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0BEB" w:rsidRPr="00B67A3A" w:rsidRDefault="00970CE2" w:rsidP="00040BEB">
      <w:pPr>
        <w:spacing w:line="360" w:lineRule="auto"/>
        <w:jc w:val="both"/>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662336" behindDoc="0" locked="0" layoutInCell="1" allowOverlap="1">
            <wp:simplePos x="0" y="0"/>
            <wp:positionH relativeFrom="column">
              <wp:posOffset>-128905</wp:posOffset>
            </wp:positionH>
            <wp:positionV relativeFrom="paragraph">
              <wp:posOffset>-723900</wp:posOffset>
            </wp:positionV>
            <wp:extent cx="1657350" cy="1657350"/>
            <wp:effectExtent l="19050" t="0" r="0" b="0"/>
            <wp:wrapSquare wrapText="right"/>
            <wp:docPr id="7" name="Εικόνα 4" descr="http://www.nurse.teithe.gr/images/logo_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www.nurse.teithe.gr/images/logo_el.png"/>
                    <pic:cNvPicPr>
                      <a:picLocks noChangeAspect="1" noChangeArrowheads="1"/>
                    </pic:cNvPicPr>
                  </pic:nvPicPr>
                  <pic:blipFill>
                    <a:blip r:embed="rId8" cstate="print"/>
                    <a:stretch>
                      <a:fillRect/>
                    </a:stretch>
                  </pic:blipFill>
                  <pic:spPr bwMode="auto">
                    <a:xfrm>
                      <a:off x="0" y="0"/>
                      <a:ext cx="1657350" cy="1657350"/>
                    </a:xfrm>
                    <a:prstGeom prst="rect">
                      <a:avLst/>
                    </a:prstGeom>
                    <a:solidFill>
                      <a:srgbClr val="7030A0">
                        <a:alpha val="46000"/>
                      </a:srgbClr>
                    </a:solidFill>
                    <a:ln w="9525">
                      <a:noFill/>
                      <a:miter lim="800000"/>
                      <a:headEnd/>
                      <a:tailEnd/>
                    </a:ln>
                    <a:effectLst>
                      <a:innerShdw blurRad="635000" dist="952500" dir="10500000">
                        <a:prstClr val="black">
                          <a:alpha val="50000"/>
                        </a:prstClr>
                      </a:innerShdw>
                    </a:effectLst>
                  </pic:spPr>
                </pic:pic>
              </a:graphicData>
            </a:graphic>
          </wp:anchor>
        </w:drawing>
      </w:r>
      <w:r w:rsidR="00CB199D">
        <w:rPr>
          <w:rFonts w:ascii="Times New Roman" w:hAnsi="Times New Roman"/>
          <w:noProof/>
          <w:sz w:val="24"/>
          <w:szCs w:val="24"/>
          <w:lang w:eastAsia="el-GR"/>
        </w:rPr>
        <w:pict>
          <v:roundrect id="_x0000_s1029" style="position:absolute;left:0;text-align:left;margin-left:211.15pt;margin-top:-48pt;width:491.4pt;height:114.9pt;z-index:251663360;mso-position-horizontal-relative:margin;mso-position-vertical-relative:margin" arcsize="10923f" fillcolor="#c6bfab [1944]" strokecolor="#c6bfab [1944]" strokeweight="1pt">
            <v:fill color2="#ece9e3 [664]" angle="-45" focusposition="1" focussize="" focus="-50%" type="gradient"/>
            <v:shadow on="t" type="perspective" color="#524a37 [1608]" opacity=".5" offset="1pt" offset2="-3pt"/>
            <o:extrusion v:ext="view" on="t"/>
            <v:textbox style="mso-next-textbox:#_x0000_s1029">
              <w:txbxContent>
                <w:p w:rsidR="00893C3A" w:rsidRPr="00040BEB" w:rsidRDefault="00893C3A" w:rsidP="00040BEB">
                  <w:pPr>
                    <w:pStyle w:val="2"/>
                    <w:jc w:val="center"/>
                    <w:rPr>
                      <w:color w:val="7030A0"/>
                    </w:rPr>
                  </w:pPr>
                  <w:bookmarkStart w:id="0" w:name="_Toc361567085"/>
                  <w:r w:rsidRPr="00040BEB">
                    <w:rPr>
                      <w:color w:val="7030A0"/>
                    </w:rPr>
                    <w:t>ΑΛΕΞΑΝΔΡΕΙΟ ΤΕΧΝΟΛΟΓΙΚΟ ΕΚΠΑΙΔΕΥΤΙΚΟ ΙΔΡΥΜΑ ΘΕΣΣΑΛΟΝΙΚΗΣ</w:t>
                  </w:r>
                  <w:bookmarkEnd w:id="0"/>
                </w:p>
                <w:p w:rsidR="00893C3A" w:rsidRPr="00040BEB" w:rsidRDefault="00893C3A" w:rsidP="00040BEB">
                  <w:pPr>
                    <w:pStyle w:val="2"/>
                    <w:jc w:val="center"/>
                    <w:rPr>
                      <w:color w:val="7030A0"/>
                    </w:rPr>
                  </w:pPr>
                  <w:bookmarkStart w:id="1" w:name="_Toc361566450"/>
                  <w:bookmarkStart w:id="2" w:name="_Toc361566593"/>
                  <w:bookmarkStart w:id="3" w:name="_Toc361567086"/>
                  <w:r w:rsidRPr="00040BEB">
                    <w:rPr>
                      <w:color w:val="7030A0"/>
                    </w:rPr>
                    <w:t>ΣΧΟΛΗ ΕΠΑΓΓΕΛΜΑΤΩΝ ΥΓΕΙΑΣ ΠΡΟΝΟΙΑΣ</w:t>
                  </w:r>
                  <w:bookmarkEnd w:id="1"/>
                  <w:bookmarkEnd w:id="2"/>
                  <w:bookmarkEnd w:id="3"/>
                </w:p>
                <w:p w:rsidR="00893C3A" w:rsidRPr="00970CE2" w:rsidRDefault="00893C3A" w:rsidP="00040BEB">
                  <w:pPr>
                    <w:pStyle w:val="2"/>
                    <w:jc w:val="center"/>
                    <w:rPr>
                      <w:color w:val="7030A0"/>
                      <w:sz w:val="40"/>
                      <w:szCs w:val="40"/>
                    </w:rPr>
                  </w:pPr>
                  <w:bookmarkStart w:id="4" w:name="_Toc361566451"/>
                  <w:bookmarkStart w:id="5" w:name="_Toc361566594"/>
                  <w:bookmarkStart w:id="6" w:name="_Toc361567087"/>
                  <w:r w:rsidRPr="00970CE2">
                    <w:rPr>
                      <w:color w:val="7030A0"/>
                      <w:sz w:val="40"/>
                      <w:szCs w:val="40"/>
                    </w:rPr>
                    <w:t>ΤΜΗΜΑ ΝΟΣΗΛΕΥΤΙΚΗΣ</w:t>
                  </w:r>
                  <w:bookmarkEnd w:id="4"/>
                  <w:bookmarkEnd w:id="5"/>
                  <w:bookmarkEnd w:id="6"/>
                </w:p>
                <w:p w:rsidR="00893C3A" w:rsidRDefault="00893C3A"/>
              </w:txbxContent>
            </v:textbox>
            <w10:wrap type="square" anchorx="margin" anchory="margin"/>
          </v:roundrect>
        </w:pict>
      </w:r>
      <w:r w:rsidR="00E56678">
        <w:rPr>
          <w:rFonts w:ascii="Times New Roman" w:hAnsi="Times New Roman"/>
          <w:sz w:val="24"/>
          <w:szCs w:val="24"/>
        </w:rPr>
        <w:t xml:space="preserve">          </w:t>
      </w:r>
    </w:p>
    <w:p w:rsidR="00040BEB" w:rsidRPr="00B67A3A" w:rsidRDefault="00040BEB" w:rsidP="00040BEB">
      <w:pPr>
        <w:spacing w:line="360" w:lineRule="auto"/>
        <w:jc w:val="both"/>
        <w:rPr>
          <w:rFonts w:ascii="Times New Roman" w:hAnsi="Times New Roman"/>
          <w:sz w:val="24"/>
          <w:szCs w:val="24"/>
        </w:rPr>
      </w:pPr>
    </w:p>
    <w:p w:rsidR="00040BEB" w:rsidRDefault="00040BEB" w:rsidP="00040BEB">
      <w:pPr>
        <w:spacing w:line="360" w:lineRule="auto"/>
        <w:jc w:val="both"/>
        <w:rPr>
          <w:rFonts w:ascii="Times New Roman" w:hAnsi="Times New Roman"/>
          <w:sz w:val="24"/>
          <w:szCs w:val="24"/>
        </w:rPr>
      </w:pPr>
    </w:p>
    <w:p w:rsidR="00970CE2" w:rsidRPr="00B67A3A" w:rsidRDefault="00970CE2" w:rsidP="00040BEB">
      <w:pPr>
        <w:spacing w:line="360" w:lineRule="auto"/>
        <w:jc w:val="both"/>
        <w:rPr>
          <w:rFonts w:ascii="Times New Roman" w:hAnsi="Times New Roman"/>
          <w:sz w:val="24"/>
          <w:szCs w:val="24"/>
        </w:rPr>
      </w:pPr>
    </w:p>
    <w:p w:rsidR="00970CE2" w:rsidRDefault="00970CE2" w:rsidP="00970CE2">
      <w:pPr>
        <w:spacing w:line="360" w:lineRule="auto"/>
        <w:jc w:val="center"/>
      </w:pPr>
      <w:r w:rsidRPr="00970CE2">
        <w:rPr>
          <w:noProof/>
          <w:lang w:eastAsia="el-GR"/>
        </w:rPr>
        <w:drawing>
          <wp:inline distT="0" distB="0" distL="0" distR="0">
            <wp:extent cx="4257675" cy="2657475"/>
            <wp:effectExtent l="57150" t="19050" r="28575" b="0"/>
            <wp:docPr id="2" name="Εικόνα 16" descr="http://www.citypaper.gr/wp-content/uploads/2013/03/atei-thessalonikis-apergia-ton-kathigiton-kai-mp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typaper.gr/wp-content/uploads/2013/03/atei-thessalonikis-apergia-ton-kathigiton-kai-mplo.jpg"/>
                    <pic:cNvPicPr>
                      <a:picLocks noChangeAspect="1" noChangeArrowheads="1"/>
                    </pic:cNvPicPr>
                  </pic:nvPicPr>
                  <pic:blipFill>
                    <a:blip r:embed="rId9" cstate="print">
                      <a:lum bright="8000" contrast="15000"/>
                    </a:blip>
                    <a:srcRect/>
                    <a:stretch>
                      <a:fillRect/>
                    </a:stretch>
                  </pic:blipFill>
                  <pic:spPr bwMode="auto">
                    <a:xfrm>
                      <a:off x="0" y="0"/>
                      <a:ext cx="4257675" cy="2657475"/>
                    </a:xfrm>
                    <a:prstGeom prst="rect">
                      <a:avLst/>
                    </a:prstGeom>
                    <a:noFill/>
                    <a:ln w="9525" cap="sq" cmpd="thinThick">
                      <a:solidFill>
                        <a:srgbClr val="3035A0">
                          <a:alpha val="46000"/>
                        </a:srgbClr>
                      </a:solidFill>
                      <a:miter lim="800000"/>
                      <a:headEnd/>
                      <a:tailEnd/>
                    </a:ln>
                    <a:effectLst>
                      <a:innerShdw blurRad="63500" dist="50800" dir="10800000">
                        <a:prstClr val="black">
                          <a:alpha val="50000"/>
                        </a:prstClr>
                      </a:innerShdw>
                    </a:effectLst>
                    <a:scene3d>
                      <a:camera prst="orthographicFront"/>
                      <a:lightRig rig="threePt" dir="t"/>
                    </a:scene3d>
                    <a:sp3d>
                      <a:bevelT prst="convex"/>
                    </a:sp3d>
                  </pic:spPr>
                </pic:pic>
              </a:graphicData>
            </a:graphic>
          </wp:inline>
        </w:drawing>
      </w:r>
      <w:bookmarkStart w:id="7" w:name="_Toc361567084"/>
    </w:p>
    <w:p w:rsidR="00970CE2" w:rsidRPr="00970CE2" w:rsidRDefault="00CB199D" w:rsidP="00970CE2">
      <w:pPr>
        <w:spacing w:line="360" w:lineRule="auto"/>
        <w:jc w:val="center"/>
      </w:pPr>
      <w:r>
        <w:rPr>
          <w:noProof/>
          <w:lang w:eastAsia="el-GR"/>
        </w:rPr>
        <w:pict>
          <v:roundrect id="_x0000_s1032" style="position:absolute;left:0;text-align:left;margin-left:180.75pt;margin-top:39pt;width:336pt;height:47.25pt;z-index:251665408" arcsize="10923f" fillcolor="gray">
            <v:fill color2="fill lighten(51)" angle="-135" focusposition=".5,.5" focussize="" method="linear sigma" focus="100%" type="gradient"/>
            <v:shadow on="t" opacity=".5" offset="-6pt,-6pt"/>
            <v:textbox>
              <w:txbxContent>
                <w:p w:rsidR="00893C3A" w:rsidRPr="00970CE2" w:rsidRDefault="00893C3A" w:rsidP="00970CE2">
                  <w:pPr>
                    <w:jc w:val="center"/>
                    <w:rPr>
                      <w:rFonts w:ascii="Cambria" w:hAnsi="Cambria"/>
                      <w:b/>
                      <w:color w:val="7030A0"/>
                      <w:sz w:val="40"/>
                      <w:szCs w:val="40"/>
                    </w:rPr>
                  </w:pPr>
                  <w:r w:rsidRPr="00970CE2">
                    <w:rPr>
                      <w:rFonts w:ascii="Cambria" w:hAnsi="Cambria"/>
                      <w:b/>
                      <w:color w:val="7030A0"/>
                      <w:sz w:val="40"/>
                      <w:szCs w:val="40"/>
                      <w:highlight w:val="lightGray"/>
                    </w:rPr>
                    <w:t>ΟΔΗΓΟΣ ΣΠΟΥΔΩΝ</w:t>
                  </w:r>
                </w:p>
              </w:txbxContent>
            </v:textbox>
          </v:roundrect>
        </w:pict>
      </w:r>
    </w:p>
    <w:bookmarkEnd w:id="7"/>
    <w:p w:rsidR="00040BEB" w:rsidRPr="00B67A3A" w:rsidRDefault="00040BEB" w:rsidP="00040BEB">
      <w:pPr>
        <w:spacing w:line="360" w:lineRule="auto"/>
        <w:jc w:val="center"/>
        <w:rPr>
          <w:rFonts w:ascii="Times New Roman" w:hAnsi="Times New Roman"/>
          <w:sz w:val="24"/>
          <w:szCs w:val="24"/>
        </w:rPr>
      </w:pPr>
    </w:p>
    <w:tbl>
      <w:tblPr>
        <w:tblStyle w:val="af8"/>
        <w:tblW w:w="0" w:type="auto"/>
        <w:tblLook w:val="01E0"/>
      </w:tblPr>
      <w:tblGrid>
        <w:gridCol w:w="1242"/>
        <w:gridCol w:w="11527"/>
        <w:gridCol w:w="1405"/>
      </w:tblGrid>
      <w:tr w:rsidR="00BA4394" w:rsidRPr="00E136DC" w:rsidTr="001F3F96">
        <w:tc>
          <w:tcPr>
            <w:tcW w:w="1242" w:type="dxa"/>
          </w:tcPr>
          <w:p w:rsidR="00BA4394" w:rsidRPr="00E136DC" w:rsidRDefault="00BA4394" w:rsidP="009B723E">
            <w:pPr>
              <w:pStyle w:val="2"/>
              <w:spacing w:line="360" w:lineRule="auto"/>
              <w:jc w:val="both"/>
              <w:outlineLvl w:val="1"/>
              <w:rPr>
                <w:rFonts w:ascii="Times New Roman" w:hAnsi="Times New Roman"/>
                <w:sz w:val="24"/>
                <w:szCs w:val="24"/>
              </w:rPr>
            </w:pPr>
            <w:bookmarkStart w:id="8" w:name="_Toc361566592"/>
            <w:bookmarkStart w:id="9" w:name="_Toc361566449"/>
          </w:p>
        </w:tc>
        <w:tc>
          <w:tcPr>
            <w:tcW w:w="11527" w:type="dxa"/>
          </w:tcPr>
          <w:p w:rsidR="00BA4394" w:rsidRPr="002315F7" w:rsidRDefault="00BA4394" w:rsidP="00BA4394">
            <w:pPr>
              <w:pStyle w:val="2"/>
              <w:spacing w:line="360" w:lineRule="auto"/>
              <w:jc w:val="both"/>
              <w:outlineLvl w:val="1"/>
              <w:rPr>
                <w:color w:val="C00000"/>
                <w:sz w:val="22"/>
                <w:szCs w:val="22"/>
              </w:rPr>
            </w:pPr>
            <w:bookmarkStart w:id="10" w:name="_Toc361566452"/>
            <w:bookmarkStart w:id="11" w:name="_Toc361566595"/>
            <w:bookmarkStart w:id="12" w:name="_Toc361567088"/>
            <w:r w:rsidRPr="002315F7">
              <w:rPr>
                <w:color w:val="C00000"/>
                <w:sz w:val="22"/>
                <w:szCs w:val="22"/>
              </w:rPr>
              <w:t>ΠΙΝΑΚΑΣ ΠΕΡΙΕΧΟΜΕΝΩΝ</w:t>
            </w:r>
            <w:bookmarkEnd w:id="10"/>
            <w:bookmarkEnd w:id="11"/>
            <w:bookmarkEnd w:id="12"/>
          </w:p>
        </w:tc>
        <w:tc>
          <w:tcPr>
            <w:tcW w:w="1405" w:type="dxa"/>
          </w:tcPr>
          <w:p w:rsidR="00BA4394" w:rsidRPr="002315F7" w:rsidRDefault="009B109A" w:rsidP="00735B74">
            <w:pPr>
              <w:pStyle w:val="ad"/>
              <w:spacing w:line="360" w:lineRule="auto"/>
              <w:jc w:val="center"/>
              <w:rPr>
                <w:rFonts w:ascii="Cambria" w:hAnsi="Cambria"/>
                <w:b/>
                <w:i/>
                <w:color w:val="C00000"/>
              </w:rPr>
            </w:pPr>
            <w:r w:rsidRPr="002315F7">
              <w:rPr>
                <w:rFonts w:ascii="Cambria" w:hAnsi="Cambria"/>
                <w:b/>
                <w:i/>
                <w:color w:val="C00000"/>
              </w:rPr>
              <w:t>ΣΕΛΙΔΑ</w:t>
            </w:r>
          </w:p>
        </w:tc>
      </w:tr>
      <w:tr w:rsidR="001E2AE8" w:rsidRPr="001E2AE8" w:rsidTr="001F3F96">
        <w:tc>
          <w:tcPr>
            <w:tcW w:w="1242" w:type="dxa"/>
          </w:tcPr>
          <w:p w:rsidR="00BA4394" w:rsidRPr="001E2AE8" w:rsidRDefault="00BA4394" w:rsidP="009B723E">
            <w:pPr>
              <w:pStyle w:val="ad"/>
              <w:spacing w:line="360" w:lineRule="auto"/>
              <w:jc w:val="both"/>
              <w:rPr>
                <w:rFonts w:ascii="Times New Roman" w:hAnsi="Times New Roman"/>
                <w:b/>
                <w:i/>
                <w:color w:val="800000"/>
                <w:sz w:val="24"/>
                <w:szCs w:val="24"/>
              </w:rPr>
            </w:pPr>
          </w:p>
        </w:tc>
        <w:tc>
          <w:tcPr>
            <w:tcW w:w="11527" w:type="dxa"/>
          </w:tcPr>
          <w:p w:rsidR="00BA4394" w:rsidRPr="002315F7" w:rsidRDefault="00BA4394" w:rsidP="009B723E">
            <w:pPr>
              <w:pStyle w:val="ad"/>
              <w:spacing w:line="360" w:lineRule="auto"/>
              <w:jc w:val="both"/>
              <w:rPr>
                <w:rFonts w:ascii="Cambria" w:hAnsi="Cambria"/>
                <w:b/>
                <w:i/>
                <w:color w:val="C00000"/>
              </w:rPr>
            </w:pPr>
          </w:p>
        </w:tc>
        <w:tc>
          <w:tcPr>
            <w:tcW w:w="1405" w:type="dxa"/>
          </w:tcPr>
          <w:p w:rsidR="00BA4394" w:rsidRPr="002315F7" w:rsidRDefault="00BA4394" w:rsidP="00735B74">
            <w:pPr>
              <w:pStyle w:val="ad"/>
              <w:spacing w:line="360" w:lineRule="auto"/>
              <w:jc w:val="center"/>
              <w:rPr>
                <w:rFonts w:ascii="Cambria" w:hAnsi="Cambria"/>
                <w:b/>
                <w:i/>
                <w:color w:val="C00000"/>
              </w:rPr>
            </w:pPr>
          </w:p>
        </w:tc>
      </w:tr>
      <w:tr w:rsidR="00BA4394" w:rsidRPr="00E136DC" w:rsidTr="001F3F96">
        <w:tc>
          <w:tcPr>
            <w:tcW w:w="1242" w:type="dxa"/>
          </w:tcPr>
          <w:p w:rsidR="00BA4394" w:rsidRPr="00E136DC" w:rsidRDefault="00BA4394" w:rsidP="009B723E">
            <w:pPr>
              <w:pStyle w:val="ad"/>
              <w:spacing w:line="360" w:lineRule="auto"/>
              <w:jc w:val="both"/>
              <w:rPr>
                <w:rFonts w:ascii="Times New Roman" w:hAnsi="Times New Roman"/>
                <w:b/>
                <w:i/>
                <w:sz w:val="24"/>
                <w:szCs w:val="24"/>
              </w:rPr>
            </w:pPr>
          </w:p>
        </w:tc>
        <w:tc>
          <w:tcPr>
            <w:tcW w:w="11527" w:type="dxa"/>
          </w:tcPr>
          <w:p w:rsidR="00BA4394" w:rsidRPr="002315F7" w:rsidRDefault="00BA4394" w:rsidP="009B723E">
            <w:pPr>
              <w:pStyle w:val="ad"/>
              <w:spacing w:line="360" w:lineRule="auto"/>
              <w:jc w:val="both"/>
              <w:rPr>
                <w:rFonts w:ascii="Cambria" w:hAnsi="Cambria"/>
                <w:b/>
                <w:color w:val="C00000"/>
              </w:rPr>
            </w:pPr>
            <w:r w:rsidRPr="002315F7">
              <w:rPr>
                <w:rFonts w:ascii="Cambria" w:hAnsi="Cambria"/>
                <w:b/>
                <w:i/>
                <w:color w:val="C00000"/>
              </w:rPr>
              <w:t>Πρόλογος</w:t>
            </w:r>
          </w:p>
        </w:tc>
        <w:tc>
          <w:tcPr>
            <w:tcW w:w="1405" w:type="dxa"/>
          </w:tcPr>
          <w:p w:rsidR="00BA4394" w:rsidRPr="002315F7" w:rsidRDefault="00BA4394" w:rsidP="00735B74">
            <w:pPr>
              <w:pStyle w:val="ad"/>
              <w:spacing w:line="360" w:lineRule="auto"/>
              <w:jc w:val="center"/>
              <w:rPr>
                <w:rFonts w:ascii="Cambria" w:hAnsi="Cambria"/>
                <w:b/>
                <w:color w:val="C00000"/>
              </w:rPr>
            </w:pPr>
          </w:p>
        </w:tc>
      </w:tr>
      <w:tr w:rsidR="001E2AE8" w:rsidRPr="00E136DC" w:rsidTr="001F3F96">
        <w:tc>
          <w:tcPr>
            <w:tcW w:w="1242" w:type="dxa"/>
          </w:tcPr>
          <w:p w:rsidR="00735B74" w:rsidRPr="00E136DC" w:rsidRDefault="00735B74" w:rsidP="009B723E">
            <w:pPr>
              <w:pStyle w:val="ad"/>
              <w:spacing w:line="360" w:lineRule="auto"/>
              <w:jc w:val="both"/>
              <w:rPr>
                <w:rFonts w:ascii="Times New Roman" w:hAnsi="Times New Roman"/>
                <w:b/>
                <w:i/>
                <w:sz w:val="24"/>
                <w:szCs w:val="24"/>
              </w:rPr>
            </w:pPr>
          </w:p>
        </w:tc>
        <w:tc>
          <w:tcPr>
            <w:tcW w:w="11527" w:type="dxa"/>
          </w:tcPr>
          <w:p w:rsidR="00735B74" w:rsidRPr="002315F7" w:rsidRDefault="00735B74" w:rsidP="009B723E">
            <w:pPr>
              <w:pStyle w:val="ad"/>
              <w:spacing w:line="360" w:lineRule="auto"/>
              <w:jc w:val="both"/>
              <w:rPr>
                <w:rFonts w:ascii="Cambria" w:hAnsi="Cambria"/>
                <w:b/>
                <w:i/>
                <w:color w:val="C00000"/>
              </w:rPr>
            </w:pPr>
          </w:p>
        </w:tc>
        <w:tc>
          <w:tcPr>
            <w:tcW w:w="1405" w:type="dxa"/>
          </w:tcPr>
          <w:p w:rsidR="00735B74" w:rsidRPr="002315F7" w:rsidRDefault="00735B74" w:rsidP="00735B74">
            <w:pPr>
              <w:pStyle w:val="ad"/>
              <w:spacing w:line="360" w:lineRule="auto"/>
              <w:jc w:val="center"/>
              <w:rPr>
                <w:rFonts w:ascii="Cambria" w:hAnsi="Cambria"/>
                <w:b/>
                <w:color w:val="C00000"/>
              </w:rPr>
            </w:pPr>
          </w:p>
        </w:tc>
      </w:tr>
      <w:tr w:rsidR="00BA4394" w:rsidRPr="00E136DC" w:rsidTr="001F3F96">
        <w:tc>
          <w:tcPr>
            <w:tcW w:w="1242" w:type="dxa"/>
          </w:tcPr>
          <w:p w:rsidR="00BA4394" w:rsidRPr="00E136DC" w:rsidRDefault="00BA4394" w:rsidP="009B723E">
            <w:pPr>
              <w:pStyle w:val="ad"/>
              <w:spacing w:line="360" w:lineRule="auto"/>
              <w:jc w:val="both"/>
              <w:rPr>
                <w:rFonts w:ascii="Times New Roman" w:hAnsi="Times New Roman"/>
                <w:b/>
                <w:i/>
                <w:sz w:val="24"/>
                <w:szCs w:val="24"/>
              </w:rPr>
            </w:pPr>
          </w:p>
        </w:tc>
        <w:tc>
          <w:tcPr>
            <w:tcW w:w="11527" w:type="dxa"/>
          </w:tcPr>
          <w:p w:rsidR="00BA4394" w:rsidRPr="002315F7" w:rsidRDefault="00BA4394" w:rsidP="009B109A">
            <w:pPr>
              <w:pStyle w:val="ad"/>
              <w:spacing w:line="360" w:lineRule="auto"/>
              <w:jc w:val="both"/>
              <w:rPr>
                <w:rFonts w:ascii="Cambria" w:hAnsi="Cambria"/>
                <w:b/>
                <w:color w:val="C00000"/>
              </w:rPr>
            </w:pPr>
            <w:r w:rsidRPr="002315F7">
              <w:rPr>
                <w:rFonts w:ascii="Cambria" w:hAnsi="Cambria"/>
                <w:b/>
                <w:i/>
                <w:color w:val="C00000"/>
              </w:rPr>
              <w:t xml:space="preserve">Ι.ΤΟ ΤΜΗΜΑ ΝΟΣΗΛΕΥΤΙΚΗΣ                                                                      </w:t>
            </w:r>
          </w:p>
        </w:tc>
        <w:tc>
          <w:tcPr>
            <w:tcW w:w="1405" w:type="dxa"/>
          </w:tcPr>
          <w:p w:rsidR="00BA4394" w:rsidRPr="002315F7" w:rsidRDefault="009B109A" w:rsidP="0085407C">
            <w:pPr>
              <w:pStyle w:val="ad"/>
              <w:spacing w:line="360" w:lineRule="auto"/>
              <w:jc w:val="center"/>
              <w:rPr>
                <w:rFonts w:ascii="Cambria" w:hAnsi="Cambria"/>
                <w:b/>
                <w:color w:val="C00000"/>
              </w:rPr>
            </w:pPr>
            <w:r w:rsidRPr="002315F7">
              <w:rPr>
                <w:rFonts w:ascii="Cambria" w:hAnsi="Cambria"/>
                <w:b/>
                <w:color w:val="C00000"/>
              </w:rPr>
              <w:t>σελ.</w:t>
            </w:r>
            <w:r w:rsidR="0085407C">
              <w:rPr>
                <w:rFonts w:ascii="Cambria" w:hAnsi="Cambria"/>
                <w:b/>
                <w:color w:val="C00000"/>
                <w:lang w:val="en-US"/>
              </w:rPr>
              <w:t>6</w:t>
            </w: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val="restart"/>
          </w:tcPr>
          <w:p w:rsidR="00CC25E0" w:rsidRPr="002315F7" w:rsidRDefault="00CC25E0" w:rsidP="00061911">
            <w:pPr>
              <w:pStyle w:val="ad"/>
              <w:numPr>
                <w:ilvl w:val="0"/>
                <w:numId w:val="17"/>
              </w:numPr>
              <w:spacing w:line="360" w:lineRule="auto"/>
              <w:jc w:val="both"/>
              <w:rPr>
                <w:rFonts w:ascii="Cambria" w:hAnsi="Cambria"/>
                <w:b/>
                <w:i/>
                <w:color w:val="C00000"/>
              </w:rPr>
            </w:pPr>
            <w:r w:rsidRPr="002315F7">
              <w:rPr>
                <w:rFonts w:ascii="Cambria" w:hAnsi="Cambria"/>
                <w:b/>
                <w:color w:val="C00000"/>
              </w:rPr>
              <w:t xml:space="preserve">Σύντομη Ιστορική Αναδρομή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Αποστολή Τμήματος</w:t>
            </w:r>
            <w:r w:rsidRPr="002315F7">
              <w:rPr>
                <w:rFonts w:ascii="Cambria" w:hAnsi="Cambria"/>
                <w:b/>
                <w:color w:val="C00000"/>
              </w:rPr>
              <w:tab/>
            </w:r>
            <w:r w:rsidRPr="002315F7">
              <w:rPr>
                <w:rFonts w:ascii="Cambria" w:hAnsi="Cambria"/>
                <w:b/>
                <w:color w:val="C00000"/>
              </w:rPr>
              <w:tab/>
              <w:t xml:space="preserve">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Πτυχιούχος Τμήματος</w:t>
            </w:r>
            <w:r w:rsidRPr="002315F7">
              <w:rPr>
                <w:rFonts w:ascii="Cambria" w:hAnsi="Cambria"/>
                <w:b/>
                <w:color w:val="C00000"/>
              </w:rPr>
              <w:tab/>
            </w:r>
            <w:r w:rsidRPr="002315F7">
              <w:rPr>
                <w:rFonts w:ascii="Cambria" w:hAnsi="Cambria"/>
                <w:b/>
                <w:color w:val="C00000"/>
              </w:rPr>
              <w:tab/>
              <w:t xml:space="preserve">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Διοικητική Διάρθρωση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r w:rsidRPr="002315F7">
              <w:rPr>
                <w:rFonts w:ascii="Cambria" w:hAnsi="Cambria"/>
                <w:b/>
                <w:color w:val="C00000"/>
              </w:rPr>
              <w:tab/>
              <w:t xml:space="preserve">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Ιστοσελίδα τμήματος</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Δομή Σπουδών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Κλινική Άσκηση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Πρακτική Άσκηση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Ερευνητικές Συνεργασίες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Αξιολόγηση Μαθημάτων-Πρακτικής Άσκησης –Πτυχιακής Εργασίας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Μεταπτυχιακές Σπουδές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Επαγγελματικά Δικαιώματα-Κώδικας Νοσηλευτικής Δεοντολογίας           </w:t>
            </w:r>
          </w:p>
          <w:p w:rsidR="00CC25E0" w:rsidRPr="002315F7" w:rsidRDefault="00CC25E0" w:rsidP="00061911">
            <w:pPr>
              <w:pStyle w:val="ad"/>
              <w:numPr>
                <w:ilvl w:val="0"/>
                <w:numId w:val="17"/>
              </w:numPr>
              <w:spacing w:line="360" w:lineRule="auto"/>
              <w:jc w:val="both"/>
              <w:rPr>
                <w:rFonts w:ascii="Cambria" w:hAnsi="Cambria"/>
                <w:b/>
                <w:color w:val="C00000"/>
              </w:rPr>
            </w:pPr>
            <w:r w:rsidRPr="002315F7">
              <w:rPr>
                <w:rFonts w:ascii="Cambria" w:hAnsi="Cambria"/>
                <w:b/>
                <w:color w:val="C00000"/>
              </w:rPr>
              <w:t xml:space="preserve">Ένωση Νοσηλευτών Ελλάδος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CC25E0" w:rsidRPr="002315F7" w:rsidRDefault="00CC25E0" w:rsidP="00061911">
            <w:pPr>
              <w:pStyle w:val="ad"/>
              <w:numPr>
                <w:ilvl w:val="0"/>
                <w:numId w:val="17"/>
              </w:numPr>
              <w:spacing w:line="360" w:lineRule="auto"/>
              <w:jc w:val="both"/>
              <w:rPr>
                <w:rFonts w:ascii="Cambria" w:hAnsi="Cambria"/>
                <w:b/>
                <w:i/>
                <w:color w:val="C00000"/>
              </w:rPr>
            </w:pPr>
            <w:r w:rsidRPr="002315F7">
              <w:rPr>
                <w:rFonts w:ascii="Cambria" w:hAnsi="Cambria"/>
                <w:b/>
                <w:color w:val="C00000"/>
              </w:rPr>
              <w:t>Άδεια Άσκησης Επαγγέλματος</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tc>
        <w:tc>
          <w:tcPr>
            <w:tcW w:w="1405" w:type="dxa"/>
            <w:vMerge w:val="restart"/>
          </w:tcPr>
          <w:p w:rsidR="00CC25E0" w:rsidRPr="0085407C" w:rsidRDefault="0085407C" w:rsidP="00735B74">
            <w:pPr>
              <w:pStyle w:val="ad"/>
              <w:spacing w:line="360" w:lineRule="auto"/>
              <w:jc w:val="center"/>
              <w:rPr>
                <w:rFonts w:ascii="Cambria" w:hAnsi="Cambria"/>
                <w:b/>
                <w:color w:val="C00000"/>
              </w:rPr>
            </w:pPr>
            <w:r>
              <w:rPr>
                <w:rFonts w:ascii="Cambria" w:hAnsi="Cambria"/>
                <w:b/>
                <w:color w:val="C00000"/>
              </w:rPr>
              <w:t>σελ.</w:t>
            </w:r>
            <w:r w:rsidRPr="0085407C">
              <w:rPr>
                <w:rFonts w:ascii="Cambria" w:hAnsi="Cambria"/>
                <w:b/>
                <w:color w:val="C00000"/>
              </w:rPr>
              <w:t>6</w:t>
            </w:r>
          </w:p>
          <w:p w:rsidR="00CC25E0" w:rsidRPr="0085407C" w:rsidRDefault="0085407C" w:rsidP="00735B74">
            <w:pPr>
              <w:pStyle w:val="ad"/>
              <w:spacing w:line="360" w:lineRule="auto"/>
              <w:jc w:val="center"/>
              <w:rPr>
                <w:rFonts w:ascii="Cambria" w:hAnsi="Cambria"/>
                <w:b/>
                <w:color w:val="C00000"/>
              </w:rPr>
            </w:pPr>
            <w:r>
              <w:rPr>
                <w:rFonts w:ascii="Cambria" w:hAnsi="Cambria"/>
                <w:b/>
                <w:color w:val="C00000"/>
              </w:rPr>
              <w:t>σελ.</w:t>
            </w:r>
            <w:r w:rsidRPr="0085407C">
              <w:rPr>
                <w:rFonts w:ascii="Cambria" w:hAnsi="Cambria"/>
                <w:b/>
                <w:color w:val="C00000"/>
              </w:rPr>
              <w:t>7</w:t>
            </w:r>
          </w:p>
          <w:p w:rsidR="00CC25E0" w:rsidRPr="0085407C" w:rsidRDefault="0085407C" w:rsidP="00735B74">
            <w:pPr>
              <w:pStyle w:val="ad"/>
              <w:spacing w:line="360" w:lineRule="auto"/>
              <w:jc w:val="center"/>
              <w:rPr>
                <w:rFonts w:ascii="Cambria" w:hAnsi="Cambria"/>
                <w:b/>
                <w:color w:val="C00000"/>
              </w:rPr>
            </w:pPr>
            <w:r>
              <w:rPr>
                <w:rFonts w:ascii="Cambria" w:hAnsi="Cambria"/>
                <w:b/>
                <w:color w:val="C00000"/>
              </w:rPr>
              <w:t>σελ.</w:t>
            </w:r>
            <w:r w:rsidRPr="0085407C">
              <w:rPr>
                <w:rFonts w:ascii="Cambria" w:hAnsi="Cambria"/>
                <w:b/>
                <w:color w:val="C00000"/>
              </w:rPr>
              <w:t>8</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w:t>
            </w:r>
            <w:r w:rsidR="0085407C" w:rsidRPr="0085407C">
              <w:rPr>
                <w:rFonts w:ascii="Cambria" w:hAnsi="Cambria"/>
                <w:b/>
                <w:color w:val="C00000"/>
              </w:rPr>
              <w:t>10</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3</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5</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6</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8</w:t>
            </w:r>
          </w:p>
          <w:p w:rsidR="00CC25E0" w:rsidRPr="0085407C" w:rsidRDefault="00CC25E0"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9</w:t>
            </w:r>
          </w:p>
          <w:p w:rsidR="00CC25E0" w:rsidRPr="0085407C" w:rsidRDefault="00CC25E0"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2</w:t>
            </w:r>
            <w:r w:rsidRPr="002315F7">
              <w:rPr>
                <w:rFonts w:ascii="Cambria" w:hAnsi="Cambria"/>
                <w:b/>
                <w:color w:val="C00000"/>
              </w:rPr>
              <w:t>1</w:t>
            </w:r>
          </w:p>
          <w:p w:rsidR="00CC25E0" w:rsidRPr="0085407C" w:rsidRDefault="00CC25E0"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24</w:t>
            </w:r>
          </w:p>
          <w:p w:rsidR="00CC25E0" w:rsidRPr="0085407C" w:rsidRDefault="00CC25E0"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34/37</w:t>
            </w:r>
          </w:p>
          <w:p w:rsidR="00CC25E0" w:rsidRPr="0085407C" w:rsidRDefault="00CC25E0"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42</w:t>
            </w:r>
          </w:p>
          <w:p w:rsidR="00CC25E0" w:rsidRPr="0085407C" w:rsidRDefault="0085407C" w:rsidP="00735B74">
            <w:pPr>
              <w:pStyle w:val="ad"/>
              <w:spacing w:line="360" w:lineRule="auto"/>
              <w:jc w:val="center"/>
              <w:rPr>
                <w:rFonts w:ascii="Cambria" w:hAnsi="Cambria"/>
                <w:b/>
                <w:color w:val="C00000"/>
                <w:lang w:val="en-US"/>
              </w:rPr>
            </w:pPr>
            <w:r>
              <w:rPr>
                <w:rFonts w:ascii="Cambria" w:hAnsi="Cambria"/>
                <w:b/>
                <w:color w:val="C00000"/>
              </w:rPr>
              <w:t>σελ.</w:t>
            </w:r>
            <w:r>
              <w:rPr>
                <w:rFonts w:ascii="Cambria" w:hAnsi="Cambria"/>
                <w:b/>
                <w:color w:val="C00000"/>
                <w:lang w:val="en-US"/>
              </w:rPr>
              <w:t>43</w:t>
            </w: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b/>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b/>
                <w:color w:val="C00000"/>
              </w:rPr>
            </w:pP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CC25E0"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CC25E0" w:rsidRPr="00E136DC" w:rsidRDefault="00CC25E0" w:rsidP="009B723E">
            <w:pPr>
              <w:pStyle w:val="ad"/>
              <w:spacing w:line="360" w:lineRule="auto"/>
              <w:jc w:val="both"/>
              <w:rPr>
                <w:rFonts w:ascii="Times New Roman" w:hAnsi="Times New Roman"/>
                <w:b/>
                <w:sz w:val="24"/>
                <w:szCs w:val="24"/>
              </w:rPr>
            </w:pPr>
          </w:p>
        </w:tc>
        <w:tc>
          <w:tcPr>
            <w:tcW w:w="11527" w:type="dxa"/>
            <w:vMerge/>
          </w:tcPr>
          <w:p w:rsidR="00CC25E0" w:rsidRPr="002315F7" w:rsidRDefault="00CC25E0" w:rsidP="00061911">
            <w:pPr>
              <w:pStyle w:val="ad"/>
              <w:numPr>
                <w:ilvl w:val="0"/>
                <w:numId w:val="17"/>
              </w:numPr>
              <w:spacing w:line="360" w:lineRule="auto"/>
              <w:jc w:val="both"/>
              <w:rPr>
                <w:rFonts w:ascii="Cambria" w:hAnsi="Cambria"/>
                <w:b/>
                <w:color w:val="C00000"/>
              </w:rPr>
            </w:pPr>
          </w:p>
        </w:tc>
        <w:tc>
          <w:tcPr>
            <w:tcW w:w="1405" w:type="dxa"/>
            <w:vMerge/>
          </w:tcPr>
          <w:p w:rsidR="00CC25E0" w:rsidRPr="002315F7" w:rsidRDefault="00CC25E0" w:rsidP="00735B74">
            <w:pPr>
              <w:pStyle w:val="ad"/>
              <w:spacing w:line="360" w:lineRule="auto"/>
              <w:jc w:val="center"/>
              <w:rPr>
                <w:rFonts w:ascii="Cambria" w:hAnsi="Cambria"/>
                <w:color w:val="C00000"/>
              </w:rPr>
            </w:pPr>
          </w:p>
        </w:tc>
      </w:tr>
      <w:tr w:rsidR="001E2AE8" w:rsidRPr="00E136DC" w:rsidTr="001F3F96">
        <w:tc>
          <w:tcPr>
            <w:tcW w:w="1242" w:type="dxa"/>
          </w:tcPr>
          <w:p w:rsidR="00BA4394" w:rsidRPr="00E136DC" w:rsidRDefault="00BA4394" w:rsidP="009B723E">
            <w:pPr>
              <w:pStyle w:val="ad"/>
              <w:spacing w:line="360" w:lineRule="auto"/>
              <w:jc w:val="both"/>
              <w:rPr>
                <w:rFonts w:ascii="Times New Roman" w:hAnsi="Times New Roman"/>
                <w:b/>
                <w:sz w:val="24"/>
                <w:szCs w:val="24"/>
              </w:rPr>
            </w:pPr>
          </w:p>
        </w:tc>
        <w:tc>
          <w:tcPr>
            <w:tcW w:w="11527" w:type="dxa"/>
          </w:tcPr>
          <w:p w:rsidR="00BA4394" w:rsidRPr="002315F7" w:rsidRDefault="00BA4394" w:rsidP="007878C8">
            <w:pPr>
              <w:pStyle w:val="ad"/>
              <w:spacing w:line="360" w:lineRule="auto"/>
              <w:jc w:val="both"/>
              <w:rPr>
                <w:rFonts w:ascii="Cambria" w:hAnsi="Cambria"/>
                <w:b/>
                <w:color w:val="C00000"/>
              </w:rPr>
            </w:pPr>
            <w:r w:rsidRPr="002315F7">
              <w:rPr>
                <w:rFonts w:ascii="Cambria" w:hAnsi="Cambria"/>
                <w:b/>
                <w:i/>
                <w:color w:val="C00000"/>
              </w:rPr>
              <w:t>ΙΙ.ΤΟ ΠΡΟΣΩΠΙΚΟ ΤΟΥ ΤΜΗΜΑΤΟΣ</w:t>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p>
        </w:tc>
        <w:tc>
          <w:tcPr>
            <w:tcW w:w="1405" w:type="dxa"/>
          </w:tcPr>
          <w:p w:rsidR="00BA4394" w:rsidRPr="0085407C" w:rsidRDefault="007878C8"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44</w:t>
            </w:r>
          </w:p>
        </w:tc>
      </w:tr>
      <w:tr w:rsidR="00BA4394" w:rsidRPr="00E136DC" w:rsidTr="001F3F96">
        <w:tc>
          <w:tcPr>
            <w:tcW w:w="1242" w:type="dxa"/>
          </w:tcPr>
          <w:p w:rsidR="00BA4394" w:rsidRPr="00E136DC" w:rsidRDefault="00BA4394" w:rsidP="009B723E">
            <w:pPr>
              <w:pStyle w:val="ad"/>
              <w:spacing w:line="360" w:lineRule="auto"/>
              <w:jc w:val="both"/>
              <w:rPr>
                <w:rFonts w:ascii="Times New Roman" w:hAnsi="Times New Roman"/>
                <w:b/>
                <w:sz w:val="24"/>
                <w:szCs w:val="24"/>
              </w:rPr>
            </w:pPr>
          </w:p>
        </w:tc>
        <w:tc>
          <w:tcPr>
            <w:tcW w:w="11527" w:type="dxa"/>
          </w:tcPr>
          <w:p w:rsidR="00BA4394" w:rsidRPr="002315F7" w:rsidRDefault="005D0267" w:rsidP="007878C8">
            <w:pPr>
              <w:pStyle w:val="ad"/>
              <w:spacing w:line="360" w:lineRule="auto"/>
              <w:jc w:val="both"/>
              <w:rPr>
                <w:rFonts w:ascii="Cambria" w:hAnsi="Cambria"/>
                <w:b/>
                <w:color w:val="C00000"/>
              </w:rPr>
            </w:pPr>
            <w:r w:rsidRPr="002315F7">
              <w:rPr>
                <w:rFonts w:ascii="Cambria" w:hAnsi="Cambria"/>
                <w:b/>
                <w:i/>
                <w:color w:val="C00000"/>
              </w:rPr>
              <w:t>ΙΙΙ.ΤΟ ΠΡΟΓΡΑΜΜΑ ΣΠΟΥΔΩΝ</w:t>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r w:rsidRPr="002315F7">
              <w:rPr>
                <w:rFonts w:ascii="Cambria" w:hAnsi="Cambria"/>
                <w:b/>
                <w:i/>
                <w:color w:val="C00000"/>
              </w:rPr>
              <w:tab/>
            </w:r>
          </w:p>
        </w:tc>
        <w:tc>
          <w:tcPr>
            <w:tcW w:w="1405" w:type="dxa"/>
          </w:tcPr>
          <w:p w:rsidR="00BA4394" w:rsidRPr="0085407C" w:rsidRDefault="007878C8"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46</w:t>
            </w: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val="restart"/>
          </w:tcPr>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Εισαγωγή</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 xml:space="preserve">Αντικειμενικοί Σκοποί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 xml:space="preserve">Δήλωση Μαθημάτων –Εκπαιδευτικό Πρόγραμμα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Είδη Μαθημάτων</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Διδακτικό Περιεχόμενο Μαθημάτων</w:t>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Α΄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Β΄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Γ΄ Εξάμηνο</w:t>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Δ΄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Ε΄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ΣΤ΄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BD5CF4" w:rsidRPr="002315F7" w:rsidRDefault="00BD5CF4" w:rsidP="00061911">
            <w:pPr>
              <w:pStyle w:val="ad"/>
              <w:numPr>
                <w:ilvl w:val="0"/>
                <w:numId w:val="16"/>
              </w:numPr>
              <w:spacing w:line="360" w:lineRule="auto"/>
              <w:jc w:val="both"/>
              <w:rPr>
                <w:rFonts w:ascii="Cambria" w:hAnsi="Cambria"/>
                <w:b/>
                <w:color w:val="C00000"/>
              </w:rPr>
            </w:pPr>
            <w:r w:rsidRPr="002315F7">
              <w:rPr>
                <w:rFonts w:ascii="Cambria" w:hAnsi="Cambria"/>
                <w:b/>
                <w:color w:val="C00000"/>
              </w:rPr>
              <w:t>Ζ΄ Εξάμηνο</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tc>
        <w:tc>
          <w:tcPr>
            <w:tcW w:w="1405" w:type="dxa"/>
            <w:vMerge w:val="restart"/>
          </w:tcPr>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46</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σελ.4</w:t>
            </w:r>
            <w:r w:rsidR="0085407C">
              <w:rPr>
                <w:rFonts w:ascii="Cambria" w:hAnsi="Cambria"/>
                <w:b/>
                <w:color w:val="C00000"/>
                <w:lang w:val="en-US"/>
              </w:rPr>
              <w:t>8</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50</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56</w:t>
            </w: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tcPr>
          <w:p w:rsidR="00BD5CF4" w:rsidRPr="002315F7" w:rsidRDefault="00BD5CF4" w:rsidP="00735B74">
            <w:pPr>
              <w:pStyle w:val="ad"/>
              <w:spacing w:line="360" w:lineRule="auto"/>
              <w:jc w:val="center"/>
              <w:rPr>
                <w:rFonts w:ascii="Cambria" w:hAnsi="Cambria"/>
                <w:color w:val="C00000"/>
              </w:rPr>
            </w:pP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val="restart"/>
          </w:tcPr>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σελ.5</w:t>
            </w:r>
            <w:r w:rsidR="0085407C">
              <w:rPr>
                <w:rFonts w:ascii="Cambria" w:hAnsi="Cambria"/>
                <w:b/>
                <w:color w:val="C00000"/>
                <w:lang w:val="en-US"/>
              </w:rPr>
              <w:t>8</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6</w:t>
            </w:r>
            <w:r w:rsidRPr="002315F7">
              <w:rPr>
                <w:rFonts w:ascii="Cambria" w:hAnsi="Cambria"/>
                <w:b/>
                <w:color w:val="C00000"/>
              </w:rPr>
              <w:t>5</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w:t>
            </w:r>
            <w:r w:rsidR="0085407C">
              <w:rPr>
                <w:rFonts w:ascii="Cambria" w:hAnsi="Cambria"/>
                <w:b/>
                <w:color w:val="C00000"/>
                <w:lang w:val="en-US"/>
              </w:rPr>
              <w:t>71</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 7</w:t>
            </w:r>
            <w:proofErr w:type="spellStart"/>
            <w:r w:rsidR="0085407C">
              <w:rPr>
                <w:rFonts w:ascii="Cambria" w:hAnsi="Cambria"/>
                <w:b/>
                <w:color w:val="C00000"/>
                <w:lang w:val="en-US"/>
              </w:rPr>
              <w:t>7</w:t>
            </w:r>
            <w:proofErr w:type="spellEnd"/>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σελ.8</w:t>
            </w:r>
            <w:r w:rsidR="0085407C">
              <w:rPr>
                <w:rFonts w:ascii="Cambria" w:hAnsi="Cambria"/>
                <w:b/>
                <w:color w:val="C00000"/>
                <w:lang w:val="en-US"/>
              </w:rPr>
              <w:t>3</w:t>
            </w:r>
          </w:p>
          <w:p w:rsidR="00BD5CF4" w:rsidRPr="0085407C" w:rsidRDefault="00BD5CF4" w:rsidP="00735B74">
            <w:pPr>
              <w:pStyle w:val="ad"/>
              <w:spacing w:line="360" w:lineRule="auto"/>
              <w:jc w:val="center"/>
              <w:rPr>
                <w:rFonts w:ascii="Cambria" w:hAnsi="Cambria"/>
                <w:color w:val="C00000"/>
                <w:lang w:val="en-US"/>
              </w:rPr>
            </w:pPr>
            <w:r w:rsidRPr="002315F7">
              <w:rPr>
                <w:rFonts w:ascii="Cambria" w:hAnsi="Cambria"/>
                <w:b/>
                <w:color w:val="C00000"/>
              </w:rPr>
              <w:t>σελ.9</w:t>
            </w:r>
            <w:r w:rsidR="0085407C">
              <w:rPr>
                <w:rFonts w:ascii="Cambria" w:hAnsi="Cambria"/>
                <w:b/>
                <w:color w:val="C00000"/>
                <w:lang w:val="en-US"/>
              </w:rPr>
              <w:t>2</w:t>
            </w:r>
          </w:p>
          <w:p w:rsidR="00BD5CF4" w:rsidRPr="002315F7" w:rsidRDefault="00BD5CF4" w:rsidP="00735B74">
            <w:pPr>
              <w:pStyle w:val="ad"/>
              <w:spacing w:line="360" w:lineRule="auto"/>
              <w:jc w:val="center"/>
              <w:rPr>
                <w:rFonts w:ascii="Cambria" w:hAnsi="Cambria"/>
                <w:color w:val="C00000"/>
              </w:rPr>
            </w:pPr>
            <w:r w:rsidRPr="002315F7">
              <w:rPr>
                <w:rFonts w:ascii="Cambria" w:hAnsi="Cambria"/>
                <w:b/>
                <w:color w:val="C00000"/>
              </w:rPr>
              <w:t>σελ.101</w:t>
            </w: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1E2AE8"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BD5CF4" w:rsidRPr="00E136DC" w:rsidTr="001F3F96">
        <w:tc>
          <w:tcPr>
            <w:tcW w:w="1242" w:type="dxa"/>
          </w:tcPr>
          <w:p w:rsidR="00BD5CF4" w:rsidRPr="00E136DC" w:rsidRDefault="00BD5CF4" w:rsidP="009B723E">
            <w:pPr>
              <w:pStyle w:val="ad"/>
              <w:spacing w:line="360" w:lineRule="auto"/>
              <w:jc w:val="both"/>
              <w:rPr>
                <w:rFonts w:ascii="Times New Roman" w:hAnsi="Times New Roman"/>
                <w:b/>
                <w:sz w:val="24"/>
                <w:szCs w:val="24"/>
              </w:rPr>
            </w:pPr>
          </w:p>
        </w:tc>
        <w:tc>
          <w:tcPr>
            <w:tcW w:w="11527" w:type="dxa"/>
            <w:vMerge/>
          </w:tcPr>
          <w:p w:rsidR="00BD5CF4" w:rsidRPr="002315F7" w:rsidRDefault="00BD5CF4" w:rsidP="00061911">
            <w:pPr>
              <w:pStyle w:val="ad"/>
              <w:numPr>
                <w:ilvl w:val="0"/>
                <w:numId w:val="16"/>
              </w:numPr>
              <w:spacing w:line="360" w:lineRule="auto"/>
              <w:jc w:val="both"/>
              <w:rPr>
                <w:rFonts w:ascii="Cambria" w:hAnsi="Cambria"/>
                <w:b/>
                <w:color w:val="C00000"/>
              </w:rPr>
            </w:pPr>
          </w:p>
        </w:tc>
        <w:tc>
          <w:tcPr>
            <w:tcW w:w="1405" w:type="dxa"/>
            <w:vMerge/>
          </w:tcPr>
          <w:p w:rsidR="00BD5CF4" w:rsidRPr="002315F7" w:rsidRDefault="00BD5CF4" w:rsidP="00735B74">
            <w:pPr>
              <w:pStyle w:val="ad"/>
              <w:spacing w:line="360" w:lineRule="auto"/>
              <w:jc w:val="center"/>
              <w:rPr>
                <w:rFonts w:ascii="Cambria" w:hAnsi="Cambria"/>
                <w:color w:val="C00000"/>
              </w:rPr>
            </w:pPr>
          </w:p>
        </w:tc>
      </w:tr>
      <w:tr w:rsidR="001E2AE8" w:rsidRPr="00E136DC" w:rsidTr="001F3F96">
        <w:tc>
          <w:tcPr>
            <w:tcW w:w="1242" w:type="dxa"/>
          </w:tcPr>
          <w:p w:rsidR="005D0267" w:rsidRPr="00E136DC" w:rsidRDefault="005D0267" w:rsidP="009B723E">
            <w:pPr>
              <w:pStyle w:val="ad"/>
              <w:spacing w:line="360" w:lineRule="auto"/>
              <w:jc w:val="both"/>
              <w:rPr>
                <w:rFonts w:ascii="Times New Roman" w:hAnsi="Times New Roman"/>
                <w:b/>
                <w:sz w:val="24"/>
                <w:szCs w:val="24"/>
              </w:rPr>
            </w:pPr>
          </w:p>
        </w:tc>
        <w:tc>
          <w:tcPr>
            <w:tcW w:w="11527" w:type="dxa"/>
          </w:tcPr>
          <w:p w:rsidR="005D0267" w:rsidRPr="002315F7" w:rsidRDefault="002A69FD" w:rsidP="002A69FD">
            <w:pPr>
              <w:pStyle w:val="ad"/>
              <w:spacing w:line="360" w:lineRule="auto"/>
              <w:jc w:val="both"/>
              <w:rPr>
                <w:rFonts w:ascii="Cambria" w:hAnsi="Cambria"/>
                <w:b/>
                <w:color w:val="C00000"/>
              </w:rPr>
            </w:pPr>
            <w:r w:rsidRPr="002315F7">
              <w:rPr>
                <w:rFonts w:ascii="Cambria" w:hAnsi="Cambria"/>
                <w:b/>
                <w:i/>
                <w:color w:val="C00000"/>
                <w:lang w:val="en-US"/>
              </w:rPr>
              <w:t>IV</w:t>
            </w:r>
            <w:r w:rsidRPr="002315F7">
              <w:rPr>
                <w:rFonts w:ascii="Cambria" w:hAnsi="Cambria"/>
                <w:b/>
                <w:i/>
                <w:color w:val="C00000"/>
              </w:rPr>
              <w:t>. ΔΙΑΘΕΣΙΜΕΣ ΥΠΗΡΕΣΙΕΣ ΑΤΕΙ – ΦΟΙΤΗΤΙΚΗ ΜΕΡΙΜΝΑ</w:t>
            </w:r>
          </w:p>
        </w:tc>
        <w:tc>
          <w:tcPr>
            <w:tcW w:w="1405" w:type="dxa"/>
          </w:tcPr>
          <w:p w:rsidR="005D0267" w:rsidRPr="002315F7" w:rsidRDefault="005D0267" w:rsidP="00735B74">
            <w:pPr>
              <w:pStyle w:val="ad"/>
              <w:spacing w:line="360" w:lineRule="auto"/>
              <w:jc w:val="center"/>
              <w:rPr>
                <w:rFonts w:ascii="Cambria" w:hAnsi="Cambria"/>
                <w:color w:val="C00000"/>
              </w:rPr>
            </w:pPr>
          </w:p>
        </w:tc>
      </w:tr>
      <w:tr w:rsidR="00904BA4"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val="restart"/>
          </w:tcPr>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Βιβλιοθήκη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Γραφείο Διασύνδεσης</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 xml:space="preserve">Γραφείο </w:t>
            </w:r>
            <w:r w:rsidRPr="002315F7">
              <w:rPr>
                <w:rFonts w:ascii="Cambria" w:hAnsi="Cambria"/>
                <w:b/>
                <w:color w:val="C00000"/>
                <w:lang w:val="en-US"/>
              </w:rPr>
              <w:t>Erasmus</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lang w:val="en-US"/>
              </w:rPr>
              <w:t>Erasmus</w:t>
            </w:r>
            <w:r w:rsidRPr="002315F7">
              <w:rPr>
                <w:rFonts w:ascii="Cambria" w:hAnsi="Cambria"/>
                <w:b/>
                <w:color w:val="C00000"/>
              </w:rPr>
              <w:t xml:space="preserve"> </w:t>
            </w:r>
            <w:proofErr w:type="spellStart"/>
            <w:r w:rsidRPr="002315F7">
              <w:rPr>
                <w:rFonts w:ascii="Cambria" w:hAnsi="Cambria"/>
                <w:b/>
                <w:color w:val="C00000"/>
                <w:lang w:val="en-US"/>
              </w:rPr>
              <w:t>Mundus</w:t>
            </w:r>
            <w:proofErr w:type="spellEnd"/>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t xml:space="preserve">   </w:t>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lastRenderedPageBreak/>
              <w:t>Φοιτητική Εστία</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Σίτιση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Δελτίο Μειωμένου Εισιτήριου</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Υγειονομική Περίθαλψη</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 xml:space="preserve">Αθλητικές  -  Πολιτιστικές  Δραστηριότητες           </w:t>
            </w:r>
            <w:r w:rsidRPr="002315F7">
              <w:rPr>
                <w:rFonts w:ascii="Cambria" w:hAnsi="Cambria"/>
                <w:b/>
                <w:color w:val="C00000"/>
              </w:rPr>
              <w:tab/>
            </w:r>
            <w:r w:rsidRPr="002315F7">
              <w:rPr>
                <w:rFonts w:ascii="Cambria" w:hAnsi="Cambria"/>
                <w:b/>
                <w:color w:val="C00000"/>
              </w:rPr>
              <w:tab/>
            </w:r>
            <w:r w:rsidRPr="002315F7">
              <w:rPr>
                <w:rFonts w:ascii="Cambria" w:hAnsi="Cambria"/>
                <w:b/>
                <w:color w:val="C00000"/>
              </w:rPr>
              <w:tab/>
            </w:r>
          </w:p>
          <w:p w:rsidR="00904BA4" w:rsidRPr="002315F7" w:rsidRDefault="00904BA4" w:rsidP="00061911">
            <w:pPr>
              <w:pStyle w:val="ad"/>
              <w:numPr>
                <w:ilvl w:val="0"/>
                <w:numId w:val="18"/>
              </w:numPr>
              <w:spacing w:line="360" w:lineRule="auto"/>
              <w:jc w:val="both"/>
              <w:rPr>
                <w:rFonts w:ascii="Cambria" w:hAnsi="Cambria"/>
                <w:b/>
                <w:color w:val="C00000"/>
              </w:rPr>
            </w:pPr>
            <w:r w:rsidRPr="002315F7">
              <w:rPr>
                <w:rFonts w:ascii="Cambria" w:hAnsi="Cambria"/>
                <w:b/>
                <w:color w:val="C00000"/>
              </w:rPr>
              <w:t xml:space="preserve">Πώς θα έρθετε στο ΑΤΕΙΘ                                                                             </w:t>
            </w:r>
          </w:p>
        </w:tc>
        <w:tc>
          <w:tcPr>
            <w:tcW w:w="1405" w:type="dxa"/>
            <w:vMerge w:val="restart"/>
          </w:tcPr>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lastRenderedPageBreak/>
              <w:t>σελ.11</w:t>
            </w:r>
            <w:r w:rsidR="0085407C" w:rsidRPr="0085407C">
              <w:rPr>
                <w:rFonts w:ascii="Cambria" w:hAnsi="Cambria"/>
                <w:b/>
                <w:color w:val="C00000"/>
              </w:rPr>
              <w:t>0</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σελ.11</w:t>
            </w:r>
            <w:r w:rsidR="0085407C" w:rsidRPr="0085407C">
              <w:rPr>
                <w:rFonts w:ascii="Cambria" w:hAnsi="Cambria"/>
                <w:b/>
                <w:color w:val="C00000"/>
              </w:rPr>
              <w:t>2</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σελ.11</w:t>
            </w:r>
            <w:r w:rsidR="0085407C" w:rsidRPr="0085407C">
              <w:rPr>
                <w:rFonts w:ascii="Cambria" w:hAnsi="Cambria"/>
                <w:b/>
                <w:color w:val="C00000"/>
              </w:rPr>
              <w:t>3</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σελ.11</w:t>
            </w:r>
            <w:r w:rsidR="0085407C" w:rsidRPr="0085407C">
              <w:rPr>
                <w:rFonts w:ascii="Cambria" w:hAnsi="Cambria"/>
                <w:b/>
                <w:color w:val="C00000"/>
              </w:rPr>
              <w:t>3</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lastRenderedPageBreak/>
              <w:t>σελ.11</w:t>
            </w:r>
            <w:r w:rsidR="0085407C" w:rsidRPr="0085407C">
              <w:rPr>
                <w:rFonts w:ascii="Cambria" w:hAnsi="Cambria"/>
                <w:b/>
                <w:color w:val="C00000"/>
              </w:rPr>
              <w:t>7</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18</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19</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w:t>
            </w:r>
            <w:r w:rsidR="0085407C" w:rsidRPr="0085407C">
              <w:rPr>
                <w:rFonts w:ascii="Cambria" w:hAnsi="Cambria"/>
                <w:b/>
                <w:color w:val="C00000"/>
              </w:rPr>
              <w:t>19</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σελ.12</w:t>
            </w:r>
            <w:r w:rsidR="0085407C" w:rsidRPr="0085407C">
              <w:rPr>
                <w:rFonts w:ascii="Cambria" w:hAnsi="Cambria"/>
                <w:b/>
                <w:color w:val="C00000"/>
              </w:rPr>
              <w:t>0</w:t>
            </w:r>
          </w:p>
          <w:p w:rsidR="00904BA4" w:rsidRPr="0085407C" w:rsidRDefault="00904BA4" w:rsidP="00735B74">
            <w:pPr>
              <w:pStyle w:val="ad"/>
              <w:spacing w:line="360" w:lineRule="auto"/>
              <w:jc w:val="center"/>
              <w:rPr>
                <w:rFonts w:ascii="Cambria" w:hAnsi="Cambria"/>
                <w:color w:val="C00000"/>
              </w:rPr>
            </w:pPr>
            <w:r w:rsidRPr="002315F7">
              <w:rPr>
                <w:rFonts w:ascii="Cambria" w:hAnsi="Cambria"/>
                <w:b/>
                <w:color w:val="C00000"/>
              </w:rPr>
              <w:t>σελ.12</w:t>
            </w:r>
            <w:r w:rsidR="0085407C" w:rsidRPr="0085407C">
              <w:rPr>
                <w:rFonts w:ascii="Cambria" w:hAnsi="Cambria"/>
                <w:b/>
                <w:color w:val="C00000"/>
              </w:rPr>
              <w:t>1</w:t>
            </w:r>
          </w:p>
        </w:tc>
      </w:tr>
      <w:tr w:rsidR="001E2AE8"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904BA4"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1E2AE8"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904BA4"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1E2AE8"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904BA4"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1E2AE8"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904BA4"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r w:rsidR="001E2AE8" w:rsidRPr="00E136DC" w:rsidTr="001F3F96">
        <w:tc>
          <w:tcPr>
            <w:tcW w:w="1242" w:type="dxa"/>
          </w:tcPr>
          <w:p w:rsidR="00904BA4" w:rsidRPr="00E136DC" w:rsidRDefault="00904BA4" w:rsidP="009B723E">
            <w:pPr>
              <w:pStyle w:val="ad"/>
              <w:spacing w:line="360" w:lineRule="auto"/>
              <w:jc w:val="both"/>
              <w:rPr>
                <w:rFonts w:ascii="Times New Roman" w:hAnsi="Times New Roman"/>
                <w:b/>
                <w:sz w:val="24"/>
                <w:szCs w:val="24"/>
              </w:rPr>
            </w:pPr>
          </w:p>
        </w:tc>
        <w:tc>
          <w:tcPr>
            <w:tcW w:w="11527" w:type="dxa"/>
            <w:vMerge/>
          </w:tcPr>
          <w:p w:rsidR="00904BA4" w:rsidRPr="00E136DC" w:rsidRDefault="00904BA4" w:rsidP="00061911">
            <w:pPr>
              <w:pStyle w:val="ad"/>
              <w:numPr>
                <w:ilvl w:val="0"/>
                <w:numId w:val="16"/>
              </w:numPr>
              <w:spacing w:line="360" w:lineRule="auto"/>
              <w:jc w:val="both"/>
              <w:rPr>
                <w:rFonts w:ascii="Times New Roman" w:hAnsi="Times New Roman"/>
                <w:b/>
                <w:sz w:val="24"/>
                <w:szCs w:val="24"/>
              </w:rPr>
            </w:pPr>
          </w:p>
        </w:tc>
        <w:tc>
          <w:tcPr>
            <w:tcW w:w="1405" w:type="dxa"/>
            <w:vMerge/>
          </w:tcPr>
          <w:p w:rsidR="00904BA4" w:rsidRPr="00E136DC" w:rsidRDefault="00904BA4" w:rsidP="00735B74">
            <w:pPr>
              <w:pStyle w:val="ad"/>
              <w:spacing w:line="360" w:lineRule="auto"/>
              <w:jc w:val="center"/>
              <w:rPr>
                <w:rFonts w:ascii="Times New Roman" w:hAnsi="Times New Roman"/>
                <w:sz w:val="24"/>
                <w:szCs w:val="24"/>
              </w:rPr>
            </w:pPr>
          </w:p>
        </w:tc>
      </w:tr>
    </w:tbl>
    <w:p w:rsidR="00040BEB" w:rsidRPr="00B67A3A" w:rsidRDefault="00040BEB" w:rsidP="00040BEB">
      <w:pPr>
        <w:pStyle w:val="ad"/>
        <w:spacing w:line="360" w:lineRule="auto"/>
        <w:jc w:val="both"/>
        <w:rPr>
          <w:rFonts w:ascii="Times New Roman" w:hAnsi="Times New Roman"/>
          <w:b/>
          <w:sz w:val="24"/>
          <w:szCs w:val="24"/>
        </w:rPr>
      </w:pPr>
    </w:p>
    <w:p w:rsidR="00040BEB" w:rsidRPr="00B67A3A" w:rsidRDefault="00040BEB" w:rsidP="00040BEB">
      <w:pPr>
        <w:pStyle w:val="ad"/>
        <w:spacing w:line="360" w:lineRule="auto"/>
        <w:jc w:val="both"/>
        <w:rPr>
          <w:rFonts w:ascii="Times New Roman" w:hAnsi="Times New Roman"/>
          <w:sz w:val="24"/>
          <w:szCs w:val="24"/>
        </w:rPr>
      </w:pPr>
    </w:p>
    <w:p w:rsidR="00F248F2" w:rsidRDefault="00040BEB" w:rsidP="00F248F2">
      <w:pPr>
        <w:pStyle w:val="ad"/>
        <w:spacing w:line="360" w:lineRule="auto"/>
        <w:jc w:val="both"/>
        <w:rPr>
          <w:rFonts w:ascii="Times New Roman" w:hAnsi="Times New Roman"/>
          <w:sz w:val="24"/>
          <w:szCs w:val="24"/>
        </w:rPr>
      </w:pPr>
      <w:r>
        <w:rPr>
          <w:rFonts w:ascii="Times New Roman" w:hAnsi="Times New Roman"/>
          <w:sz w:val="24"/>
          <w:szCs w:val="24"/>
        </w:rPr>
        <w:br w:type="page"/>
      </w:r>
      <w:bookmarkStart w:id="13" w:name="_Toc361567091"/>
    </w:p>
    <w:p w:rsidR="00F248F2" w:rsidRDefault="00CB199D" w:rsidP="00F248F2">
      <w:pPr>
        <w:pStyle w:val="ad"/>
        <w:spacing w:line="360" w:lineRule="auto"/>
        <w:jc w:val="both"/>
        <w:rPr>
          <w:rFonts w:ascii="Times New Roman" w:hAnsi="Times New Roman"/>
          <w:sz w:val="24"/>
          <w:szCs w:val="24"/>
        </w:rPr>
      </w:pPr>
      <w:r>
        <w:rPr>
          <w:rFonts w:ascii="Times New Roman" w:hAnsi="Times New Roman"/>
          <w:noProof/>
          <w:sz w:val="24"/>
          <w:szCs w:val="24"/>
          <w:lang w:eastAsia="el-GR"/>
        </w:rPr>
        <w:lastRenderedPageBreak/>
        <w:pict>
          <v:roundrect id="_x0000_s1030" style="position:absolute;left:0;text-align:left;margin-left:-43.65pt;margin-top:-58.5pt;width:776.25pt;height:461.4pt;z-index:251664384;mso-position-vertical-relative:margin" arcsize="10923f" fillcolor="#c6bfab [1944]" strokecolor="#a19574 [3208]" strokeweight="1pt">
            <v:fill color2="#a19574 [3208]"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30">
              <w:txbxContent>
                <w:p w:rsidR="00893C3A" w:rsidRPr="00DD580F" w:rsidRDefault="00893C3A" w:rsidP="00F248F2">
                  <w:pPr>
                    <w:pStyle w:val="ad"/>
                    <w:spacing w:line="360" w:lineRule="auto"/>
                    <w:ind w:firstLine="720"/>
                    <w:jc w:val="both"/>
                    <w:rPr>
                      <w:rFonts w:ascii="Cambria" w:hAnsi="Cambria"/>
                      <w:b/>
                      <w:color w:val="614139" w:themeColor="accent3" w:themeShade="80"/>
                      <w:sz w:val="28"/>
                      <w:szCs w:val="28"/>
                      <w:lang w:eastAsia="el-GR"/>
                    </w:rPr>
                  </w:pPr>
                  <w:r w:rsidRPr="00DD580F">
                    <w:rPr>
                      <w:rFonts w:ascii="Cambria" w:hAnsi="Cambria"/>
                      <w:b/>
                      <w:color w:val="614139" w:themeColor="accent3" w:themeShade="80"/>
                      <w:sz w:val="28"/>
                      <w:szCs w:val="28"/>
                      <w:lang w:eastAsia="el-GR"/>
                    </w:rPr>
                    <w:t>Αγαπητέ/ή Φοιτητή/</w:t>
                  </w:r>
                  <w:proofErr w:type="spellStart"/>
                  <w:r w:rsidRPr="00DD580F">
                    <w:rPr>
                      <w:rFonts w:ascii="Cambria" w:hAnsi="Cambria"/>
                      <w:b/>
                      <w:color w:val="614139" w:themeColor="accent3" w:themeShade="80"/>
                      <w:sz w:val="28"/>
                      <w:szCs w:val="28"/>
                      <w:lang w:eastAsia="el-GR"/>
                    </w:rPr>
                    <w:t>τρια</w:t>
                  </w:r>
                  <w:proofErr w:type="spellEnd"/>
                </w:p>
                <w:p w:rsidR="00893C3A" w:rsidRPr="0011251B" w:rsidRDefault="00893C3A" w:rsidP="00F248F2">
                  <w:pPr>
                    <w:pStyle w:val="ad"/>
                    <w:spacing w:line="360" w:lineRule="auto"/>
                    <w:ind w:firstLine="720"/>
                    <w:jc w:val="both"/>
                    <w:rPr>
                      <w:rFonts w:ascii="Cambria" w:hAnsi="Cambria"/>
                      <w:b/>
                      <w:color w:val="614139" w:themeColor="accent3" w:themeShade="80"/>
                      <w:sz w:val="24"/>
                      <w:szCs w:val="24"/>
                      <w:lang w:eastAsia="el-GR"/>
                    </w:rPr>
                  </w:pPr>
                </w:p>
                <w:p w:rsidR="00893C3A" w:rsidRPr="000D1371" w:rsidRDefault="00893C3A" w:rsidP="00BF4839">
                  <w:pPr>
                    <w:pStyle w:val="ad"/>
                    <w:spacing w:line="360" w:lineRule="auto"/>
                    <w:ind w:firstLine="720"/>
                    <w:jc w:val="both"/>
                    <w:rPr>
                      <w:rStyle w:val="ab"/>
                      <w:rFonts w:ascii="Cambria" w:eastAsia="Calibri" w:hAnsi="Cambria"/>
                      <w:b/>
                      <w:i w:val="0"/>
                      <w:color w:val="614139" w:themeColor="accent3" w:themeShade="80"/>
                      <w:sz w:val="26"/>
                      <w:szCs w:val="26"/>
                    </w:rPr>
                  </w:pPr>
                  <w:r w:rsidRPr="000D1371">
                    <w:rPr>
                      <w:rFonts w:ascii="Cambria" w:hAnsi="Cambria"/>
                      <w:sz w:val="26"/>
                      <w:szCs w:val="26"/>
                      <w:lang w:eastAsia="el-GR"/>
                    </w:rPr>
                    <w:t xml:space="preserve">Συγχαρητήρια για την επιτυχία σας και καλώς ήλθατε στην εκπαιδευτική κοινότητα του ΑΤΕΙ Θεσσαλονίκης και στο Τμήμα Νοσηλευτικής. Κρατάτε στα χέρια σας το εγχειρίδιο του Οδηγού Σπουδών του Τμήματος Νοσηλευτικής, της Σχολής Επαγγελμάτων Υγείας &amp; Πρόνοιας του ΑΤΕΙ Θεσσαλονίκης, ενός τμήματος που </w:t>
                  </w:r>
                  <w:r w:rsidRPr="000D1371">
                    <w:rPr>
                      <w:rFonts w:ascii="Cambria" w:hAnsi="Cambria"/>
                      <w:iCs/>
                      <w:sz w:val="26"/>
                      <w:szCs w:val="26"/>
                      <w:lang w:eastAsia="el-GR"/>
                    </w:rPr>
                    <w:t>λειτούργησε για πρώτη φορά το 1973, στο Κ.Α.Τ.Ε.Ε. Θεσσαλονίκης και με την ίδρυση του Τ.Ε.Ι.Θ. εντάχθηκε στην τριτοβάθμια τεχνολογική εκπαίδευση. Σήμερα, σύμφωνα με το νόμο 2916/2001 ΦΕΚ 114, όλα τα τμήματα των Τ.Ε.Ι υπάγονται στην ανώτατη εκπαίδευση.</w:t>
                  </w:r>
                </w:p>
                <w:p w:rsidR="00893C3A" w:rsidRPr="000D1371" w:rsidRDefault="00893C3A" w:rsidP="00BF4839">
                  <w:pPr>
                    <w:pStyle w:val="ad"/>
                    <w:spacing w:line="360" w:lineRule="auto"/>
                    <w:ind w:firstLine="720"/>
                    <w:jc w:val="both"/>
                    <w:rPr>
                      <w:rFonts w:ascii="Cambria" w:hAnsi="Cambria"/>
                      <w:sz w:val="26"/>
                      <w:szCs w:val="26"/>
                      <w:lang w:eastAsia="el-GR"/>
                    </w:rPr>
                  </w:pPr>
                  <w:r w:rsidRPr="000D1371">
                    <w:rPr>
                      <w:rFonts w:ascii="Cambria" w:hAnsi="Cambria"/>
                      <w:sz w:val="26"/>
                      <w:szCs w:val="26"/>
                      <w:lang w:eastAsia="el-GR"/>
                    </w:rPr>
                    <w:t>Στις σελίδες αυτού του Οδηγού μπορείτε να βρείτε  πληροφορίες που αφορούν στη φιλοσοφία και στην αποστολή του τμήματος, στη διοικητική λειτουργία του, στο περιεχόμενο των σπουδών, στο προσωπικό, στις ερευνητικές και μεταπτυχιακές δραστηριότητες, νέα για την επαγγελματική αποκατάσταση των αποφοίτων μας, αλλά και πληροφορίες σχετικές με τις διαθέσιμες υπηρεσίες του ΤΕΙ.</w:t>
                  </w:r>
                </w:p>
                <w:p w:rsidR="00893C3A" w:rsidRPr="000D1371" w:rsidRDefault="00893C3A" w:rsidP="00BF4839">
                  <w:pPr>
                    <w:pStyle w:val="ad"/>
                    <w:spacing w:line="360" w:lineRule="auto"/>
                    <w:ind w:firstLine="720"/>
                    <w:jc w:val="both"/>
                    <w:rPr>
                      <w:rFonts w:ascii="Cambria" w:hAnsi="Cambria"/>
                      <w:sz w:val="26"/>
                      <w:szCs w:val="26"/>
                      <w:lang w:eastAsia="el-GR"/>
                    </w:rPr>
                  </w:pPr>
                  <w:r w:rsidRPr="000D1371">
                    <w:rPr>
                      <w:rFonts w:ascii="Cambria" w:hAnsi="Cambria"/>
                      <w:sz w:val="26"/>
                      <w:szCs w:val="26"/>
                      <w:lang w:eastAsia="el-GR"/>
                    </w:rPr>
                    <w:t>Το περιεχόμενο του Οδηγού σπουδών βασίστηκε στην τελευταία αναθεώρηση του Προγράμματος Σπουδών του Τμήματος που έγινε το 2009, σύμφωνα με τις Ευρωπαϊκές οδηγίες.</w:t>
                  </w:r>
                </w:p>
                <w:p w:rsidR="00893C3A" w:rsidRDefault="00893C3A" w:rsidP="00BF4839">
                  <w:pPr>
                    <w:pStyle w:val="ad"/>
                    <w:spacing w:line="360" w:lineRule="auto"/>
                    <w:ind w:firstLine="720"/>
                    <w:jc w:val="both"/>
                    <w:rPr>
                      <w:rFonts w:ascii="Cambria" w:hAnsi="Cambria"/>
                      <w:sz w:val="26"/>
                      <w:szCs w:val="26"/>
                      <w:lang w:eastAsia="el-GR"/>
                    </w:rPr>
                  </w:pPr>
                  <w:r w:rsidRPr="000D1371">
                    <w:rPr>
                      <w:rFonts w:ascii="Cambria" w:hAnsi="Cambria"/>
                      <w:sz w:val="26"/>
                      <w:szCs w:val="26"/>
                      <w:lang w:eastAsia="el-GR"/>
                    </w:rPr>
                    <w:t>Με την διαβεβαίωση ότι το σύνολο του προσωπικού του τμήματος θα καταβάλει κάθε δυνατή προσπάθεια για να σας βοηθήσει κατά τη διάρκεια των σπουδών σας, σας εύχομαι Καλή Αρχή και Καλή  Επιτυχία  στις σπουδές σας!!</w:t>
                  </w:r>
                </w:p>
                <w:p w:rsidR="00893C3A" w:rsidRPr="000D1371" w:rsidRDefault="00893C3A" w:rsidP="003D6AAD">
                  <w:pPr>
                    <w:pStyle w:val="ad"/>
                    <w:spacing w:line="276" w:lineRule="auto"/>
                    <w:ind w:firstLine="720"/>
                    <w:jc w:val="both"/>
                    <w:rPr>
                      <w:rFonts w:ascii="Cambria" w:hAnsi="Cambria"/>
                      <w:sz w:val="26"/>
                      <w:szCs w:val="26"/>
                      <w:lang w:eastAsia="el-GR"/>
                    </w:rPr>
                  </w:pPr>
                </w:p>
                <w:p w:rsidR="00893C3A" w:rsidRPr="009B109A" w:rsidRDefault="00893C3A" w:rsidP="003D6AAD">
                  <w:pPr>
                    <w:pStyle w:val="ad"/>
                    <w:spacing w:line="276" w:lineRule="auto"/>
                    <w:ind w:firstLine="720"/>
                    <w:jc w:val="right"/>
                    <w:rPr>
                      <w:rFonts w:ascii="Cambria" w:hAnsi="Cambria"/>
                      <w:b/>
                      <w:sz w:val="26"/>
                      <w:szCs w:val="26"/>
                      <w:lang w:eastAsia="el-GR"/>
                    </w:rPr>
                  </w:pPr>
                  <w:r w:rsidRPr="009B109A">
                    <w:rPr>
                      <w:rFonts w:ascii="Cambria" w:hAnsi="Cambria"/>
                      <w:b/>
                      <w:sz w:val="26"/>
                      <w:szCs w:val="26"/>
                      <w:lang w:eastAsia="el-GR"/>
                    </w:rPr>
                    <w:t xml:space="preserve">Η πρόεδρος του Τμήματος </w:t>
                  </w:r>
                </w:p>
                <w:p w:rsidR="00893C3A" w:rsidRPr="009B109A" w:rsidRDefault="00893C3A" w:rsidP="003D6AAD">
                  <w:pPr>
                    <w:pStyle w:val="ad"/>
                    <w:spacing w:line="276" w:lineRule="auto"/>
                    <w:ind w:firstLine="720"/>
                    <w:jc w:val="right"/>
                    <w:rPr>
                      <w:rFonts w:ascii="Cambria" w:hAnsi="Cambria"/>
                      <w:b/>
                      <w:sz w:val="26"/>
                      <w:szCs w:val="26"/>
                      <w:lang w:eastAsia="el-GR"/>
                    </w:rPr>
                  </w:pPr>
                </w:p>
                <w:p w:rsidR="00893C3A" w:rsidRPr="009B109A" w:rsidRDefault="00893C3A" w:rsidP="003D6AAD">
                  <w:pPr>
                    <w:pStyle w:val="ad"/>
                    <w:spacing w:line="276" w:lineRule="auto"/>
                    <w:ind w:firstLine="720"/>
                    <w:jc w:val="right"/>
                    <w:rPr>
                      <w:rFonts w:ascii="Cambria" w:hAnsi="Cambria"/>
                      <w:b/>
                      <w:sz w:val="26"/>
                      <w:szCs w:val="26"/>
                      <w:lang w:eastAsia="el-GR"/>
                    </w:rPr>
                  </w:pPr>
                  <w:r w:rsidRPr="009B109A">
                    <w:rPr>
                      <w:rFonts w:ascii="Cambria" w:hAnsi="Cambria"/>
                      <w:b/>
                      <w:sz w:val="26"/>
                      <w:szCs w:val="26"/>
                      <w:lang w:eastAsia="el-GR"/>
                    </w:rPr>
                    <w:t xml:space="preserve">Δρ </w:t>
                  </w:r>
                  <w:proofErr w:type="spellStart"/>
                  <w:r w:rsidRPr="009B109A">
                    <w:rPr>
                      <w:rFonts w:ascii="Cambria" w:hAnsi="Cambria"/>
                      <w:b/>
                      <w:sz w:val="26"/>
                      <w:szCs w:val="26"/>
                      <w:lang w:eastAsia="el-GR"/>
                    </w:rPr>
                    <w:t>Κουρκούτα</w:t>
                  </w:r>
                  <w:proofErr w:type="spellEnd"/>
                  <w:r w:rsidRPr="009B109A">
                    <w:rPr>
                      <w:rFonts w:ascii="Cambria" w:hAnsi="Cambria"/>
                      <w:b/>
                      <w:sz w:val="26"/>
                      <w:szCs w:val="26"/>
                      <w:lang w:eastAsia="el-GR"/>
                    </w:rPr>
                    <w:t xml:space="preserve"> Λαμπρινή, Καθηγήτρια </w:t>
                  </w:r>
                </w:p>
                <w:p w:rsidR="00893C3A" w:rsidRPr="003D6AAD" w:rsidRDefault="00893C3A" w:rsidP="003D6AAD">
                  <w:pPr>
                    <w:jc w:val="both"/>
                    <w:rPr>
                      <w:rFonts w:ascii="Cambria" w:hAnsi="Cambria"/>
                      <w:sz w:val="28"/>
                      <w:szCs w:val="28"/>
                    </w:rPr>
                  </w:pPr>
                </w:p>
              </w:txbxContent>
            </v:textbox>
            <w10:wrap anchory="margin"/>
          </v:roundrect>
        </w:pict>
      </w: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p w:rsidR="00F248F2" w:rsidRDefault="00F248F2" w:rsidP="00F248F2">
      <w:pPr>
        <w:pStyle w:val="ad"/>
        <w:spacing w:line="360" w:lineRule="auto"/>
        <w:jc w:val="both"/>
        <w:rPr>
          <w:rFonts w:ascii="Times New Roman" w:hAnsi="Times New Roman"/>
          <w:sz w:val="24"/>
          <w:szCs w:val="24"/>
        </w:rPr>
      </w:pPr>
    </w:p>
    <w:bookmarkEnd w:id="13"/>
    <w:p w:rsidR="00864951" w:rsidRDefault="00864951" w:rsidP="00040BEB">
      <w:pPr>
        <w:pStyle w:val="ad"/>
        <w:spacing w:line="360" w:lineRule="auto"/>
        <w:ind w:firstLine="360"/>
        <w:jc w:val="both"/>
        <w:rPr>
          <w:rFonts w:ascii="Times New Roman" w:hAnsi="Times New Roman"/>
          <w:sz w:val="24"/>
          <w:szCs w:val="24"/>
          <w:lang w:eastAsia="el-GR"/>
        </w:rPr>
      </w:pPr>
    </w:p>
    <w:p w:rsidR="00864951" w:rsidRDefault="00CB199D" w:rsidP="00040BEB">
      <w:pPr>
        <w:pStyle w:val="ad"/>
        <w:spacing w:line="360" w:lineRule="auto"/>
        <w:ind w:firstLine="360"/>
        <w:jc w:val="both"/>
        <w:rPr>
          <w:rFonts w:ascii="Times New Roman" w:hAnsi="Times New Roman"/>
          <w:sz w:val="24"/>
          <w:szCs w:val="24"/>
          <w:lang w:eastAsia="el-GR"/>
        </w:rPr>
      </w:pPr>
      <w:r>
        <w:rPr>
          <w:rFonts w:ascii="Times New Roman" w:hAnsi="Times New Roman"/>
          <w:noProof/>
          <w:sz w:val="24"/>
          <w:szCs w:val="24"/>
          <w:lang w:eastAsia="el-GR"/>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6" type="#_x0000_t84" style="position:absolute;left:0;text-align:left;margin-left:-5.25pt;margin-top:-46.5pt;width:332.25pt;height:36.75pt;z-index:251666432" fillcolor="gray" strokecolor="#c6bfab [1944]" strokeweight="1pt">
            <v:fill color2="fill lighten(51)" angle="-135" focusposition=".5,.5" focussize="" method="linear sigma" focus="100%" type="gradient"/>
            <v:shadow on="t" type="perspective" color="#524a37 [1608]" opacity=".5" offset="1pt" offset2="-3pt"/>
            <v:textbox style="mso-next-textbox:#_x0000_s1036">
              <w:txbxContent>
                <w:p w:rsidR="00893C3A" w:rsidRPr="00DD580F" w:rsidRDefault="00893C3A" w:rsidP="00061911">
                  <w:pPr>
                    <w:pStyle w:val="a5"/>
                    <w:numPr>
                      <w:ilvl w:val="0"/>
                      <w:numId w:val="19"/>
                    </w:numPr>
                    <w:rPr>
                      <w:rFonts w:ascii="Cambria" w:hAnsi="Cambria"/>
                      <w:b/>
                      <w:color w:val="800000"/>
                      <w:sz w:val="32"/>
                      <w:szCs w:val="32"/>
                    </w:rPr>
                  </w:pPr>
                  <w:r w:rsidRPr="00DD580F">
                    <w:rPr>
                      <w:rFonts w:ascii="Cambria" w:hAnsi="Cambria"/>
                      <w:b/>
                      <w:color w:val="800000"/>
                      <w:sz w:val="32"/>
                      <w:szCs w:val="32"/>
                    </w:rPr>
                    <w:t>ΤΟ ΤΜΗΜΑ ΝΟΣΗΛΕΥΤΙΚΗΣ</w:t>
                  </w:r>
                </w:p>
              </w:txbxContent>
            </v:textbox>
          </v:shape>
        </w:pict>
      </w:r>
    </w:p>
    <w:p w:rsidR="00040BEB" w:rsidRPr="002761F0" w:rsidRDefault="00040BEB" w:rsidP="00040BEB">
      <w:pPr>
        <w:pStyle w:val="ad"/>
        <w:spacing w:line="360" w:lineRule="auto"/>
        <w:ind w:firstLine="360"/>
        <w:jc w:val="both"/>
        <w:rPr>
          <w:rFonts w:ascii="Cambria" w:hAnsi="Cambria"/>
          <w:sz w:val="24"/>
          <w:szCs w:val="24"/>
          <w:lang w:eastAsia="el-GR"/>
        </w:rPr>
      </w:pPr>
      <w:r w:rsidRPr="002761F0">
        <w:rPr>
          <w:rFonts w:ascii="Cambria" w:hAnsi="Cambria"/>
          <w:sz w:val="24"/>
          <w:szCs w:val="24"/>
          <w:lang w:eastAsia="el-GR"/>
        </w:rPr>
        <w:t>Το Τμήμα Νοσηλευτικής είναι ένα από τα έξι τμήματα της Σχολής Επαγγελμάτων Υγείας και Πρόνοιας (ΣΕΥΠ) του Α-ΤΕΙΘ Θεσσαλονίκης. Τα υπόλοιπα τμήματα της σχολής είναι :</w:t>
      </w:r>
    </w:p>
    <w:p w:rsidR="00040BEB" w:rsidRPr="002761F0" w:rsidRDefault="00040BEB" w:rsidP="00040BEB">
      <w:pPr>
        <w:pStyle w:val="ad"/>
        <w:spacing w:line="360" w:lineRule="auto"/>
        <w:jc w:val="both"/>
        <w:rPr>
          <w:rFonts w:ascii="Cambria" w:hAnsi="Cambria"/>
          <w:b/>
          <w:sz w:val="24"/>
          <w:szCs w:val="24"/>
          <w:lang w:eastAsia="el-GR"/>
        </w:rPr>
      </w:pPr>
    </w:p>
    <w:p w:rsidR="00040BEB" w:rsidRPr="002761F0" w:rsidRDefault="00CB199D" w:rsidP="00040BEB">
      <w:pPr>
        <w:pStyle w:val="ad"/>
        <w:spacing w:line="360" w:lineRule="auto"/>
        <w:jc w:val="both"/>
        <w:rPr>
          <w:rFonts w:ascii="Cambria" w:hAnsi="Cambria"/>
          <w:b/>
          <w:sz w:val="24"/>
          <w:szCs w:val="24"/>
          <w:lang w:eastAsia="el-GR"/>
        </w:rPr>
      </w:pPr>
      <w:hyperlink r:id="rId10" w:history="1">
        <w:r w:rsidR="00040BEB" w:rsidRPr="002761F0">
          <w:rPr>
            <w:rFonts w:ascii="Cambria" w:hAnsi="Cambria"/>
            <w:b/>
            <w:sz w:val="24"/>
            <w:szCs w:val="24"/>
            <w:lang w:eastAsia="el-GR"/>
          </w:rPr>
          <w:t>Τμήμα Αισθητικής</w:t>
        </w:r>
      </w:hyperlink>
    </w:p>
    <w:p w:rsidR="00040BEB" w:rsidRPr="002761F0" w:rsidRDefault="00CB199D" w:rsidP="00040BEB">
      <w:pPr>
        <w:pStyle w:val="ad"/>
        <w:spacing w:line="360" w:lineRule="auto"/>
        <w:jc w:val="both"/>
        <w:rPr>
          <w:rFonts w:ascii="Cambria" w:hAnsi="Cambria"/>
          <w:b/>
          <w:sz w:val="24"/>
          <w:szCs w:val="24"/>
          <w:lang w:eastAsia="el-GR"/>
        </w:rPr>
      </w:pPr>
      <w:hyperlink r:id="rId11" w:history="1">
        <w:r w:rsidR="00040BEB" w:rsidRPr="002761F0">
          <w:rPr>
            <w:rFonts w:ascii="Cambria" w:hAnsi="Cambria"/>
            <w:b/>
            <w:sz w:val="24"/>
            <w:szCs w:val="24"/>
            <w:lang w:eastAsia="el-GR"/>
          </w:rPr>
          <w:t xml:space="preserve">Τμήμα </w:t>
        </w:r>
        <w:proofErr w:type="spellStart"/>
        <w:r w:rsidR="00040BEB" w:rsidRPr="002761F0">
          <w:rPr>
            <w:rFonts w:ascii="Cambria" w:hAnsi="Cambria"/>
            <w:b/>
            <w:sz w:val="24"/>
            <w:szCs w:val="24"/>
            <w:lang w:eastAsia="el-GR"/>
          </w:rPr>
          <w:t>Βρεφονηπιοκομίας</w:t>
        </w:r>
        <w:proofErr w:type="spellEnd"/>
      </w:hyperlink>
    </w:p>
    <w:p w:rsidR="00040BEB" w:rsidRPr="002761F0" w:rsidRDefault="00CB199D" w:rsidP="00040BEB">
      <w:pPr>
        <w:pStyle w:val="ad"/>
        <w:spacing w:line="360" w:lineRule="auto"/>
        <w:jc w:val="both"/>
        <w:rPr>
          <w:rFonts w:ascii="Cambria" w:hAnsi="Cambria"/>
          <w:b/>
          <w:sz w:val="24"/>
          <w:szCs w:val="24"/>
          <w:lang w:eastAsia="el-GR"/>
        </w:rPr>
      </w:pPr>
      <w:hyperlink r:id="rId12" w:history="1">
        <w:r w:rsidR="00040BEB" w:rsidRPr="002761F0">
          <w:rPr>
            <w:rFonts w:ascii="Cambria" w:hAnsi="Cambria"/>
            <w:b/>
            <w:sz w:val="24"/>
            <w:szCs w:val="24"/>
            <w:lang w:eastAsia="el-GR"/>
          </w:rPr>
          <w:t>Τμήμα Τεχνολόγων Ιατρικών Εργαστηρίων</w:t>
        </w:r>
      </w:hyperlink>
    </w:p>
    <w:p w:rsidR="00040BEB" w:rsidRPr="002761F0" w:rsidRDefault="00CB199D" w:rsidP="00040BEB">
      <w:pPr>
        <w:pStyle w:val="ad"/>
        <w:spacing w:line="360" w:lineRule="auto"/>
        <w:jc w:val="both"/>
        <w:rPr>
          <w:rFonts w:ascii="Cambria" w:hAnsi="Cambria"/>
          <w:b/>
          <w:sz w:val="24"/>
          <w:szCs w:val="24"/>
          <w:lang w:eastAsia="el-GR"/>
        </w:rPr>
      </w:pPr>
      <w:hyperlink r:id="rId13" w:history="1">
        <w:r w:rsidR="00040BEB" w:rsidRPr="002761F0">
          <w:rPr>
            <w:rFonts w:ascii="Cambria" w:hAnsi="Cambria"/>
            <w:b/>
            <w:sz w:val="24"/>
            <w:szCs w:val="24"/>
            <w:lang w:eastAsia="el-GR"/>
          </w:rPr>
          <w:t>Τμήμα Μαιευτικής</w:t>
        </w:r>
      </w:hyperlink>
    </w:p>
    <w:p w:rsidR="00040BEB" w:rsidRDefault="00040BEB" w:rsidP="00040BEB">
      <w:pPr>
        <w:pStyle w:val="ad"/>
        <w:spacing w:line="360" w:lineRule="auto"/>
        <w:jc w:val="both"/>
        <w:rPr>
          <w:rFonts w:ascii="Cambria" w:hAnsi="Cambria"/>
          <w:b/>
          <w:sz w:val="24"/>
          <w:szCs w:val="24"/>
          <w:lang w:eastAsia="el-GR"/>
        </w:rPr>
      </w:pPr>
      <w:r w:rsidRPr="002761F0">
        <w:rPr>
          <w:rFonts w:ascii="Cambria" w:hAnsi="Cambria"/>
          <w:b/>
          <w:sz w:val="24"/>
          <w:szCs w:val="24"/>
          <w:lang w:eastAsia="el-GR"/>
        </w:rPr>
        <w:t>Τμήμα Φυσιοθεραπείας</w:t>
      </w:r>
    </w:p>
    <w:p w:rsidR="00F15A72" w:rsidRPr="002761F0" w:rsidRDefault="00F15A72" w:rsidP="00040BEB">
      <w:pPr>
        <w:pStyle w:val="ad"/>
        <w:spacing w:line="360" w:lineRule="auto"/>
        <w:jc w:val="both"/>
        <w:rPr>
          <w:rFonts w:ascii="Cambria" w:hAnsi="Cambria"/>
          <w:b/>
          <w:sz w:val="24"/>
          <w:szCs w:val="24"/>
          <w:lang w:eastAsia="el-GR"/>
        </w:rPr>
      </w:pPr>
    </w:p>
    <w:p w:rsidR="00040BEB" w:rsidRDefault="00040BEB" w:rsidP="00040BEB">
      <w:pPr>
        <w:pStyle w:val="ad"/>
        <w:spacing w:line="360" w:lineRule="auto"/>
        <w:jc w:val="both"/>
        <w:rPr>
          <w:rFonts w:ascii="Cambria" w:hAnsi="Cambria"/>
          <w:sz w:val="24"/>
          <w:szCs w:val="24"/>
          <w:lang w:eastAsia="el-GR"/>
        </w:rPr>
      </w:pPr>
      <w:r w:rsidRPr="002761F0">
        <w:rPr>
          <w:rFonts w:ascii="Cambria" w:hAnsi="Cambria"/>
          <w:sz w:val="24"/>
          <w:szCs w:val="24"/>
          <w:lang w:eastAsia="el-GR"/>
        </w:rPr>
        <w:t xml:space="preserve">Όλες οι εγκαταστάσεις του Τμήματος Νοσηλευτικής βρίσκονται στο χώρο του ΑΤΕΙΘ στη </w:t>
      </w:r>
      <w:proofErr w:type="spellStart"/>
      <w:r w:rsidRPr="002761F0">
        <w:rPr>
          <w:rFonts w:ascii="Cambria" w:hAnsi="Cambria"/>
          <w:sz w:val="24"/>
          <w:szCs w:val="24"/>
          <w:lang w:eastAsia="el-GR"/>
        </w:rPr>
        <w:t>Σίνδο</w:t>
      </w:r>
      <w:proofErr w:type="spellEnd"/>
      <w:r w:rsidRPr="002761F0">
        <w:rPr>
          <w:rFonts w:ascii="Cambria" w:hAnsi="Cambria"/>
          <w:sz w:val="24"/>
          <w:szCs w:val="24"/>
          <w:lang w:eastAsia="el-GR"/>
        </w:rPr>
        <w:t xml:space="preserve"> Θεσσαλονίκης. </w:t>
      </w:r>
    </w:p>
    <w:p w:rsidR="00F15A72" w:rsidRPr="002761F0" w:rsidRDefault="00F15A72" w:rsidP="00040BEB">
      <w:pPr>
        <w:pStyle w:val="ad"/>
        <w:spacing w:line="360" w:lineRule="auto"/>
        <w:jc w:val="both"/>
        <w:rPr>
          <w:rFonts w:ascii="Cambria" w:hAnsi="Cambria"/>
          <w:sz w:val="24"/>
          <w:szCs w:val="24"/>
          <w:lang w:eastAsia="el-GR"/>
        </w:rPr>
      </w:pPr>
    </w:p>
    <w:p w:rsidR="00040BEB" w:rsidRPr="002761F0" w:rsidRDefault="00CB199D" w:rsidP="00040BEB">
      <w:pPr>
        <w:pStyle w:val="ad"/>
        <w:spacing w:line="360" w:lineRule="auto"/>
        <w:jc w:val="both"/>
        <w:rPr>
          <w:rFonts w:ascii="Cambria" w:hAnsi="Cambria"/>
          <w:sz w:val="24"/>
          <w:szCs w:val="24"/>
          <w:shd w:val="clear" w:color="auto" w:fill="F9F9F9"/>
          <w:lang w:eastAsia="el-GR"/>
        </w:rPr>
      </w:pPr>
      <w:r w:rsidRPr="00CB199D">
        <w:rPr>
          <w:rFonts w:ascii="Times New Roman" w:hAnsi="Times New Roman"/>
          <w:b/>
          <w:bCs/>
          <w:i/>
          <w:noProof/>
          <w:sz w:val="24"/>
          <w:szCs w:val="24"/>
          <w:lang w:eastAsia="el-GR"/>
        </w:rPr>
        <w:pict>
          <v:shape id="_x0000_s1037" type="#_x0000_t84" style="position:absolute;left:0;text-align:left;margin-left:-5.25pt;margin-top:7.5pt;width:273pt;height:36.75pt;z-index:251667456" fillcolor="#a5a5a5 [2092]" strokecolor="#666 [1936]" strokeweight="1pt">
            <v:fill color2="#999 [1296]"/>
            <v:shadow on="t" type="perspective" color="#7f7f7f [1601]" opacity=".5" offset="1pt" offset2="-3pt"/>
            <v:textbox style="mso-next-textbox:#_x0000_s1037">
              <w:txbxContent>
                <w:p w:rsidR="00893C3A" w:rsidRPr="00DD580F" w:rsidRDefault="00893C3A" w:rsidP="00F15A72">
                  <w:pPr>
                    <w:rPr>
                      <w:rFonts w:ascii="Cambria" w:hAnsi="Cambria"/>
                      <w:b/>
                      <w:color w:val="800000"/>
                      <w:sz w:val="32"/>
                      <w:szCs w:val="32"/>
                    </w:rPr>
                  </w:pPr>
                  <w:r w:rsidRPr="00DD580F">
                    <w:rPr>
                      <w:rFonts w:ascii="Cambria" w:hAnsi="Cambria"/>
                      <w:b/>
                      <w:color w:val="800000"/>
                      <w:sz w:val="32"/>
                      <w:szCs w:val="32"/>
                    </w:rPr>
                    <w:t>ΣΥΝΤΟΜΗ ΙΣΤΟΡΙΚΗ ΑΝΑΔΡΟΜΗ</w:t>
                  </w:r>
                </w:p>
              </w:txbxContent>
            </v:textbox>
          </v:shape>
        </w:pict>
      </w:r>
    </w:p>
    <w:p w:rsidR="00040BEB" w:rsidRPr="00864951" w:rsidRDefault="002761F0" w:rsidP="00040BEB">
      <w:pPr>
        <w:pStyle w:val="ad"/>
        <w:spacing w:line="360" w:lineRule="auto"/>
        <w:jc w:val="both"/>
        <w:rPr>
          <w:rStyle w:val="a8"/>
          <w:rFonts w:ascii="Times New Roman" w:hAnsi="Times New Roman"/>
          <w:i/>
          <w:sz w:val="24"/>
          <w:szCs w:val="24"/>
        </w:rPr>
      </w:pPr>
      <w:r>
        <w:rPr>
          <w:rStyle w:val="a8"/>
          <w:rFonts w:ascii="Times New Roman" w:hAnsi="Times New Roman"/>
          <w:i/>
          <w:sz w:val="24"/>
          <w:szCs w:val="24"/>
        </w:rPr>
        <w:t xml:space="preserve">                                                                                                            </w:t>
      </w:r>
    </w:p>
    <w:p w:rsidR="00040BEB" w:rsidRPr="00864951" w:rsidRDefault="00040BEB" w:rsidP="00040BEB">
      <w:pPr>
        <w:pStyle w:val="ad"/>
        <w:spacing w:line="360" w:lineRule="auto"/>
        <w:jc w:val="both"/>
        <w:rPr>
          <w:rStyle w:val="af3"/>
          <w:rFonts w:ascii="Times New Roman" w:hAnsi="Times New Roman"/>
          <w:sz w:val="24"/>
          <w:szCs w:val="24"/>
        </w:rPr>
      </w:pPr>
    </w:p>
    <w:p w:rsidR="00040BEB" w:rsidRPr="002761F0" w:rsidRDefault="00040BEB" w:rsidP="00040BEB">
      <w:pPr>
        <w:pStyle w:val="ad"/>
        <w:spacing w:line="360" w:lineRule="auto"/>
        <w:ind w:firstLine="720"/>
        <w:jc w:val="both"/>
        <w:rPr>
          <w:rFonts w:ascii="Cambria" w:hAnsi="Cambria"/>
          <w:iCs/>
          <w:sz w:val="24"/>
          <w:szCs w:val="24"/>
          <w:lang w:eastAsia="el-GR"/>
        </w:rPr>
      </w:pPr>
      <w:r w:rsidRPr="002761F0">
        <w:rPr>
          <w:rFonts w:ascii="Cambria" w:hAnsi="Cambria"/>
          <w:iCs/>
          <w:sz w:val="24"/>
          <w:szCs w:val="24"/>
          <w:lang w:eastAsia="el-GR"/>
        </w:rPr>
        <w:t>Το Τμήμα Νοσηλευτικής του Α-ΤΕΙΘ λειτούργησε για πρώτη φορά το 1973, στο Κ.Α.Τ.Ε.Ε. Θεσσαλονίκης και με την ίδρυση του Τ.Ε.Ι.Θ. εντάχθηκε στην τριτοβάθμια τεχνολογική εκπαίδευση, απορροφώντας την Ανώτερη Κρατική Σχολή Αδελφών Νοσοκόμων Θεσσαλονίκης που λειτουργούσε υπό την εποπτεία του Υπουργείου Υγείας και Πρόνοιας. Σήμερα, σύμφωνα με το νόμο 2916/2001 ΦΕΚ 114, όλα τα τμήματα των Τ.Ε.Ι υπάγονται στην ανώτατη εκπαίδευση.</w:t>
      </w:r>
    </w:p>
    <w:p w:rsidR="00040BEB" w:rsidRPr="002761F0" w:rsidRDefault="00040BEB" w:rsidP="00040BEB">
      <w:pPr>
        <w:pStyle w:val="ad"/>
        <w:spacing w:line="360" w:lineRule="auto"/>
        <w:jc w:val="both"/>
        <w:rPr>
          <w:rFonts w:ascii="Cambria" w:hAnsi="Cambria"/>
          <w:iCs/>
          <w:sz w:val="24"/>
          <w:szCs w:val="24"/>
          <w:lang w:eastAsia="el-GR"/>
        </w:rPr>
      </w:pPr>
      <w:r w:rsidRPr="002761F0">
        <w:rPr>
          <w:rFonts w:ascii="Cambria" w:hAnsi="Cambria"/>
          <w:iCs/>
          <w:sz w:val="24"/>
          <w:szCs w:val="24"/>
          <w:lang w:eastAsia="el-GR"/>
        </w:rPr>
        <w:t xml:space="preserve">Από το Τμήμα Νοσηλευτικής έως σήμερα έχουν αποφοιτήσει περισσότεροι από 4000 σπουδαστές. </w:t>
      </w:r>
    </w:p>
    <w:p w:rsidR="00040BEB" w:rsidRPr="00450315" w:rsidRDefault="00CB199D" w:rsidP="00040BEB">
      <w:pPr>
        <w:pStyle w:val="ad"/>
        <w:spacing w:line="360" w:lineRule="auto"/>
        <w:jc w:val="both"/>
        <w:rPr>
          <w:rFonts w:ascii="Cambria" w:hAnsi="Cambria"/>
          <w:sz w:val="24"/>
          <w:szCs w:val="24"/>
          <w:lang w:eastAsia="el-GR"/>
        </w:rPr>
      </w:pPr>
      <w:r w:rsidRPr="00CB199D">
        <w:rPr>
          <w:rFonts w:ascii="Cambria" w:eastAsia="Calibri" w:hAnsi="Cambria"/>
          <w:iCs/>
          <w:noProof/>
          <w:sz w:val="24"/>
          <w:szCs w:val="24"/>
          <w:lang w:eastAsia="el-GR"/>
        </w:rPr>
        <w:lastRenderedPageBreak/>
        <w:pict>
          <v:shape id="_x0000_s1038" type="#_x0000_t84" style="position:absolute;left:0;text-align:left;margin-left:5.25pt;margin-top:-55.5pt;width:215.25pt;height:36.75pt;z-index:251668480" fillcolor="#7f7f7f [1612]" strokecolor="#c6bfab [1944]" strokeweight="1pt">
            <v:fill color2="fill lighten(51)" angle="-135" focusposition=".5,.5" focussize="" method="linear sigma" type="gradient"/>
            <v:shadow on="t" type="perspective" color="#524a37 [1608]" opacity=".5" offset="1pt" offset2="-3pt"/>
            <v:textbox style="mso-next-textbox:#_x0000_s1038">
              <w:txbxContent>
                <w:p w:rsidR="00893C3A" w:rsidRPr="00DD580F" w:rsidRDefault="00893C3A" w:rsidP="00F15A72">
                  <w:pPr>
                    <w:rPr>
                      <w:rFonts w:ascii="Cambria" w:hAnsi="Cambria"/>
                      <w:b/>
                      <w:color w:val="800000"/>
                      <w:sz w:val="32"/>
                      <w:szCs w:val="32"/>
                    </w:rPr>
                  </w:pPr>
                  <w:r w:rsidRPr="00DD580F">
                    <w:rPr>
                      <w:rFonts w:ascii="Cambria" w:hAnsi="Cambria"/>
                      <w:b/>
                      <w:color w:val="800000"/>
                      <w:sz w:val="32"/>
                      <w:szCs w:val="32"/>
                    </w:rPr>
                    <w:t>ΑΠΟΣΤΟΛΗ ΤΜΗΜΑΤΟΣ</w:t>
                  </w:r>
                </w:p>
              </w:txbxContent>
            </v:textbox>
          </v:shape>
        </w:pict>
      </w:r>
      <w:r w:rsidR="00040BEB" w:rsidRPr="00450315">
        <w:rPr>
          <w:rStyle w:val="ab"/>
          <w:rFonts w:ascii="Cambria" w:eastAsia="Calibri" w:hAnsi="Cambria"/>
          <w:sz w:val="24"/>
          <w:szCs w:val="24"/>
        </w:rPr>
        <w:t xml:space="preserve">      </w:t>
      </w:r>
      <w:r w:rsidR="00040BEB" w:rsidRPr="00450315">
        <w:rPr>
          <w:rFonts w:ascii="Cambria" w:hAnsi="Cambria"/>
          <w:sz w:val="24"/>
          <w:szCs w:val="24"/>
          <w:lang w:eastAsia="el-GR"/>
        </w:rPr>
        <w:t>Η Νοσηλευτική είναι ανθρωπιστική επιστήμη, αλλά και εξειδικευμένη τέχνη που απευθύνεται στον άνθρωπο, στην οικογένεια και στο κοινωνικό σύνολο ευρύτερα, σε όλες τις καταστάσεις υγείας και ασθένειας.</w:t>
      </w:r>
    </w:p>
    <w:p w:rsidR="00040BEB" w:rsidRPr="00450315" w:rsidRDefault="00040BEB" w:rsidP="00040BEB">
      <w:pPr>
        <w:pStyle w:val="ad"/>
        <w:spacing w:line="360" w:lineRule="auto"/>
        <w:jc w:val="both"/>
        <w:rPr>
          <w:rFonts w:ascii="Cambria" w:hAnsi="Cambria"/>
          <w:sz w:val="24"/>
          <w:szCs w:val="24"/>
          <w:lang w:eastAsia="el-GR"/>
        </w:rPr>
      </w:pPr>
      <w:r w:rsidRPr="00450315">
        <w:rPr>
          <w:rFonts w:ascii="Cambria" w:hAnsi="Cambria"/>
          <w:sz w:val="24"/>
          <w:szCs w:val="24"/>
          <w:lang w:eastAsia="el-GR"/>
        </w:rPr>
        <w:t xml:space="preserve">      Το Τμήμα Νοσηλευτικής λοιπόν, έχει ως αποστολή να προάγει την ανάπτυξη και μετάδοση της επιστημονικής γνώσης και των κλινικών δεξιοτήτων που περιλαμβάνονται στο γνωστικό αντικείμενο της νοσηλευτικής επιστήμης, μέσα από τη θεωρητική διδασκαλία, την εργαστηριακή και κλινική άσκηση  και </w:t>
      </w:r>
      <w:r w:rsidR="005D2707">
        <w:rPr>
          <w:rFonts w:ascii="Cambria" w:hAnsi="Cambria"/>
          <w:sz w:val="24"/>
          <w:szCs w:val="24"/>
          <w:lang w:eastAsia="el-GR"/>
        </w:rPr>
        <w:t>φυσικά</w:t>
      </w:r>
      <w:r w:rsidRPr="00450315">
        <w:rPr>
          <w:rFonts w:ascii="Cambria" w:hAnsi="Cambria"/>
          <w:sz w:val="24"/>
          <w:szCs w:val="24"/>
          <w:lang w:eastAsia="el-GR"/>
        </w:rPr>
        <w:t xml:space="preserve"> από την εφαρμοσμένη έρευνα.</w:t>
      </w:r>
    </w:p>
    <w:p w:rsidR="00040BEB" w:rsidRDefault="00040BEB" w:rsidP="00040BEB">
      <w:pPr>
        <w:pStyle w:val="ad"/>
        <w:spacing w:line="360" w:lineRule="auto"/>
        <w:jc w:val="both"/>
        <w:rPr>
          <w:rFonts w:ascii="Cambria" w:hAnsi="Cambria"/>
          <w:sz w:val="24"/>
          <w:szCs w:val="24"/>
          <w:lang w:eastAsia="el-GR"/>
        </w:rPr>
      </w:pPr>
      <w:r w:rsidRPr="00450315">
        <w:rPr>
          <w:rFonts w:ascii="Cambria" w:hAnsi="Cambria"/>
          <w:sz w:val="24"/>
          <w:szCs w:val="24"/>
          <w:lang w:eastAsia="el-GR"/>
        </w:rPr>
        <w:t xml:space="preserve"> </w:t>
      </w:r>
      <w:r w:rsidRPr="00450315">
        <w:rPr>
          <w:rFonts w:ascii="Cambria" w:hAnsi="Cambria"/>
          <w:sz w:val="24"/>
          <w:szCs w:val="24"/>
          <w:lang w:eastAsia="el-GR"/>
        </w:rPr>
        <w:tab/>
        <w:t xml:space="preserve">Σκοπός του Τμήματος είναι να παρέχει στους φοιτητές άρτια εκπαίδευση που θα τους οδηγήσει στην επιστημονική και επαγγελματική τους σταδιοδρομία και εξέλιξη, ως πολυδύναμοι νοσηλευτές, υπεύθυνοι για τη </w:t>
      </w:r>
      <w:r w:rsidR="005D2707">
        <w:rPr>
          <w:rFonts w:ascii="Cambria" w:hAnsi="Cambria"/>
          <w:sz w:val="24"/>
          <w:szCs w:val="24"/>
          <w:lang w:eastAsia="el-GR"/>
        </w:rPr>
        <w:t xml:space="preserve">προαγωγή της υγείας, την </w:t>
      </w:r>
      <w:r w:rsidRPr="00450315">
        <w:rPr>
          <w:rFonts w:ascii="Cambria" w:hAnsi="Cambria"/>
          <w:sz w:val="24"/>
          <w:szCs w:val="24"/>
          <w:lang w:eastAsia="el-GR"/>
        </w:rPr>
        <w:t>φροντίδα του ανθρώπου, υγιούς και ασθενούς, την πρόληψη νόσων και την αποκατάσταση της υγείας. Οι σπουδαστές με την αποφοίτησή τους θα είναι έτοιμοι να εργαστούν αποτελεσματικά τόσο στην Κοινότητα, όσο και στο Νοσοκομείο, προσφέροντας υπηρεσίες σε Ιδρύματα και Οργανισμούς Πρωτοβάθμιας, Δευτεροβάθμιας και Τριτοβάθμιας Φροντίδας Υγείας.</w:t>
      </w:r>
    </w:p>
    <w:p w:rsidR="005D2707" w:rsidRPr="00450315" w:rsidRDefault="005D2707" w:rsidP="00040BEB">
      <w:pPr>
        <w:pStyle w:val="ad"/>
        <w:spacing w:line="360" w:lineRule="auto"/>
        <w:jc w:val="both"/>
        <w:rPr>
          <w:rFonts w:ascii="Cambria" w:hAnsi="Cambria"/>
          <w:sz w:val="24"/>
          <w:szCs w:val="24"/>
          <w:lang w:eastAsia="el-GR"/>
        </w:rPr>
      </w:pPr>
    </w:p>
    <w:p w:rsidR="00040BEB" w:rsidRPr="00450315" w:rsidRDefault="00040BEB" w:rsidP="00040BEB">
      <w:pPr>
        <w:spacing w:line="360" w:lineRule="auto"/>
        <w:jc w:val="both"/>
        <w:rPr>
          <w:rStyle w:val="af3"/>
          <w:rFonts w:ascii="Cambria" w:hAnsi="Cambria"/>
          <w:sz w:val="24"/>
          <w:szCs w:val="24"/>
        </w:rPr>
      </w:pPr>
      <w:r w:rsidRPr="00450315">
        <w:rPr>
          <w:rStyle w:val="a8"/>
          <w:rFonts w:ascii="Cambria" w:hAnsi="Cambria"/>
          <w:sz w:val="24"/>
          <w:szCs w:val="24"/>
        </w:rPr>
        <w:t>Στ</w:t>
      </w:r>
      <w:r w:rsidRPr="00450315">
        <w:rPr>
          <w:rStyle w:val="a8"/>
          <w:rFonts w:ascii="Cambria" w:hAnsi="Cambria"/>
          <w:sz w:val="24"/>
          <w:szCs w:val="24"/>
          <w:lang w:val="en-US"/>
        </w:rPr>
        <w:t>o</w:t>
      </w:r>
      <w:r w:rsidRPr="00450315">
        <w:rPr>
          <w:rStyle w:val="a8"/>
          <w:rFonts w:ascii="Cambria" w:hAnsi="Cambria"/>
          <w:sz w:val="24"/>
          <w:szCs w:val="24"/>
        </w:rPr>
        <w:t xml:space="preserve"> πλαίσιο</w:t>
      </w:r>
      <w:r w:rsidRPr="00450315">
        <w:rPr>
          <w:rStyle w:val="af3"/>
          <w:rFonts w:ascii="Cambria" w:hAnsi="Cambria"/>
          <w:sz w:val="24"/>
          <w:szCs w:val="24"/>
        </w:rPr>
        <w:t xml:space="preserve"> </w:t>
      </w:r>
      <w:r w:rsidRPr="00450315">
        <w:rPr>
          <w:rStyle w:val="a8"/>
          <w:rFonts w:ascii="Cambria" w:hAnsi="Cambria"/>
          <w:sz w:val="24"/>
          <w:szCs w:val="24"/>
        </w:rPr>
        <w:t>της αποστολής του, το τμήμα</w:t>
      </w:r>
      <w:r w:rsidRPr="00450315">
        <w:rPr>
          <w:rStyle w:val="af3"/>
          <w:rFonts w:ascii="Cambria" w:hAnsi="Cambria"/>
          <w:sz w:val="24"/>
          <w:szCs w:val="24"/>
        </w:rPr>
        <w:t>:</w:t>
      </w:r>
    </w:p>
    <w:p w:rsidR="00040BEB" w:rsidRPr="00450315" w:rsidRDefault="00040BEB" w:rsidP="00061911">
      <w:pPr>
        <w:pStyle w:val="ad"/>
        <w:numPr>
          <w:ilvl w:val="0"/>
          <w:numId w:val="20"/>
        </w:numPr>
        <w:spacing w:line="360" w:lineRule="auto"/>
        <w:jc w:val="both"/>
        <w:rPr>
          <w:rFonts w:ascii="Cambria" w:hAnsi="Cambria"/>
          <w:iCs/>
          <w:sz w:val="24"/>
          <w:szCs w:val="24"/>
          <w:lang w:eastAsia="el-GR"/>
        </w:rPr>
      </w:pPr>
      <w:r w:rsidRPr="00450315">
        <w:rPr>
          <w:rFonts w:ascii="Cambria" w:hAnsi="Cambria"/>
          <w:iCs/>
          <w:sz w:val="24"/>
          <w:szCs w:val="24"/>
          <w:lang w:eastAsia="el-GR"/>
        </w:rPr>
        <w:t xml:space="preserve">Συνεργάζεται με </w:t>
      </w:r>
      <w:r w:rsidR="005D2707">
        <w:rPr>
          <w:rFonts w:ascii="Cambria" w:hAnsi="Cambria"/>
          <w:iCs/>
          <w:sz w:val="24"/>
          <w:szCs w:val="24"/>
          <w:lang w:eastAsia="el-GR"/>
        </w:rPr>
        <w:t xml:space="preserve">άλλα τμήματα Νοσηλευτικής ΑΕΙ και ΤΕΙ, </w:t>
      </w:r>
      <w:r w:rsidRPr="00450315">
        <w:rPr>
          <w:rFonts w:ascii="Cambria" w:hAnsi="Cambria"/>
          <w:iCs/>
          <w:sz w:val="24"/>
          <w:szCs w:val="24"/>
          <w:lang w:eastAsia="el-GR"/>
        </w:rPr>
        <w:t>νοσηλευτικά ιδρύματα και άλλους φορείς υγείας</w:t>
      </w:r>
      <w:r w:rsidR="005D2707">
        <w:rPr>
          <w:rFonts w:ascii="Cambria" w:hAnsi="Cambria"/>
          <w:iCs/>
          <w:sz w:val="24"/>
          <w:szCs w:val="24"/>
          <w:lang w:eastAsia="el-GR"/>
        </w:rPr>
        <w:t xml:space="preserve"> εσωτερικού και εξωτερικού</w:t>
      </w:r>
    </w:p>
    <w:p w:rsidR="00040BEB" w:rsidRPr="00450315" w:rsidRDefault="00040BEB" w:rsidP="00061911">
      <w:pPr>
        <w:pStyle w:val="ad"/>
        <w:numPr>
          <w:ilvl w:val="0"/>
          <w:numId w:val="20"/>
        </w:numPr>
        <w:spacing w:line="360" w:lineRule="auto"/>
        <w:jc w:val="both"/>
        <w:rPr>
          <w:rFonts w:ascii="Cambria" w:hAnsi="Cambria"/>
          <w:iCs/>
          <w:sz w:val="24"/>
          <w:szCs w:val="24"/>
          <w:lang w:eastAsia="el-GR"/>
        </w:rPr>
      </w:pPr>
      <w:r w:rsidRPr="00450315">
        <w:rPr>
          <w:rFonts w:ascii="Cambria" w:hAnsi="Cambria"/>
          <w:iCs/>
          <w:sz w:val="24"/>
          <w:szCs w:val="24"/>
          <w:lang w:eastAsia="el-GR"/>
        </w:rPr>
        <w:t>Διεξάγει ερευνητικά προγράμματα</w:t>
      </w:r>
    </w:p>
    <w:p w:rsidR="00040BEB" w:rsidRPr="00450315" w:rsidRDefault="00040BEB" w:rsidP="00061911">
      <w:pPr>
        <w:pStyle w:val="ad"/>
        <w:numPr>
          <w:ilvl w:val="0"/>
          <w:numId w:val="20"/>
        </w:numPr>
        <w:spacing w:line="360" w:lineRule="auto"/>
        <w:jc w:val="both"/>
        <w:rPr>
          <w:rFonts w:ascii="Cambria" w:hAnsi="Cambria"/>
          <w:iCs/>
          <w:sz w:val="24"/>
          <w:szCs w:val="24"/>
          <w:lang w:eastAsia="el-GR"/>
        </w:rPr>
      </w:pPr>
      <w:r w:rsidRPr="00450315">
        <w:rPr>
          <w:rFonts w:ascii="Cambria" w:hAnsi="Cambria"/>
          <w:iCs/>
          <w:sz w:val="24"/>
          <w:szCs w:val="24"/>
          <w:lang w:eastAsia="el-GR"/>
        </w:rPr>
        <w:t>Εφοδιάζει τους φοιτητές με σύγχρονες γνώσεις ώστε να είναι ανταγωνιστικοί επαγγελματίες υγείας σε εθνικό και διεθνές επίπεδο</w:t>
      </w:r>
    </w:p>
    <w:p w:rsidR="00040BEB" w:rsidRPr="00450315" w:rsidRDefault="00040BEB" w:rsidP="00061911">
      <w:pPr>
        <w:pStyle w:val="ad"/>
        <w:numPr>
          <w:ilvl w:val="0"/>
          <w:numId w:val="20"/>
        </w:numPr>
        <w:spacing w:line="360" w:lineRule="auto"/>
        <w:jc w:val="both"/>
        <w:rPr>
          <w:rFonts w:ascii="Cambria" w:hAnsi="Cambria"/>
          <w:iCs/>
          <w:sz w:val="24"/>
          <w:szCs w:val="24"/>
          <w:lang w:eastAsia="el-GR"/>
        </w:rPr>
      </w:pPr>
      <w:r w:rsidRPr="00450315">
        <w:rPr>
          <w:rFonts w:ascii="Cambria" w:hAnsi="Cambria"/>
          <w:iCs/>
          <w:sz w:val="24"/>
          <w:szCs w:val="24"/>
          <w:lang w:eastAsia="el-GR"/>
        </w:rPr>
        <w:t>Οργανώνει σεμινάρια και εκπαιδευτικές ημερίδες για αποφοίτους στα πλαίσια της προώθησης της συνεχιζόμενης εκπαίδευσης</w:t>
      </w:r>
    </w:p>
    <w:p w:rsidR="00040BEB" w:rsidRPr="00450315" w:rsidRDefault="005D2707" w:rsidP="00061911">
      <w:pPr>
        <w:pStyle w:val="ad"/>
        <w:numPr>
          <w:ilvl w:val="0"/>
          <w:numId w:val="20"/>
        </w:numPr>
        <w:spacing w:line="360" w:lineRule="auto"/>
        <w:jc w:val="both"/>
        <w:rPr>
          <w:rFonts w:ascii="Cambria" w:hAnsi="Cambria"/>
          <w:iCs/>
          <w:sz w:val="24"/>
          <w:szCs w:val="24"/>
          <w:lang w:eastAsia="el-GR"/>
        </w:rPr>
      </w:pPr>
      <w:r>
        <w:rPr>
          <w:rFonts w:ascii="Cambria" w:hAnsi="Cambria"/>
          <w:iCs/>
          <w:sz w:val="24"/>
          <w:szCs w:val="24"/>
          <w:lang w:eastAsia="el-GR"/>
        </w:rPr>
        <w:t>Λειτουργεί ήδη Μεταπτυχιακό Πρόγραμμα Σπουδών (  Φροντίδα στο Σακχαρώδη Διαβήτη)</w:t>
      </w:r>
    </w:p>
    <w:p w:rsidR="005D2707" w:rsidRDefault="00CB199D" w:rsidP="00040BEB">
      <w:pPr>
        <w:pStyle w:val="ad"/>
        <w:spacing w:line="360" w:lineRule="auto"/>
        <w:jc w:val="both"/>
        <w:rPr>
          <w:rStyle w:val="ab"/>
          <w:rFonts w:ascii="Times New Roman" w:eastAsia="Calibri" w:hAnsi="Times New Roman"/>
          <w:i w:val="0"/>
          <w:sz w:val="24"/>
          <w:szCs w:val="24"/>
        </w:rPr>
      </w:pPr>
      <w:r>
        <w:rPr>
          <w:rFonts w:ascii="Times New Roman" w:eastAsia="Calibri" w:hAnsi="Times New Roman"/>
          <w:iCs/>
          <w:noProof/>
          <w:sz w:val="24"/>
          <w:szCs w:val="24"/>
          <w:lang w:eastAsia="el-GR"/>
        </w:rPr>
        <w:lastRenderedPageBreak/>
        <w:pict>
          <v:shape id="_x0000_s1040" type="#_x0000_t84" style="position:absolute;left:0;text-align:left;margin-left:-6.75pt;margin-top:-57pt;width:273.75pt;height:36.75pt;z-index:251669504" fillcolor="#666 [1936]" strokecolor="#666 [1936]" strokeweight="1pt">
            <v:fill color2="#ccc [656]" angle="-45" focusposition=".5,.5" focussize="" focus="-50%" type="gradient"/>
            <v:shadow on="t" type="perspective" color="#7f7f7f [1601]" opacity=".5" offset="1pt" offset2="-3pt"/>
            <v:textbox style="mso-next-textbox:#_x0000_s1040">
              <w:txbxContent>
                <w:p w:rsidR="00893C3A" w:rsidRPr="00DD580F" w:rsidRDefault="00893C3A" w:rsidP="00A92BE0">
                  <w:pPr>
                    <w:rPr>
                      <w:rFonts w:ascii="Cambria" w:hAnsi="Cambria"/>
                      <w:b/>
                      <w:color w:val="800000"/>
                      <w:sz w:val="32"/>
                      <w:szCs w:val="32"/>
                    </w:rPr>
                  </w:pPr>
                  <w:r w:rsidRPr="00DD580F">
                    <w:rPr>
                      <w:rFonts w:ascii="Cambria" w:hAnsi="Cambria"/>
                      <w:b/>
                      <w:color w:val="800000"/>
                      <w:sz w:val="32"/>
                      <w:szCs w:val="32"/>
                    </w:rPr>
                    <w:t xml:space="preserve">Ο ΠΤΥΧΙΟΥΧΟΣ ΤΟΥ ΤΜΗΜΑΤΟΣ </w:t>
                  </w:r>
                </w:p>
              </w:txbxContent>
            </v:textbox>
          </v:shape>
        </w:pict>
      </w:r>
    </w:p>
    <w:p w:rsidR="00040BEB" w:rsidRPr="00A92BE0" w:rsidRDefault="00040BEB" w:rsidP="00040BEB">
      <w:pPr>
        <w:pStyle w:val="ad"/>
        <w:spacing w:line="360" w:lineRule="auto"/>
        <w:jc w:val="both"/>
        <w:rPr>
          <w:rFonts w:ascii="Cambria" w:hAnsi="Cambria"/>
          <w:sz w:val="24"/>
          <w:szCs w:val="24"/>
          <w:lang w:eastAsia="el-GR"/>
        </w:rPr>
      </w:pPr>
      <w:r w:rsidRPr="00B67A3A">
        <w:rPr>
          <w:rStyle w:val="ab"/>
          <w:rFonts w:ascii="Times New Roman" w:eastAsia="Calibri" w:hAnsi="Times New Roman"/>
          <w:sz w:val="24"/>
          <w:szCs w:val="24"/>
        </w:rPr>
        <w:t xml:space="preserve">      </w:t>
      </w:r>
      <w:r w:rsidRPr="00A92BE0">
        <w:rPr>
          <w:rFonts w:ascii="Cambria" w:hAnsi="Cambria"/>
          <w:sz w:val="24"/>
          <w:szCs w:val="24"/>
          <w:lang w:eastAsia="el-GR"/>
        </w:rPr>
        <w:t>Με την ολοκλήρωση των σπουδών τους, οι πτυχιούχοι του Τμήματος διαθέτουν υψηλό επίπεδο θεωρητικών γνώσεων και δεξιοτήτων που θεωρούνται απαραίτητες για την αποτελεσματική άσκηση της Νοσηλευτικής επιστήμης.</w:t>
      </w:r>
    </w:p>
    <w:p w:rsidR="00040BEB" w:rsidRPr="00A92BE0" w:rsidRDefault="00A92BE0"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      Ο Νοσηλευτής </w:t>
      </w:r>
      <w:r w:rsidR="00040BEB" w:rsidRPr="00A92BE0">
        <w:rPr>
          <w:rFonts w:ascii="Cambria" w:hAnsi="Cambria"/>
          <w:sz w:val="24"/>
          <w:szCs w:val="24"/>
          <w:lang w:eastAsia="el-GR"/>
        </w:rPr>
        <w:t xml:space="preserve"> στα πλαίσια της νοσηλευτικής διεργασίας: </w:t>
      </w:r>
    </w:p>
    <w:p w:rsidR="00040BEB" w:rsidRPr="00A92BE0" w:rsidRDefault="00040BEB" w:rsidP="00040BEB">
      <w:pPr>
        <w:pStyle w:val="ad"/>
        <w:spacing w:line="360" w:lineRule="auto"/>
        <w:jc w:val="both"/>
        <w:rPr>
          <w:rFonts w:ascii="Cambria" w:hAnsi="Cambria"/>
          <w:sz w:val="24"/>
          <w:szCs w:val="24"/>
          <w:lang w:eastAsia="el-GR"/>
        </w:rPr>
      </w:pP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α)  εκτιμά τις  ανάγκες  του υγιούς  ή ασθενούς  ατόμου, </w:t>
      </w: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β) σχεδιάζει τη φροντίδα του </w:t>
      </w: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γ) εφαρμόζει το σχέδιο φροντίδας με νοσηλευτικές παρεμβάσεις, </w:t>
      </w: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δ) αξιολογεί τα αποτελέσματα της φροντίδας και </w:t>
      </w: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ε) επανεκτιμά  και τροποποιεί το αρχικό σχέδιο, παρεμβαίνοντας ουσιαστικά στο να βοηθήσει το άτομο, την οικογένεια και την κοινότητα όσον αφορά στην προαγωγή της υγείας, στην πρόληψη της νόσου, στη θεραπεία και στην αποκατάσταση. Παράλληλα με τα παραπάνω, ο νοσηλευτής ασκεί διοίκηση, διδασκαλία, αλλά και νοσηλευτική έρευνα για την προαγωγή της επιστήμης του.</w:t>
      </w:r>
    </w:p>
    <w:p w:rsidR="00040BEB" w:rsidRPr="00A92BE0" w:rsidRDefault="00040BEB" w:rsidP="00040BEB">
      <w:pPr>
        <w:pStyle w:val="ad"/>
        <w:spacing w:line="360" w:lineRule="auto"/>
        <w:jc w:val="both"/>
        <w:rPr>
          <w:rFonts w:ascii="Cambria" w:hAnsi="Cambria"/>
          <w:sz w:val="24"/>
          <w:szCs w:val="24"/>
          <w:lang w:eastAsia="el-GR"/>
        </w:rPr>
      </w:pPr>
      <w:r w:rsidRPr="00A92BE0">
        <w:rPr>
          <w:rFonts w:ascii="Cambria" w:hAnsi="Cambria"/>
          <w:sz w:val="24"/>
          <w:szCs w:val="24"/>
          <w:lang w:eastAsia="el-GR"/>
        </w:rPr>
        <w:t xml:space="preserve">      Ο Νοσηλευτής που εργάζεται στα νοσοκομεία, δημόσια και ιδιωτικά, αποτελεί ισότιμο μέλος της διεπιστημονικής υγειονομικής ομάδας, η οποία αποτελείται από ιατρούς, φυσικοθεραπευτές, </w:t>
      </w:r>
      <w:proofErr w:type="spellStart"/>
      <w:r w:rsidRPr="00A92BE0">
        <w:rPr>
          <w:rFonts w:ascii="Cambria" w:hAnsi="Cambria"/>
          <w:sz w:val="24"/>
          <w:szCs w:val="24"/>
          <w:lang w:eastAsia="el-GR"/>
        </w:rPr>
        <w:t>εργοθεραπευτές</w:t>
      </w:r>
      <w:proofErr w:type="spellEnd"/>
      <w:r w:rsidRPr="00A92BE0">
        <w:rPr>
          <w:rFonts w:ascii="Cambria" w:hAnsi="Cambria"/>
          <w:sz w:val="24"/>
          <w:szCs w:val="24"/>
          <w:lang w:eastAsia="el-GR"/>
        </w:rPr>
        <w:t xml:space="preserve">, κοινωνικούς λειτουργούς και άλλους επαγγελματίες υγείας. </w:t>
      </w:r>
    </w:p>
    <w:p w:rsidR="001F3F96" w:rsidRDefault="001F3F96" w:rsidP="001F3F96">
      <w:pPr>
        <w:pStyle w:val="ad"/>
        <w:spacing w:line="360" w:lineRule="auto"/>
        <w:jc w:val="both"/>
        <w:rPr>
          <w:rFonts w:ascii="Cambria" w:hAnsi="Cambria"/>
          <w:sz w:val="24"/>
          <w:szCs w:val="24"/>
          <w:lang w:eastAsia="el-GR"/>
        </w:rPr>
      </w:pPr>
      <w:r>
        <w:rPr>
          <w:rFonts w:ascii="Cambria" w:hAnsi="Cambria"/>
          <w:sz w:val="24"/>
          <w:szCs w:val="24"/>
          <w:lang w:eastAsia="el-GR"/>
        </w:rPr>
        <w:t>Ά</w:t>
      </w:r>
      <w:r w:rsidR="00040BEB" w:rsidRPr="00A92BE0">
        <w:rPr>
          <w:rFonts w:ascii="Cambria" w:hAnsi="Cambria"/>
          <w:sz w:val="24"/>
          <w:szCs w:val="24"/>
          <w:lang w:eastAsia="el-GR"/>
        </w:rPr>
        <w:t xml:space="preserve">λλοι τομείς άσκησης του νοσηλευτικού επαγγέλματος μπορεί να είναι: τα Κέντρα Υγείας, Υγειονομικοί και άλλοι οργανισμοί, Ι.Κ.Α., Π.Ι.Κ.Π.Α.,  Δ.Ε.Η., Ο.Τ.Ε., Ο.Σ.Ε., Τράπεζες, Βιομηχανίες, Εργοστάσια, Ασφαλιστικές  Εταιρείες, Ιδρύματα φροντίδας Ηλικιωμένων, </w:t>
      </w:r>
      <w:proofErr w:type="spellStart"/>
      <w:r w:rsidR="00040BEB" w:rsidRPr="00A92BE0">
        <w:rPr>
          <w:rFonts w:ascii="Cambria" w:hAnsi="Cambria"/>
          <w:sz w:val="24"/>
          <w:szCs w:val="24"/>
          <w:lang w:eastAsia="el-GR"/>
        </w:rPr>
        <w:t>Μειονεκτούντων</w:t>
      </w:r>
      <w:proofErr w:type="spellEnd"/>
      <w:r w:rsidR="00040BEB" w:rsidRPr="00A92BE0">
        <w:rPr>
          <w:rFonts w:ascii="Cambria" w:hAnsi="Cambria"/>
          <w:sz w:val="24"/>
          <w:szCs w:val="24"/>
          <w:lang w:eastAsia="el-GR"/>
        </w:rPr>
        <w:t xml:space="preserve"> ατόμων, Κ.Α.Π.Η., σχολεία παιδιών με ειδικές ανάγκες, ιδρύματα της δευτεροβάθμιας και τριτοβάθμιας εκπαίδευσης. Προβλέπεται επίσης, σύντομα να είναι σε θέση να ασκεί ελεύθερο επάγγελμα στην κοινότητα.</w:t>
      </w:r>
    </w:p>
    <w:p w:rsidR="00040BEB" w:rsidRPr="00A92BE0" w:rsidRDefault="00040BEB" w:rsidP="001F3F96">
      <w:pPr>
        <w:pStyle w:val="ad"/>
        <w:spacing w:line="360" w:lineRule="auto"/>
        <w:jc w:val="both"/>
        <w:rPr>
          <w:rFonts w:ascii="Cambria" w:hAnsi="Cambria"/>
          <w:sz w:val="24"/>
          <w:szCs w:val="24"/>
          <w:lang w:eastAsia="el-GR"/>
        </w:rPr>
      </w:pPr>
    </w:p>
    <w:p w:rsidR="00040BEB" w:rsidRDefault="00040BEB" w:rsidP="001F3F96">
      <w:pPr>
        <w:pStyle w:val="ad"/>
        <w:spacing w:line="360" w:lineRule="auto"/>
        <w:rPr>
          <w:rFonts w:ascii="Cambria" w:hAnsi="Cambria"/>
          <w:sz w:val="24"/>
          <w:szCs w:val="24"/>
          <w:lang w:eastAsia="el-GR"/>
        </w:rPr>
      </w:pPr>
      <w:r w:rsidRPr="001F3F96">
        <w:rPr>
          <w:rFonts w:ascii="Cambria" w:hAnsi="Cambria"/>
          <w:sz w:val="24"/>
          <w:szCs w:val="24"/>
          <w:lang w:eastAsia="el-GR"/>
        </w:rPr>
        <w:lastRenderedPageBreak/>
        <w:t>Άλλες δυνατότητες του μελλοντικού πτυχιούχου είναι οι εξής:</w:t>
      </w:r>
    </w:p>
    <w:p w:rsidR="008C5EC9" w:rsidRPr="001F3F96" w:rsidRDefault="008C5EC9" w:rsidP="001F3F96">
      <w:pPr>
        <w:pStyle w:val="ad"/>
        <w:spacing w:line="360" w:lineRule="auto"/>
        <w:rPr>
          <w:rFonts w:ascii="Cambria" w:hAnsi="Cambria"/>
          <w:sz w:val="24"/>
          <w:szCs w:val="24"/>
          <w:lang w:eastAsia="el-GR"/>
        </w:rPr>
      </w:pPr>
    </w:p>
    <w:p w:rsidR="00040BEB" w:rsidRPr="001F3F96" w:rsidRDefault="00040BEB" w:rsidP="00061911">
      <w:pPr>
        <w:pStyle w:val="ad"/>
        <w:numPr>
          <w:ilvl w:val="0"/>
          <w:numId w:val="21"/>
        </w:numPr>
        <w:spacing w:line="360" w:lineRule="auto"/>
        <w:jc w:val="both"/>
        <w:rPr>
          <w:rFonts w:ascii="Cambria" w:hAnsi="Cambria"/>
          <w:sz w:val="24"/>
          <w:szCs w:val="24"/>
          <w:lang w:eastAsia="el-GR"/>
        </w:rPr>
      </w:pPr>
      <w:r w:rsidRPr="001F3F96">
        <w:rPr>
          <w:rFonts w:ascii="Cambria" w:hAnsi="Cambria"/>
          <w:sz w:val="24"/>
          <w:szCs w:val="24"/>
          <w:lang w:eastAsia="el-GR"/>
        </w:rPr>
        <w:t>Εργασία σε όλες τις χώρες της Ευρωπαϊκής Ένωσης και τους διεθνείς οργανισμούς  (η κατανομή των διδακτικών μονάδων ECTS, σε όλα τα εξάμηνα φοίτησης, εξυπηρετεί την αξιολόγηση των φοιτητών σε διεθνές επίπεδο)</w:t>
      </w:r>
    </w:p>
    <w:p w:rsidR="00040BEB" w:rsidRPr="001F3F96" w:rsidRDefault="008C5EC9" w:rsidP="00061911">
      <w:pPr>
        <w:pStyle w:val="ad"/>
        <w:numPr>
          <w:ilvl w:val="0"/>
          <w:numId w:val="21"/>
        </w:numPr>
        <w:spacing w:line="360" w:lineRule="auto"/>
        <w:jc w:val="both"/>
        <w:rPr>
          <w:rFonts w:ascii="Cambria" w:hAnsi="Cambria"/>
          <w:sz w:val="24"/>
          <w:szCs w:val="24"/>
          <w:lang w:eastAsia="el-GR"/>
        </w:rPr>
      </w:pPr>
      <w:proofErr w:type="spellStart"/>
      <w:r>
        <w:rPr>
          <w:rFonts w:ascii="Cambria" w:hAnsi="Cambria"/>
          <w:sz w:val="24"/>
          <w:szCs w:val="24"/>
          <w:lang w:eastAsia="el-GR"/>
        </w:rPr>
        <w:t>Απόκτηση</w:t>
      </w:r>
      <w:r w:rsidR="00040BEB" w:rsidRPr="001F3F96">
        <w:rPr>
          <w:rFonts w:ascii="Cambria" w:hAnsi="Cambria"/>
          <w:sz w:val="24"/>
          <w:szCs w:val="24"/>
          <w:lang w:eastAsia="el-GR"/>
        </w:rPr>
        <w:t>νηση</w:t>
      </w:r>
      <w:proofErr w:type="spellEnd"/>
      <w:r w:rsidR="00040BEB" w:rsidRPr="001F3F96">
        <w:rPr>
          <w:rFonts w:ascii="Cambria" w:hAnsi="Cambria"/>
          <w:sz w:val="24"/>
          <w:szCs w:val="24"/>
          <w:lang w:eastAsia="el-GR"/>
        </w:rPr>
        <w:t xml:space="preserve"> νοσηλευτικής ειδικότητας στο χώρο των νοσοκομείων για την απόκτηση του τίτλου του ειδικού νοσηλευτή στη χειρουργική, παθολογία, παιδιατρική και στην ψυχιατρική</w:t>
      </w:r>
    </w:p>
    <w:p w:rsidR="00040BEB" w:rsidRPr="001F3F96" w:rsidRDefault="00040BEB" w:rsidP="00061911">
      <w:pPr>
        <w:pStyle w:val="ad"/>
        <w:numPr>
          <w:ilvl w:val="0"/>
          <w:numId w:val="21"/>
        </w:numPr>
        <w:spacing w:line="360" w:lineRule="auto"/>
        <w:jc w:val="both"/>
        <w:rPr>
          <w:rFonts w:ascii="Cambria" w:hAnsi="Cambria"/>
          <w:sz w:val="24"/>
          <w:szCs w:val="24"/>
          <w:lang w:eastAsia="el-GR"/>
        </w:rPr>
      </w:pPr>
      <w:r w:rsidRPr="001F3F96">
        <w:rPr>
          <w:rFonts w:ascii="Cambria" w:hAnsi="Cambria"/>
          <w:sz w:val="24"/>
          <w:szCs w:val="24"/>
          <w:lang w:eastAsia="el-GR"/>
        </w:rPr>
        <w:t>Εκπόνηση μεταπτυχιακών σπουδών σε Ιδρύματα του εσωτερικού ή του εξωτερικού</w:t>
      </w:r>
    </w:p>
    <w:p w:rsidR="00040BEB" w:rsidRPr="001F3F96" w:rsidRDefault="00040BEB" w:rsidP="00061911">
      <w:pPr>
        <w:pStyle w:val="ad"/>
        <w:numPr>
          <w:ilvl w:val="0"/>
          <w:numId w:val="21"/>
        </w:numPr>
        <w:spacing w:line="360" w:lineRule="auto"/>
        <w:jc w:val="both"/>
        <w:rPr>
          <w:rFonts w:ascii="Cambria" w:hAnsi="Cambria"/>
          <w:sz w:val="24"/>
          <w:szCs w:val="24"/>
          <w:lang w:eastAsia="el-GR"/>
        </w:rPr>
      </w:pPr>
      <w:r w:rsidRPr="001F3F96">
        <w:rPr>
          <w:rFonts w:ascii="Cambria" w:hAnsi="Cambria"/>
          <w:sz w:val="24"/>
          <w:szCs w:val="24"/>
          <w:lang w:eastAsia="el-GR"/>
        </w:rPr>
        <w:t>Συμμετοχή σε κατατακτήριες εξετάσεις για την εισαγωγή τους σε τμήματα των ΑΕΙ</w:t>
      </w:r>
    </w:p>
    <w:p w:rsidR="00040BEB" w:rsidRPr="001F3F96" w:rsidRDefault="00040BEB" w:rsidP="00061911">
      <w:pPr>
        <w:pStyle w:val="ad"/>
        <w:numPr>
          <w:ilvl w:val="0"/>
          <w:numId w:val="21"/>
        </w:numPr>
        <w:spacing w:line="360" w:lineRule="auto"/>
        <w:jc w:val="both"/>
        <w:rPr>
          <w:rFonts w:ascii="Cambria" w:hAnsi="Cambria"/>
          <w:i/>
          <w:sz w:val="24"/>
          <w:szCs w:val="24"/>
          <w:lang w:eastAsia="el-GR"/>
        </w:rPr>
      </w:pPr>
      <w:r w:rsidRPr="001F3F96">
        <w:rPr>
          <w:rFonts w:ascii="Cambria" w:hAnsi="Cambria"/>
          <w:sz w:val="24"/>
          <w:szCs w:val="24"/>
          <w:lang w:eastAsia="el-GR"/>
        </w:rPr>
        <w:t>Συμμετοχή σε ερευνητικά προγράμματα και μελέτες που πραγματοποιούνται στο χώρο της υγείας από διάφορους φορείς.</w:t>
      </w:r>
    </w:p>
    <w:p w:rsidR="00040BEB" w:rsidRPr="00B67A3A" w:rsidRDefault="00040BEB" w:rsidP="002813C9">
      <w:pPr>
        <w:pStyle w:val="ad"/>
        <w:spacing w:line="360" w:lineRule="auto"/>
        <w:jc w:val="both"/>
        <w:rPr>
          <w:rFonts w:ascii="Times New Roman" w:hAnsi="Times New Roman"/>
          <w:b/>
          <w:bCs/>
          <w:iCs/>
          <w:smallCaps/>
          <w:sz w:val="24"/>
          <w:szCs w:val="24"/>
          <w:lang w:eastAsia="el-GR"/>
        </w:rPr>
      </w:pPr>
    </w:p>
    <w:p w:rsidR="00040BEB" w:rsidRDefault="00040BEB"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Default="00A92BE0" w:rsidP="00040BEB">
      <w:pPr>
        <w:pStyle w:val="ad"/>
        <w:spacing w:line="360" w:lineRule="auto"/>
        <w:jc w:val="both"/>
        <w:rPr>
          <w:rFonts w:ascii="Times New Roman" w:hAnsi="Times New Roman"/>
          <w:b/>
          <w:bCs/>
          <w:iCs/>
          <w:sz w:val="24"/>
          <w:szCs w:val="24"/>
          <w:lang w:eastAsia="el-GR"/>
        </w:rPr>
      </w:pPr>
    </w:p>
    <w:p w:rsidR="00A92BE0" w:rsidRPr="00B67A3A" w:rsidRDefault="00A92BE0" w:rsidP="00040BEB">
      <w:pPr>
        <w:pStyle w:val="ad"/>
        <w:spacing w:line="360" w:lineRule="auto"/>
        <w:jc w:val="both"/>
        <w:rPr>
          <w:rFonts w:ascii="Times New Roman" w:hAnsi="Times New Roman"/>
          <w:b/>
          <w:bCs/>
          <w:iCs/>
          <w:sz w:val="24"/>
          <w:szCs w:val="24"/>
          <w:lang w:eastAsia="el-GR"/>
        </w:rPr>
      </w:pPr>
    </w:p>
    <w:p w:rsidR="008C5EC9" w:rsidRDefault="008C5EC9" w:rsidP="00040BEB">
      <w:pPr>
        <w:pStyle w:val="ad"/>
        <w:spacing w:line="360" w:lineRule="auto"/>
        <w:ind w:firstLine="720"/>
        <w:jc w:val="both"/>
        <w:rPr>
          <w:rFonts w:ascii="Times New Roman" w:hAnsi="Times New Roman"/>
          <w:iCs/>
          <w:sz w:val="24"/>
          <w:szCs w:val="24"/>
          <w:lang w:eastAsia="el-GR"/>
        </w:rPr>
      </w:pPr>
    </w:p>
    <w:p w:rsidR="008C5EC9" w:rsidRDefault="00CB199D" w:rsidP="00040BEB">
      <w:pPr>
        <w:pStyle w:val="ad"/>
        <w:spacing w:line="360" w:lineRule="auto"/>
        <w:ind w:firstLine="720"/>
        <w:jc w:val="both"/>
        <w:rPr>
          <w:rFonts w:ascii="Times New Roman" w:hAnsi="Times New Roman"/>
          <w:iCs/>
          <w:sz w:val="24"/>
          <w:szCs w:val="24"/>
          <w:lang w:eastAsia="el-GR"/>
        </w:rPr>
      </w:pPr>
      <w:r>
        <w:rPr>
          <w:rFonts w:ascii="Times New Roman" w:hAnsi="Times New Roman"/>
          <w:iCs/>
          <w:noProof/>
          <w:sz w:val="24"/>
          <w:szCs w:val="24"/>
          <w:lang w:eastAsia="el-GR"/>
        </w:rPr>
        <w:lastRenderedPageBreak/>
        <w:pict>
          <v:shape id="_x0000_s1042" type="#_x0000_t84" style="position:absolute;left:0;text-align:left;margin-left:0;margin-top:-27.75pt;width:210pt;height:36.75pt;z-index:251670528" fillcolor="#666 [1936]" strokecolor="#666 [1936]" strokeweight="1pt">
            <v:fill color2="fill lighten(51)" focusposition="1" focussize="" method="linear sigma" focus="100%" type="gradient"/>
            <v:shadow on="t" type="perspective" color="#7f7f7f [1601]" opacity=".5" offset="1pt" offset2="-3pt"/>
            <v:textbox style="mso-next-textbox:#_x0000_s1042">
              <w:txbxContent>
                <w:p w:rsidR="00893C3A" w:rsidRPr="00DD580F" w:rsidRDefault="00893C3A" w:rsidP="008C5EC9">
                  <w:pPr>
                    <w:rPr>
                      <w:rFonts w:ascii="Cambria" w:hAnsi="Cambria"/>
                      <w:b/>
                      <w:color w:val="C00000"/>
                      <w:sz w:val="32"/>
                      <w:szCs w:val="32"/>
                    </w:rPr>
                  </w:pPr>
                  <w:r w:rsidRPr="00DD580F">
                    <w:rPr>
                      <w:rFonts w:ascii="Cambria" w:hAnsi="Cambria"/>
                      <w:b/>
                      <w:color w:val="C00000"/>
                      <w:sz w:val="32"/>
                      <w:szCs w:val="32"/>
                    </w:rPr>
                    <w:t>ΔΙΟΙΚΗΤΙΚΗ ΔΙΑΡΘΡΩΣΗ</w:t>
                  </w:r>
                </w:p>
              </w:txbxContent>
            </v:textbox>
          </v:shape>
        </w:pict>
      </w:r>
    </w:p>
    <w:p w:rsidR="008C5EC9" w:rsidRDefault="008C5EC9" w:rsidP="00040BEB">
      <w:pPr>
        <w:pStyle w:val="ad"/>
        <w:spacing w:line="360" w:lineRule="auto"/>
        <w:ind w:firstLine="720"/>
        <w:jc w:val="both"/>
        <w:rPr>
          <w:rFonts w:ascii="Times New Roman" w:hAnsi="Times New Roman"/>
          <w:iCs/>
          <w:sz w:val="24"/>
          <w:szCs w:val="24"/>
          <w:lang w:eastAsia="el-GR"/>
        </w:rPr>
      </w:pPr>
    </w:p>
    <w:p w:rsidR="00040BEB" w:rsidRDefault="00040BEB" w:rsidP="00040BEB">
      <w:pPr>
        <w:pStyle w:val="ad"/>
        <w:spacing w:line="360" w:lineRule="auto"/>
        <w:ind w:firstLine="720"/>
        <w:jc w:val="both"/>
        <w:rPr>
          <w:rFonts w:ascii="Cambria" w:hAnsi="Cambria"/>
          <w:iCs/>
          <w:sz w:val="24"/>
          <w:szCs w:val="24"/>
          <w:lang w:eastAsia="el-GR"/>
        </w:rPr>
      </w:pPr>
      <w:r w:rsidRPr="008C5EC9">
        <w:rPr>
          <w:rFonts w:ascii="Cambria" w:hAnsi="Cambria"/>
          <w:iCs/>
          <w:sz w:val="24"/>
          <w:szCs w:val="24"/>
          <w:lang w:eastAsia="el-GR"/>
        </w:rPr>
        <w:t xml:space="preserve">Στο τμήμα, επικεφαλής είναι ο </w:t>
      </w:r>
      <w:r w:rsidR="00280FCA" w:rsidRPr="00280FCA">
        <w:rPr>
          <w:rFonts w:ascii="Cambria" w:hAnsi="Cambria"/>
          <w:b/>
          <w:i/>
          <w:iCs/>
          <w:sz w:val="24"/>
          <w:szCs w:val="24"/>
          <w:lang w:eastAsia="el-GR"/>
        </w:rPr>
        <w:t>Π</w:t>
      </w:r>
      <w:r w:rsidRPr="00280FCA">
        <w:rPr>
          <w:rFonts w:ascii="Cambria" w:hAnsi="Cambria"/>
          <w:b/>
          <w:i/>
          <w:iCs/>
          <w:sz w:val="24"/>
          <w:szCs w:val="24"/>
          <w:lang w:eastAsia="el-GR"/>
        </w:rPr>
        <w:t>ρ</w:t>
      </w:r>
      <w:r w:rsidR="00280FCA" w:rsidRPr="00280FCA">
        <w:rPr>
          <w:rFonts w:ascii="Cambria" w:hAnsi="Cambria"/>
          <w:b/>
          <w:i/>
          <w:iCs/>
          <w:sz w:val="24"/>
          <w:szCs w:val="24"/>
          <w:lang w:eastAsia="el-GR"/>
        </w:rPr>
        <w:t xml:space="preserve">όεδρος </w:t>
      </w:r>
      <w:r w:rsidRPr="00280FCA">
        <w:rPr>
          <w:rFonts w:ascii="Cambria" w:hAnsi="Cambria"/>
          <w:b/>
          <w:i/>
          <w:iCs/>
          <w:sz w:val="24"/>
          <w:szCs w:val="24"/>
          <w:lang w:eastAsia="el-GR"/>
        </w:rPr>
        <w:t>του τμήματος</w:t>
      </w:r>
      <w:r w:rsidRPr="008C5EC9">
        <w:rPr>
          <w:rFonts w:ascii="Cambria" w:hAnsi="Cambria"/>
          <w:iCs/>
          <w:sz w:val="24"/>
          <w:szCs w:val="24"/>
          <w:lang w:eastAsia="el-GR"/>
        </w:rPr>
        <w:t xml:space="preserve"> που έχει διετή θητεία. Η </w:t>
      </w:r>
      <w:r w:rsidRPr="00280FCA">
        <w:rPr>
          <w:rFonts w:ascii="Cambria" w:hAnsi="Cambria"/>
          <w:b/>
          <w:i/>
          <w:iCs/>
          <w:sz w:val="24"/>
          <w:szCs w:val="24"/>
          <w:lang w:eastAsia="el-GR"/>
        </w:rPr>
        <w:t>Γενική Συνέλευση</w:t>
      </w:r>
      <w:r w:rsidRPr="008C5EC9">
        <w:rPr>
          <w:rFonts w:ascii="Cambria" w:hAnsi="Cambria"/>
          <w:iCs/>
          <w:sz w:val="24"/>
          <w:szCs w:val="24"/>
          <w:lang w:eastAsia="el-GR"/>
        </w:rPr>
        <w:t xml:space="preserve"> του τμήματος είναι το ανώτατο συλλογικό όργανο διοίκησης και σε αυτή λαμβάνουν μέρος το σύνολο του εκπαιδευτικού προσωπικού (ΕΠ), καθώς και εκπρόσωποι φοιτητών.</w:t>
      </w:r>
    </w:p>
    <w:p w:rsidR="0006139F" w:rsidRPr="008C5EC9" w:rsidRDefault="0006139F" w:rsidP="00040BEB">
      <w:pPr>
        <w:pStyle w:val="ad"/>
        <w:spacing w:line="360" w:lineRule="auto"/>
        <w:ind w:firstLine="720"/>
        <w:jc w:val="both"/>
        <w:rPr>
          <w:rFonts w:ascii="Cambria" w:hAnsi="Cambria"/>
          <w:iCs/>
          <w:sz w:val="24"/>
          <w:szCs w:val="24"/>
          <w:lang w:eastAsia="el-GR"/>
        </w:rPr>
      </w:pPr>
    </w:p>
    <w:p w:rsidR="00040BEB" w:rsidRPr="00B67A3A" w:rsidRDefault="00267014" w:rsidP="00040BEB">
      <w:pPr>
        <w:pStyle w:val="ad"/>
        <w:spacing w:line="360" w:lineRule="auto"/>
        <w:jc w:val="both"/>
        <w:rPr>
          <w:rStyle w:val="11"/>
          <w:rFonts w:ascii="Times New Roman" w:hAnsi="Times New Roman"/>
          <w:i w:val="0"/>
          <w:sz w:val="24"/>
          <w:szCs w:val="24"/>
        </w:rPr>
      </w:pPr>
      <w:r>
        <w:rPr>
          <w:rStyle w:val="11"/>
          <w:rFonts w:ascii="Times New Roman" w:hAnsi="Times New Roman"/>
          <w:i w:val="0"/>
          <w:sz w:val="24"/>
          <w:szCs w:val="24"/>
        </w:rPr>
        <w:t xml:space="preserve">                                                    </w:t>
      </w:r>
      <w:r w:rsidR="00040BEB" w:rsidRPr="00B67A3A">
        <w:rPr>
          <w:rStyle w:val="11"/>
          <w:rFonts w:ascii="Times New Roman" w:hAnsi="Times New Roman"/>
          <w:i w:val="0"/>
          <w:sz w:val="24"/>
          <w:szCs w:val="24"/>
        </w:rPr>
        <w:t xml:space="preserve"> </w:t>
      </w:r>
      <w:r w:rsidR="00040BEB">
        <w:rPr>
          <w:rFonts w:ascii="Times New Roman" w:hAnsi="Times New Roman"/>
          <w:iCs/>
          <w:noProof/>
          <w:color w:val="808080"/>
          <w:sz w:val="24"/>
          <w:szCs w:val="24"/>
          <w:lang w:eastAsia="el-GR"/>
        </w:rPr>
        <w:drawing>
          <wp:inline distT="0" distB="0" distL="0" distR="0">
            <wp:extent cx="5838825" cy="3209925"/>
            <wp:effectExtent l="38100" t="0" r="9525" b="0"/>
            <wp:docPr id="4" name="Οργανόγραμμα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40BEB" w:rsidRPr="00B67A3A" w:rsidRDefault="00040BEB" w:rsidP="00040BEB">
      <w:pPr>
        <w:spacing w:line="360" w:lineRule="auto"/>
        <w:ind w:firstLine="720"/>
        <w:jc w:val="both"/>
        <w:rPr>
          <w:rStyle w:val="11"/>
          <w:rFonts w:ascii="Times New Roman" w:hAnsi="Times New Roman"/>
          <w:i w:val="0"/>
          <w:sz w:val="24"/>
          <w:szCs w:val="24"/>
        </w:rPr>
      </w:pPr>
    </w:p>
    <w:p w:rsidR="00040BEB" w:rsidRPr="00267014" w:rsidRDefault="00040BEB" w:rsidP="00040BEB">
      <w:pPr>
        <w:pStyle w:val="ad"/>
        <w:spacing w:line="360" w:lineRule="auto"/>
        <w:jc w:val="both"/>
        <w:rPr>
          <w:rFonts w:ascii="Cambria" w:hAnsi="Cambria"/>
          <w:bCs/>
          <w:iCs/>
          <w:sz w:val="24"/>
          <w:szCs w:val="24"/>
          <w:lang w:eastAsia="el-GR"/>
        </w:rPr>
      </w:pPr>
      <w:r w:rsidRPr="00267014">
        <w:rPr>
          <w:rFonts w:ascii="Cambria" w:hAnsi="Cambria"/>
          <w:bCs/>
          <w:iCs/>
          <w:sz w:val="24"/>
          <w:szCs w:val="24"/>
          <w:lang w:eastAsia="el-GR"/>
        </w:rPr>
        <w:lastRenderedPageBreak/>
        <w:t>Το Τμήμα Νοσηλευτικής αποτελείται από 3 τομείς, που κάθε ένας έχει τον υπεύθυνο και τα μέλη του, τα οποία συμμετέχουν στις Συνελεύσεις των Τομέων σε τακτά χρονικά διαστήματα.</w:t>
      </w:r>
    </w:p>
    <w:p w:rsidR="00040BEB" w:rsidRPr="00B67A3A" w:rsidRDefault="00040BEB" w:rsidP="00040BEB">
      <w:pPr>
        <w:pStyle w:val="ad"/>
        <w:spacing w:line="360" w:lineRule="auto"/>
        <w:jc w:val="both"/>
        <w:rPr>
          <w:rFonts w:ascii="Times New Roman" w:hAnsi="Times New Roman"/>
          <w:bCs/>
          <w:iCs/>
          <w:sz w:val="24"/>
          <w:szCs w:val="24"/>
          <w:lang w:eastAsia="el-GR"/>
        </w:rPr>
      </w:pPr>
    </w:p>
    <w:tbl>
      <w:tblPr>
        <w:tblW w:w="8537" w:type="dxa"/>
        <w:shd w:val="clear" w:color="auto" w:fill="FBEEC9" w:themeFill="background2"/>
        <w:tblLook w:val="00A0"/>
      </w:tblPr>
      <w:tblGrid>
        <w:gridCol w:w="535"/>
        <w:gridCol w:w="8002"/>
      </w:tblGrid>
      <w:tr w:rsidR="00040BEB" w:rsidRPr="00B67A3A" w:rsidTr="002315F7">
        <w:trPr>
          <w:trHeight w:val="579"/>
        </w:trPr>
        <w:tc>
          <w:tcPr>
            <w:tcW w:w="8537" w:type="dxa"/>
            <w:gridSpan w:val="2"/>
            <w:shd w:val="clear" w:color="auto" w:fill="C00000"/>
          </w:tcPr>
          <w:p w:rsidR="00040BEB" w:rsidRPr="00511F1E" w:rsidRDefault="00040BEB" w:rsidP="00040BEB">
            <w:pPr>
              <w:spacing w:after="0" w:line="360" w:lineRule="auto"/>
              <w:jc w:val="both"/>
              <w:rPr>
                <w:rStyle w:val="ab"/>
                <w:rFonts w:ascii="Cambria" w:eastAsia="Calibri" w:hAnsi="Cambria"/>
                <w:b/>
                <w:i w:val="0"/>
                <w:sz w:val="26"/>
                <w:szCs w:val="26"/>
              </w:rPr>
            </w:pPr>
            <w:r w:rsidRPr="00511F1E">
              <w:rPr>
                <w:rStyle w:val="ab"/>
                <w:rFonts w:ascii="Cambria" w:eastAsia="Calibri" w:hAnsi="Cambria"/>
                <w:b/>
                <w:sz w:val="26"/>
                <w:szCs w:val="26"/>
              </w:rPr>
              <w:t>Τομείς Τμήματος Νοσηλευτικής</w:t>
            </w:r>
          </w:p>
        </w:tc>
      </w:tr>
      <w:tr w:rsidR="00040BEB" w:rsidRPr="00B67A3A" w:rsidTr="00511F1E">
        <w:trPr>
          <w:trHeight w:val="579"/>
        </w:trPr>
        <w:tc>
          <w:tcPr>
            <w:tcW w:w="535" w:type="dxa"/>
            <w:shd w:val="clear" w:color="auto" w:fill="FF0000"/>
          </w:tcPr>
          <w:p w:rsidR="00040BEB" w:rsidRPr="00511F1E" w:rsidRDefault="00040BEB" w:rsidP="00040BEB">
            <w:pPr>
              <w:spacing w:after="0" w:line="360" w:lineRule="auto"/>
              <w:jc w:val="both"/>
              <w:rPr>
                <w:rStyle w:val="11"/>
                <w:rFonts w:ascii="Cambria" w:hAnsi="Cambria"/>
                <w:b/>
                <w:color w:val="000000"/>
                <w:sz w:val="24"/>
                <w:szCs w:val="24"/>
              </w:rPr>
            </w:pPr>
            <w:r w:rsidRPr="00511F1E">
              <w:rPr>
                <w:rStyle w:val="11"/>
                <w:rFonts w:ascii="Cambria" w:hAnsi="Cambria"/>
                <w:b/>
                <w:color w:val="000000"/>
                <w:sz w:val="24"/>
                <w:szCs w:val="24"/>
              </w:rPr>
              <w:t>1.</w:t>
            </w:r>
          </w:p>
        </w:tc>
        <w:tc>
          <w:tcPr>
            <w:tcW w:w="8002" w:type="dxa"/>
            <w:shd w:val="clear" w:color="auto" w:fill="FFFFCC"/>
          </w:tcPr>
          <w:p w:rsidR="00040BEB" w:rsidRPr="00511F1E" w:rsidRDefault="00040BEB" w:rsidP="00040BEB">
            <w:pPr>
              <w:spacing w:after="0" w:line="360" w:lineRule="auto"/>
              <w:jc w:val="both"/>
              <w:rPr>
                <w:rStyle w:val="ab"/>
                <w:rFonts w:ascii="Cambria" w:eastAsia="Calibri" w:hAnsi="Cambria"/>
                <w:b/>
                <w:color w:val="000000"/>
                <w:sz w:val="24"/>
                <w:szCs w:val="24"/>
              </w:rPr>
            </w:pPr>
            <w:r w:rsidRPr="00511F1E">
              <w:rPr>
                <w:rStyle w:val="ab"/>
                <w:rFonts w:ascii="Cambria" w:eastAsia="Calibri" w:hAnsi="Cambria"/>
                <w:b/>
                <w:color w:val="000000"/>
                <w:sz w:val="24"/>
                <w:szCs w:val="24"/>
              </w:rPr>
              <w:t>Τομέας Κοινωνικών Επιστημών</w:t>
            </w:r>
          </w:p>
        </w:tc>
      </w:tr>
      <w:tr w:rsidR="00040BEB" w:rsidRPr="00B67A3A" w:rsidTr="00511F1E">
        <w:trPr>
          <w:trHeight w:val="579"/>
        </w:trPr>
        <w:tc>
          <w:tcPr>
            <w:tcW w:w="535" w:type="dxa"/>
            <w:shd w:val="clear" w:color="auto" w:fill="FF0000"/>
          </w:tcPr>
          <w:p w:rsidR="00040BEB" w:rsidRPr="00511F1E" w:rsidRDefault="00040BEB" w:rsidP="00040BEB">
            <w:pPr>
              <w:spacing w:after="0" w:line="360" w:lineRule="auto"/>
              <w:jc w:val="both"/>
              <w:rPr>
                <w:rStyle w:val="11"/>
                <w:rFonts w:ascii="Cambria" w:hAnsi="Cambria"/>
                <w:b/>
                <w:color w:val="000000"/>
                <w:sz w:val="24"/>
                <w:szCs w:val="24"/>
              </w:rPr>
            </w:pPr>
            <w:r w:rsidRPr="00511F1E">
              <w:rPr>
                <w:rStyle w:val="11"/>
                <w:rFonts w:ascii="Cambria" w:hAnsi="Cambria"/>
                <w:b/>
                <w:color w:val="000000"/>
                <w:sz w:val="24"/>
                <w:szCs w:val="24"/>
              </w:rPr>
              <w:t>2.</w:t>
            </w:r>
          </w:p>
        </w:tc>
        <w:tc>
          <w:tcPr>
            <w:tcW w:w="8002" w:type="dxa"/>
            <w:shd w:val="clear" w:color="auto" w:fill="FFFFCC"/>
          </w:tcPr>
          <w:p w:rsidR="00040BEB" w:rsidRPr="00511F1E" w:rsidRDefault="00040BEB" w:rsidP="00040BEB">
            <w:pPr>
              <w:spacing w:after="0" w:line="360" w:lineRule="auto"/>
              <w:jc w:val="both"/>
              <w:rPr>
                <w:rStyle w:val="ab"/>
                <w:rFonts w:ascii="Cambria" w:eastAsia="Calibri" w:hAnsi="Cambria"/>
                <w:b/>
                <w:color w:val="000000"/>
                <w:sz w:val="24"/>
                <w:szCs w:val="24"/>
              </w:rPr>
            </w:pPr>
            <w:r w:rsidRPr="00511F1E">
              <w:rPr>
                <w:rStyle w:val="ab"/>
                <w:rFonts w:ascii="Cambria" w:eastAsia="Calibri" w:hAnsi="Cambria"/>
                <w:b/>
                <w:color w:val="000000"/>
                <w:sz w:val="24"/>
                <w:szCs w:val="24"/>
              </w:rPr>
              <w:t>Τομέας Νοσηλευτικών Ειδικοτήτων</w:t>
            </w:r>
          </w:p>
        </w:tc>
      </w:tr>
      <w:tr w:rsidR="00040BEB" w:rsidRPr="00B67A3A" w:rsidTr="00511F1E">
        <w:trPr>
          <w:cantSplit/>
          <w:trHeight w:val="290"/>
        </w:trPr>
        <w:tc>
          <w:tcPr>
            <w:tcW w:w="535" w:type="dxa"/>
            <w:shd w:val="clear" w:color="auto" w:fill="FF0000"/>
          </w:tcPr>
          <w:p w:rsidR="00040BEB" w:rsidRPr="00511F1E" w:rsidRDefault="00040BEB" w:rsidP="00040BEB">
            <w:pPr>
              <w:spacing w:after="0" w:line="360" w:lineRule="auto"/>
              <w:jc w:val="both"/>
              <w:rPr>
                <w:rStyle w:val="11"/>
                <w:rFonts w:ascii="Cambria" w:hAnsi="Cambria"/>
                <w:b/>
                <w:color w:val="000000"/>
                <w:sz w:val="24"/>
                <w:szCs w:val="24"/>
              </w:rPr>
            </w:pPr>
            <w:r w:rsidRPr="00511F1E">
              <w:rPr>
                <w:rStyle w:val="11"/>
                <w:rFonts w:ascii="Cambria" w:hAnsi="Cambria"/>
                <w:b/>
                <w:color w:val="000000"/>
                <w:sz w:val="24"/>
                <w:szCs w:val="24"/>
              </w:rPr>
              <w:t>3.</w:t>
            </w:r>
          </w:p>
        </w:tc>
        <w:tc>
          <w:tcPr>
            <w:tcW w:w="8002" w:type="dxa"/>
            <w:shd w:val="clear" w:color="auto" w:fill="FFFFCC"/>
          </w:tcPr>
          <w:p w:rsidR="00040BEB" w:rsidRPr="00511F1E" w:rsidRDefault="00040BEB" w:rsidP="00040BEB">
            <w:pPr>
              <w:spacing w:after="0" w:line="360" w:lineRule="auto"/>
              <w:jc w:val="both"/>
              <w:rPr>
                <w:rStyle w:val="ab"/>
                <w:rFonts w:ascii="Cambria" w:eastAsia="Calibri" w:hAnsi="Cambria"/>
                <w:b/>
                <w:color w:val="000000"/>
                <w:sz w:val="24"/>
                <w:szCs w:val="24"/>
              </w:rPr>
            </w:pPr>
            <w:r w:rsidRPr="00511F1E">
              <w:rPr>
                <w:rStyle w:val="ab"/>
                <w:rFonts w:ascii="Cambria" w:eastAsia="Calibri" w:hAnsi="Cambria"/>
                <w:b/>
                <w:color w:val="000000"/>
                <w:sz w:val="24"/>
                <w:szCs w:val="24"/>
              </w:rPr>
              <w:t>Τομέας Ιατρικών μαθημάτων-κλινικών εργαστηρίων</w:t>
            </w:r>
          </w:p>
        </w:tc>
      </w:tr>
    </w:tbl>
    <w:p w:rsidR="00040BEB" w:rsidRPr="00B67A3A" w:rsidRDefault="00040BEB" w:rsidP="00040BEB">
      <w:pPr>
        <w:pStyle w:val="ad"/>
        <w:spacing w:line="360" w:lineRule="auto"/>
        <w:jc w:val="both"/>
        <w:rPr>
          <w:rStyle w:val="ab"/>
          <w:rFonts w:ascii="Times New Roman" w:eastAsia="Calibri" w:hAnsi="Times New Roman"/>
          <w:i w:val="0"/>
          <w:sz w:val="24"/>
          <w:szCs w:val="24"/>
        </w:rPr>
      </w:pPr>
    </w:p>
    <w:p w:rsidR="00040BEB" w:rsidRDefault="00040BEB" w:rsidP="00040BEB">
      <w:pPr>
        <w:pStyle w:val="ad"/>
        <w:spacing w:line="360" w:lineRule="auto"/>
        <w:jc w:val="both"/>
        <w:rPr>
          <w:rFonts w:ascii="Cambria" w:hAnsi="Cambria"/>
          <w:bCs/>
          <w:sz w:val="24"/>
          <w:szCs w:val="24"/>
          <w:lang w:eastAsia="el-GR"/>
        </w:rPr>
      </w:pPr>
      <w:r w:rsidRPr="00267014">
        <w:rPr>
          <w:rFonts w:ascii="Cambria" w:hAnsi="Cambria"/>
          <w:bCs/>
          <w:sz w:val="24"/>
          <w:szCs w:val="24"/>
          <w:lang w:eastAsia="el-GR"/>
        </w:rPr>
        <w:t xml:space="preserve">Το </w:t>
      </w:r>
      <w:r w:rsidRPr="00280FCA">
        <w:rPr>
          <w:rFonts w:ascii="Cambria" w:hAnsi="Cambria"/>
          <w:b/>
          <w:bCs/>
          <w:i/>
          <w:sz w:val="24"/>
          <w:szCs w:val="24"/>
          <w:lang w:eastAsia="el-GR"/>
        </w:rPr>
        <w:t>Συμβούλιο Διοίκησης</w:t>
      </w:r>
      <w:r w:rsidRPr="00267014">
        <w:rPr>
          <w:rFonts w:ascii="Cambria" w:hAnsi="Cambria"/>
          <w:bCs/>
          <w:sz w:val="24"/>
          <w:szCs w:val="24"/>
          <w:lang w:eastAsia="el-GR"/>
        </w:rPr>
        <w:t xml:space="preserve"> του Τμήματος είναι όργανο στο οποίο συμμετέχουν ο Πρ</w:t>
      </w:r>
      <w:r w:rsidR="00267014" w:rsidRPr="00267014">
        <w:rPr>
          <w:rFonts w:ascii="Cambria" w:hAnsi="Cambria"/>
          <w:bCs/>
          <w:sz w:val="24"/>
          <w:szCs w:val="24"/>
          <w:lang w:eastAsia="el-GR"/>
        </w:rPr>
        <w:t xml:space="preserve">όεδρος </w:t>
      </w:r>
      <w:r w:rsidRPr="00267014">
        <w:rPr>
          <w:rFonts w:ascii="Cambria" w:hAnsi="Cambria"/>
          <w:bCs/>
          <w:sz w:val="24"/>
          <w:szCs w:val="24"/>
          <w:lang w:eastAsia="el-GR"/>
        </w:rPr>
        <w:t>του Τμήματος, οι υπεύθυνοι των Τομέων του Τμήματος, καθώς και εκπρόσωπος των φοιτητών. Το Συμβούλιο και η Συνέλευση συγκαλούνται μετά από πρόσκληση του Προ</w:t>
      </w:r>
      <w:r w:rsidR="003C78C8">
        <w:rPr>
          <w:rFonts w:ascii="Cambria" w:hAnsi="Cambria"/>
          <w:bCs/>
          <w:sz w:val="24"/>
          <w:szCs w:val="24"/>
          <w:lang w:eastAsia="el-GR"/>
        </w:rPr>
        <w:t>έδρου</w:t>
      </w:r>
      <w:r w:rsidRPr="00267014">
        <w:rPr>
          <w:rFonts w:ascii="Cambria" w:hAnsi="Cambria"/>
          <w:bCs/>
          <w:sz w:val="24"/>
          <w:szCs w:val="24"/>
          <w:lang w:eastAsia="el-GR"/>
        </w:rPr>
        <w:t>.</w:t>
      </w:r>
    </w:p>
    <w:p w:rsidR="003C78C8" w:rsidRDefault="003C78C8" w:rsidP="00040BEB">
      <w:pPr>
        <w:pStyle w:val="ad"/>
        <w:spacing w:line="360" w:lineRule="auto"/>
        <w:jc w:val="both"/>
        <w:rPr>
          <w:rFonts w:ascii="Cambria" w:hAnsi="Cambria"/>
          <w:bCs/>
          <w:sz w:val="24"/>
          <w:szCs w:val="24"/>
          <w:lang w:eastAsia="el-GR"/>
        </w:rPr>
      </w:pPr>
    </w:p>
    <w:p w:rsidR="00040BEB" w:rsidRPr="004974D9" w:rsidRDefault="00CB199D" w:rsidP="00040BEB">
      <w:pPr>
        <w:pStyle w:val="ad"/>
        <w:spacing w:line="360" w:lineRule="auto"/>
        <w:jc w:val="both"/>
        <w:rPr>
          <w:rFonts w:ascii="Times New Roman" w:hAnsi="Times New Roman"/>
          <w:bCs/>
          <w:sz w:val="24"/>
          <w:szCs w:val="24"/>
          <w:lang w:val="en-US" w:eastAsia="el-GR"/>
        </w:rPr>
      </w:pPr>
      <w:r w:rsidRPr="00CB199D">
        <w:rPr>
          <w:rFonts w:ascii="Times New Roman" w:hAnsi="Times New Roman"/>
          <w:iCs/>
          <w:noProof/>
          <w:color w:val="808080"/>
          <w:sz w:val="24"/>
          <w:szCs w:val="24"/>
          <w:lang w:eastAsia="el-G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4" type="#_x0000_t120" style="position:absolute;left:0;text-align:left;margin-left:386.4pt;margin-top:352.65pt;width:59.85pt;height:57.8pt;z-index:251671552;mso-position-vertical-relative:margin" fillcolor="#bfbfbf [2412]" strokecolor="white [3212]" strokeweight="2pt">
            <v:fill opacity="64881f" color2="gray [1629]"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44">
              <w:txbxContent>
                <w:p w:rsidR="00893C3A" w:rsidRPr="0006139F" w:rsidRDefault="00893C3A">
                  <w:pPr>
                    <w:rPr>
                      <w:rFonts w:asciiTheme="majorHAnsi" w:hAnsiTheme="majorHAnsi"/>
                      <w:b/>
                      <w:color w:val="C00000"/>
                      <w:sz w:val="16"/>
                      <w:szCs w:val="16"/>
                    </w:rPr>
                  </w:pPr>
                  <w:proofErr w:type="spellStart"/>
                  <w:r w:rsidRPr="0006139F">
                    <w:rPr>
                      <w:rFonts w:asciiTheme="majorHAnsi" w:hAnsiTheme="majorHAnsi"/>
                      <w:b/>
                      <w:color w:val="C00000"/>
                      <w:sz w:val="16"/>
                      <w:szCs w:val="16"/>
                    </w:rPr>
                    <w:t>Εκπρ</w:t>
                  </w:r>
                  <w:proofErr w:type="spellEnd"/>
                  <w:r w:rsidRPr="0006139F">
                    <w:rPr>
                      <w:rFonts w:asciiTheme="majorHAnsi" w:hAnsiTheme="majorHAnsi"/>
                      <w:b/>
                      <w:color w:val="C00000"/>
                      <w:sz w:val="16"/>
                      <w:szCs w:val="16"/>
                    </w:rPr>
                    <w:t xml:space="preserve">. </w:t>
                  </w:r>
                  <w:proofErr w:type="spellStart"/>
                  <w:r w:rsidRPr="0006139F">
                    <w:rPr>
                      <w:rFonts w:asciiTheme="majorHAnsi" w:hAnsiTheme="majorHAnsi"/>
                      <w:b/>
                      <w:color w:val="C00000"/>
                      <w:sz w:val="16"/>
                      <w:szCs w:val="16"/>
                    </w:rPr>
                    <w:t>Φοιτ</w:t>
                  </w:r>
                  <w:proofErr w:type="spellEnd"/>
                  <w:r w:rsidRPr="0006139F">
                    <w:rPr>
                      <w:rFonts w:asciiTheme="majorHAnsi" w:hAnsiTheme="majorHAnsi"/>
                      <w:b/>
                      <w:color w:val="C00000"/>
                      <w:sz w:val="16"/>
                      <w:szCs w:val="16"/>
                    </w:rPr>
                    <w:t>.</w:t>
                  </w:r>
                </w:p>
              </w:txbxContent>
            </v:textbox>
            <w10:wrap anchory="margin"/>
          </v:shape>
        </w:pict>
      </w:r>
      <w:r w:rsidRPr="00CB199D">
        <w:rPr>
          <w:rFonts w:ascii="Times New Roman" w:hAnsi="Times New Roman"/>
          <w:iCs/>
          <w:noProof/>
          <w:color w:val="808080"/>
          <w:sz w:val="24"/>
          <w:szCs w:val="24"/>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70.65pt;margin-top:352.65pt;width:11.5pt;height:11.3pt;rotation:2547039fd;z-index:251672576;mso-position-vertical-relative:margin" fillcolor="#ffc000" strokecolor="#a19574 [3208]" strokeweight="1pt">
            <v:fill color2="#ffc000" focusposition="1" focussize="" focus="50%" type="gradient"/>
            <v:shadow on="t" type="perspective" color="#524a37 [1608]" offset="1pt" offset2="-3pt"/>
            <o:extrusion v:ext="view" backdepth="1in" color="#fcc" viewpoint="0,34.72222mm" viewpointorigin="0,.5" skewangle="90" lightposition="-50000" lightposition2="50000" type="perspective"/>
            <w10:wrap anchory="margin"/>
          </v:shape>
        </w:pict>
      </w:r>
      <w:r w:rsidR="0006139F">
        <w:rPr>
          <w:rFonts w:ascii="Times New Roman" w:hAnsi="Times New Roman"/>
          <w:bCs/>
          <w:sz w:val="24"/>
          <w:szCs w:val="24"/>
          <w:lang w:eastAsia="el-GR"/>
        </w:rPr>
        <w:t xml:space="preserve">                                                             </w:t>
      </w:r>
      <w:r w:rsidR="0006139F" w:rsidRPr="0006139F">
        <w:rPr>
          <w:rFonts w:ascii="Times New Roman" w:hAnsi="Times New Roman"/>
          <w:bCs/>
          <w:noProof/>
          <w:sz w:val="24"/>
          <w:szCs w:val="24"/>
          <w:lang w:eastAsia="el-GR"/>
        </w:rPr>
        <w:drawing>
          <wp:inline distT="0" distB="0" distL="0" distR="0">
            <wp:extent cx="4152900" cy="2019300"/>
            <wp:effectExtent l="19050" t="0" r="0" b="0"/>
            <wp:docPr id="13" name="Διάγραμμα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40BEB" w:rsidRPr="00511F1E" w:rsidRDefault="00040BEB" w:rsidP="00040BEB">
      <w:pPr>
        <w:autoSpaceDE w:val="0"/>
        <w:autoSpaceDN w:val="0"/>
        <w:adjustRightInd w:val="0"/>
        <w:spacing w:line="360" w:lineRule="auto"/>
        <w:jc w:val="both"/>
        <w:rPr>
          <w:rFonts w:ascii="Cambria" w:hAnsi="Cambria"/>
          <w:b/>
          <w:i/>
          <w:color w:val="C00000"/>
          <w:sz w:val="24"/>
          <w:szCs w:val="24"/>
        </w:rPr>
      </w:pPr>
      <w:r w:rsidRPr="00511F1E">
        <w:rPr>
          <w:rFonts w:ascii="Cambria" w:hAnsi="Cambria"/>
          <w:b/>
          <w:bCs/>
          <w:i/>
          <w:color w:val="C00000"/>
          <w:sz w:val="24"/>
          <w:szCs w:val="24"/>
        </w:rPr>
        <w:lastRenderedPageBreak/>
        <w:t>Επιτροπές Τμήματος</w:t>
      </w:r>
    </w:p>
    <w:p w:rsidR="00040BEB" w:rsidRPr="00280FCA" w:rsidRDefault="00040BEB" w:rsidP="00040BEB">
      <w:pPr>
        <w:pStyle w:val="ad"/>
        <w:spacing w:line="360" w:lineRule="auto"/>
        <w:jc w:val="both"/>
        <w:rPr>
          <w:rFonts w:ascii="Cambria" w:hAnsi="Cambria"/>
          <w:bCs/>
          <w:sz w:val="24"/>
          <w:szCs w:val="24"/>
          <w:lang w:eastAsia="el-GR"/>
        </w:rPr>
      </w:pPr>
      <w:r w:rsidRPr="00280FCA">
        <w:rPr>
          <w:rFonts w:ascii="Cambria" w:hAnsi="Cambria"/>
          <w:bCs/>
          <w:sz w:val="24"/>
          <w:szCs w:val="24"/>
          <w:lang w:eastAsia="el-GR"/>
        </w:rPr>
        <w:t>Στο τμήμα λειτουργούν επιτροπές οι οποίες διαμορφώνονται ανάλογα με τις ανάγκες του Τμήματος και στελεχώνονται από μέλη του Επιστημονικού Προσωπικού. Ενδεικτικά:</w:t>
      </w:r>
    </w:p>
    <w:p w:rsidR="00040BEB" w:rsidRPr="00280FCA" w:rsidRDefault="00040BEB" w:rsidP="00040BEB">
      <w:pPr>
        <w:pStyle w:val="ad"/>
        <w:spacing w:line="360" w:lineRule="auto"/>
        <w:jc w:val="both"/>
        <w:rPr>
          <w:rFonts w:ascii="Cambria" w:hAnsi="Cambria"/>
          <w:bCs/>
          <w:sz w:val="24"/>
          <w:szCs w:val="24"/>
          <w:lang w:eastAsia="el-GR"/>
        </w:rPr>
      </w:pP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Πρακτικής Άσκησης</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 xml:space="preserve">Αξιολόγησης Τμήματος </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Μεταγραφών</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 xml:space="preserve">Κατατάξεων </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Απασχόλησης των φοιτητών στα εργαστήρια του Τμήματος</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Έγκρισης Σημειώσεων</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 xml:space="preserve">Προμηθειών Τμήματος </w:t>
      </w:r>
    </w:p>
    <w:p w:rsidR="00040BEB" w:rsidRPr="00280FCA" w:rsidRDefault="00040BEB" w:rsidP="00061911">
      <w:pPr>
        <w:pStyle w:val="ad"/>
        <w:numPr>
          <w:ilvl w:val="0"/>
          <w:numId w:val="22"/>
        </w:numPr>
        <w:spacing w:line="360" w:lineRule="auto"/>
        <w:jc w:val="both"/>
        <w:rPr>
          <w:rFonts w:ascii="Cambria" w:hAnsi="Cambria"/>
          <w:bCs/>
          <w:sz w:val="24"/>
          <w:szCs w:val="24"/>
          <w:lang w:eastAsia="el-GR"/>
        </w:rPr>
      </w:pPr>
      <w:r w:rsidRPr="00280FCA">
        <w:rPr>
          <w:rFonts w:ascii="Cambria" w:hAnsi="Cambria"/>
          <w:bCs/>
          <w:sz w:val="24"/>
          <w:szCs w:val="24"/>
          <w:lang w:eastAsia="el-GR"/>
        </w:rPr>
        <w:t xml:space="preserve">Ανταλλαγής φοιτητών </w:t>
      </w:r>
      <w:proofErr w:type="spellStart"/>
      <w:r w:rsidRPr="00280FCA">
        <w:rPr>
          <w:rFonts w:ascii="Cambria" w:hAnsi="Cambria"/>
          <w:bCs/>
          <w:sz w:val="24"/>
          <w:szCs w:val="24"/>
          <w:lang w:eastAsia="el-GR"/>
        </w:rPr>
        <w:t>Erasmus</w:t>
      </w:r>
      <w:proofErr w:type="spellEnd"/>
      <w:r w:rsidRPr="00280FCA">
        <w:rPr>
          <w:rFonts w:ascii="Cambria" w:hAnsi="Cambria"/>
          <w:bCs/>
          <w:sz w:val="24"/>
          <w:szCs w:val="24"/>
          <w:lang w:eastAsia="el-GR"/>
        </w:rPr>
        <w:t xml:space="preserve"> </w:t>
      </w:r>
    </w:p>
    <w:p w:rsidR="00040BEB" w:rsidRPr="00280FCA" w:rsidRDefault="00040BEB" w:rsidP="00040BEB">
      <w:pPr>
        <w:pStyle w:val="ad"/>
        <w:spacing w:line="360" w:lineRule="auto"/>
        <w:jc w:val="both"/>
        <w:rPr>
          <w:rFonts w:ascii="Cambria" w:hAnsi="Cambria"/>
          <w:bCs/>
          <w:iCs/>
          <w:sz w:val="24"/>
          <w:szCs w:val="24"/>
          <w:lang w:eastAsia="el-GR"/>
        </w:rPr>
      </w:pPr>
    </w:p>
    <w:p w:rsidR="00040BEB" w:rsidRPr="00280FCA" w:rsidRDefault="00040BEB" w:rsidP="00040BEB">
      <w:pPr>
        <w:pStyle w:val="ad"/>
        <w:spacing w:line="360" w:lineRule="auto"/>
        <w:jc w:val="both"/>
        <w:rPr>
          <w:rStyle w:val="ab"/>
          <w:rFonts w:ascii="Cambria" w:eastAsia="Calibri" w:hAnsi="Cambria"/>
          <w:i w:val="0"/>
          <w:sz w:val="24"/>
          <w:szCs w:val="24"/>
        </w:rPr>
      </w:pPr>
      <w:r w:rsidRPr="00280FCA">
        <w:rPr>
          <w:rFonts w:ascii="Cambria" w:hAnsi="Cambria"/>
          <w:bCs/>
          <w:iCs/>
          <w:sz w:val="24"/>
          <w:szCs w:val="24"/>
          <w:lang w:eastAsia="el-GR"/>
        </w:rPr>
        <w:t>Τα ονόματα των καθηγητών που είναι υπεύθυνοι στα όργανα του Τμήματος και στις επιτροπές, ανανεώνονται και αναγράφονται επίσημα στην ιστοσελίδα του τμήματος</w:t>
      </w:r>
      <w:r w:rsidRPr="00280FCA">
        <w:rPr>
          <w:rStyle w:val="ab"/>
          <w:rFonts w:ascii="Cambria" w:eastAsia="Calibri" w:hAnsi="Cambria"/>
          <w:sz w:val="24"/>
          <w:szCs w:val="24"/>
        </w:rPr>
        <w:t>.</w:t>
      </w:r>
    </w:p>
    <w:p w:rsidR="00040BEB" w:rsidRDefault="00040BEB" w:rsidP="00040BEB">
      <w:pPr>
        <w:spacing w:line="360" w:lineRule="auto"/>
        <w:jc w:val="both"/>
        <w:rPr>
          <w:rStyle w:val="af3"/>
          <w:rFonts w:ascii="Times New Roman" w:eastAsia="Times#20New#20Roman" w:hAnsi="Times New Roman"/>
          <w:sz w:val="24"/>
          <w:szCs w:val="24"/>
        </w:rPr>
      </w:pPr>
    </w:p>
    <w:p w:rsidR="00280FCA" w:rsidRDefault="00280FCA" w:rsidP="00040BEB">
      <w:pPr>
        <w:spacing w:line="360" w:lineRule="auto"/>
        <w:jc w:val="both"/>
        <w:rPr>
          <w:rStyle w:val="af3"/>
          <w:rFonts w:ascii="Times New Roman" w:eastAsia="Times#20New#20Roman" w:hAnsi="Times New Roman"/>
          <w:sz w:val="24"/>
          <w:szCs w:val="24"/>
        </w:rPr>
      </w:pPr>
    </w:p>
    <w:p w:rsidR="00280FCA" w:rsidRDefault="00280FCA" w:rsidP="00040BEB">
      <w:pPr>
        <w:spacing w:line="360" w:lineRule="auto"/>
        <w:jc w:val="both"/>
        <w:rPr>
          <w:rStyle w:val="af3"/>
          <w:rFonts w:ascii="Times New Roman" w:eastAsia="Times#20New#20Roman" w:hAnsi="Times New Roman"/>
          <w:sz w:val="24"/>
          <w:szCs w:val="24"/>
        </w:rPr>
      </w:pPr>
    </w:p>
    <w:p w:rsidR="003C78C8" w:rsidRDefault="00CB199D" w:rsidP="00040BEB">
      <w:pPr>
        <w:pStyle w:val="ad"/>
        <w:spacing w:line="360" w:lineRule="auto"/>
        <w:ind w:firstLine="720"/>
        <w:jc w:val="both"/>
        <w:rPr>
          <w:rFonts w:ascii="Times New Roman" w:hAnsi="Times New Roman"/>
          <w:sz w:val="24"/>
          <w:szCs w:val="24"/>
          <w:lang w:eastAsia="el-GR"/>
        </w:rPr>
      </w:pPr>
      <w:r>
        <w:rPr>
          <w:rFonts w:ascii="Times New Roman" w:hAnsi="Times New Roman"/>
          <w:noProof/>
          <w:sz w:val="24"/>
          <w:szCs w:val="24"/>
          <w:lang w:eastAsia="el-GR"/>
        </w:rPr>
        <w:lastRenderedPageBreak/>
        <w:pict>
          <v:shape id="_x0000_s1050" type="#_x0000_t84" style="position:absolute;left:0;text-align:left;margin-left:8.25pt;margin-top:-8.25pt;width:224.25pt;height:32.25pt;z-index:251673600;mso-position-vertical-relative:margin" fillcolor="#bfbfbf [2412]" strokecolor="gray [1629]" strokeweight="1pt">
            <v:fill color2="#7f7f7f [1612]" focusposition="1" focussize="" focus="100%" type="gradient"/>
            <v:shadow on="t" type="perspective" color="#524a37 [1608]" offset="1pt" offset2="-3pt"/>
            <v:textbox style="mso-next-textbox:#_x0000_s1050">
              <w:txbxContent>
                <w:p w:rsidR="00893C3A" w:rsidRPr="00DD580F" w:rsidRDefault="00893C3A">
                  <w:pPr>
                    <w:rPr>
                      <w:rFonts w:ascii="Cambria" w:hAnsi="Cambria"/>
                      <w:b/>
                      <w:color w:val="C00000"/>
                      <w:sz w:val="32"/>
                      <w:szCs w:val="32"/>
                    </w:rPr>
                  </w:pPr>
                  <w:r w:rsidRPr="00DD580F">
                    <w:rPr>
                      <w:rFonts w:ascii="Cambria" w:hAnsi="Cambria"/>
                      <w:b/>
                      <w:color w:val="C00000"/>
                      <w:sz w:val="32"/>
                      <w:szCs w:val="32"/>
                    </w:rPr>
                    <w:t>ΙΣΤΟΣΕΛΙΔΑ ΤΜΗΜΑΤΟΣ</w:t>
                  </w:r>
                </w:p>
              </w:txbxContent>
            </v:textbox>
            <w10:wrap anchory="margin"/>
          </v:shape>
        </w:pict>
      </w:r>
    </w:p>
    <w:p w:rsidR="003C78C8" w:rsidRDefault="003C78C8" w:rsidP="00040BEB">
      <w:pPr>
        <w:pStyle w:val="ad"/>
        <w:spacing w:line="360" w:lineRule="auto"/>
        <w:ind w:firstLine="720"/>
        <w:jc w:val="both"/>
        <w:rPr>
          <w:rFonts w:ascii="Times New Roman" w:hAnsi="Times New Roman"/>
          <w:sz w:val="24"/>
          <w:szCs w:val="24"/>
          <w:lang w:eastAsia="el-GR"/>
        </w:rPr>
      </w:pP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Το Τμήμα Νοσηλευτικής  σε μια προσπάθεια καλύτερης ενημέρωσης, πληροφόρησης της κοινωνίας μας και του συνόλου της ακαδημαϊκής κοινότητας για τη φυσιογνωμία του Τμήματός μας, σε ότι αφορά στις δυνατότητες και στις δραστηριότητες του,  λειτουργεί από τον Ιανουάριο του 2011 την ιστοσελίδα του.</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Η σύγχρονη εποχή της ταχύτητας και της άμεσης και πλήρους ενημέρωσης ήταν από τους βασικούς λόγους που οδήγησαν στη δημιουργία αυτού του δικτυακού ιστού. Στις σελίδες του,  ο επισκέπτης, μπορεί να αντλήσει πληροφορίες που αφορούν  το περιεχόμενο των σπουδών (ενημέρωση για το τμήμα, το πρόγραμμα σπουδών κατά εξάμηνο, τα είδη μαθημάτων, κλινική άσκηση, πρακτική άσκηση, εκπόνηση πτυχιακής εργασίας, e-</w:t>
      </w:r>
      <w:proofErr w:type="spellStart"/>
      <w:r w:rsidRPr="005935B5">
        <w:rPr>
          <w:rFonts w:ascii="Cambria" w:hAnsi="Cambria"/>
          <w:sz w:val="24"/>
          <w:szCs w:val="24"/>
          <w:lang w:eastAsia="el-GR"/>
        </w:rPr>
        <w:t>class</w:t>
      </w:r>
      <w:proofErr w:type="spellEnd"/>
      <w:r w:rsidRPr="005935B5">
        <w:rPr>
          <w:rFonts w:ascii="Cambria" w:hAnsi="Cambria"/>
          <w:sz w:val="24"/>
          <w:szCs w:val="24"/>
          <w:lang w:eastAsia="el-GR"/>
        </w:rPr>
        <w:t xml:space="preserve">), το προσωπικό του τμήματος, τις ερευνητικές δραστηριότητες, καθώς και πληθώρα άλλων χρήσιμων και χρηστικών πληροφοριών (λειτουργία γραμματείας, ανακοινώσεις του τμήματος, μεταπτυχιακές σπουδές) που σχετίζονται τις σπουδές και τη λειτουργία του τμήματος.  </w:t>
      </w:r>
    </w:p>
    <w:p w:rsidR="00040BEB" w:rsidRPr="005935B5" w:rsidRDefault="00040BEB" w:rsidP="00040BEB">
      <w:pPr>
        <w:pStyle w:val="ad"/>
        <w:spacing w:line="360" w:lineRule="auto"/>
        <w:ind w:firstLine="720"/>
        <w:jc w:val="both"/>
        <w:rPr>
          <w:rStyle w:val="a8"/>
          <w:rFonts w:ascii="Cambria" w:eastAsia="Times#20New#20Roman" w:hAnsi="Cambria"/>
          <w:b w:val="0"/>
          <w:sz w:val="24"/>
          <w:szCs w:val="24"/>
        </w:rPr>
      </w:pPr>
    </w:p>
    <w:p w:rsidR="00040BEB" w:rsidRPr="005935B5" w:rsidRDefault="00040BEB" w:rsidP="00040BEB">
      <w:pPr>
        <w:pStyle w:val="ad"/>
        <w:spacing w:line="360" w:lineRule="auto"/>
        <w:jc w:val="both"/>
        <w:rPr>
          <w:rStyle w:val="a8"/>
          <w:rFonts w:ascii="Cambria" w:eastAsia="Times#20New#20Roman" w:hAnsi="Cambria"/>
          <w:b w:val="0"/>
          <w:sz w:val="24"/>
          <w:szCs w:val="24"/>
        </w:rPr>
      </w:pPr>
      <w:r w:rsidRPr="00511F1E">
        <w:rPr>
          <w:rStyle w:val="a8"/>
          <w:rFonts w:ascii="Cambria" w:eastAsia="Times#20New#20Roman" w:hAnsi="Cambria"/>
          <w:color w:val="C00000"/>
          <w:sz w:val="24"/>
          <w:szCs w:val="24"/>
        </w:rPr>
        <w:t>Η ηλεκτρονική διεύθυνση του τμήματος Νοσηλευτικής είναι η εξής:</w:t>
      </w:r>
      <w:r w:rsidRPr="005935B5">
        <w:rPr>
          <w:rStyle w:val="a8"/>
          <w:rFonts w:ascii="Cambria" w:eastAsia="Times#20New#20Roman" w:hAnsi="Cambria"/>
          <w:sz w:val="24"/>
          <w:szCs w:val="24"/>
        </w:rPr>
        <w:t xml:space="preserve"> </w:t>
      </w:r>
      <w:hyperlink r:id="rId24" w:history="1">
        <w:r w:rsidRPr="005935B5">
          <w:rPr>
            <w:rStyle w:val="-"/>
            <w:rFonts w:ascii="Cambria" w:eastAsia="Times#20New#20Roman" w:hAnsi="Cambria"/>
            <w:b/>
            <w:sz w:val="24"/>
            <w:szCs w:val="24"/>
            <w:lang w:val="en-US"/>
          </w:rPr>
          <w:t>www</w:t>
        </w:r>
        <w:r w:rsidRPr="005935B5">
          <w:rPr>
            <w:rStyle w:val="-"/>
            <w:rFonts w:ascii="Cambria" w:eastAsia="Times#20New#20Roman" w:hAnsi="Cambria"/>
            <w:b/>
            <w:sz w:val="24"/>
            <w:szCs w:val="24"/>
          </w:rPr>
          <w:t>.</w:t>
        </w:r>
        <w:r w:rsidRPr="005935B5">
          <w:rPr>
            <w:rStyle w:val="-"/>
            <w:rFonts w:ascii="Cambria" w:eastAsia="Times#20New#20Roman" w:hAnsi="Cambria"/>
            <w:b/>
            <w:sz w:val="24"/>
            <w:szCs w:val="24"/>
            <w:lang w:val="en-US"/>
          </w:rPr>
          <w:t>nurse</w:t>
        </w:r>
        <w:r w:rsidRPr="005935B5">
          <w:rPr>
            <w:rStyle w:val="-"/>
            <w:rFonts w:ascii="Cambria" w:eastAsia="Times#20New#20Roman" w:hAnsi="Cambria"/>
            <w:b/>
            <w:sz w:val="24"/>
            <w:szCs w:val="24"/>
          </w:rPr>
          <w:t>.</w:t>
        </w:r>
        <w:proofErr w:type="spellStart"/>
        <w:r w:rsidRPr="005935B5">
          <w:rPr>
            <w:rStyle w:val="-"/>
            <w:rFonts w:ascii="Cambria" w:eastAsia="Times#20New#20Roman" w:hAnsi="Cambria"/>
            <w:b/>
            <w:sz w:val="24"/>
            <w:szCs w:val="24"/>
            <w:lang w:val="en-US"/>
          </w:rPr>
          <w:t>teithe</w:t>
        </w:r>
        <w:proofErr w:type="spellEnd"/>
        <w:r w:rsidRPr="005935B5">
          <w:rPr>
            <w:rStyle w:val="-"/>
            <w:rFonts w:ascii="Cambria" w:eastAsia="Times#20New#20Roman" w:hAnsi="Cambria"/>
            <w:b/>
            <w:sz w:val="24"/>
            <w:szCs w:val="24"/>
          </w:rPr>
          <w:t>.</w:t>
        </w:r>
        <w:proofErr w:type="spellStart"/>
        <w:r w:rsidRPr="005935B5">
          <w:rPr>
            <w:rStyle w:val="-"/>
            <w:rFonts w:ascii="Cambria" w:eastAsia="Times#20New#20Roman" w:hAnsi="Cambria"/>
            <w:b/>
            <w:sz w:val="24"/>
            <w:szCs w:val="24"/>
            <w:lang w:val="en-US"/>
          </w:rPr>
          <w:t>gr</w:t>
        </w:r>
        <w:proofErr w:type="spellEnd"/>
      </w:hyperlink>
      <w:r w:rsidRPr="005935B5">
        <w:rPr>
          <w:rStyle w:val="a8"/>
          <w:rFonts w:ascii="Cambria" w:eastAsia="Times#20New#20Roman" w:hAnsi="Cambria"/>
          <w:sz w:val="24"/>
          <w:szCs w:val="24"/>
        </w:rPr>
        <w:t xml:space="preserve"> </w:t>
      </w:r>
    </w:p>
    <w:p w:rsidR="00040BEB" w:rsidRPr="005935B5" w:rsidRDefault="00040BEB" w:rsidP="00040BEB">
      <w:pPr>
        <w:pStyle w:val="ad"/>
        <w:spacing w:line="360" w:lineRule="auto"/>
        <w:jc w:val="both"/>
        <w:rPr>
          <w:rStyle w:val="a8"/>
          <w:rFonts w:ascii="Cambria" w:eastAsia="Times#20New#20Roman" w:hAnsi="Cambria"/>
          <w:b w:val="0"/>
          <w:sz w:val="24"/>
          <w:szCs w:val="24"/>
        </w:rPr>
      </w:pP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Υπάρχει επίσης δυνατότητα σύνδεσης (</w:t>
      </w:r>
      <w:proofErr w:type="spellStart"/>
      <w:r w:rsidRPr="005935B5">
        <w:rPr>
          <w:rFonts w:ascii="Cambria" w:hAnsi="Cambria"/>
          <w:bCs/>
          <w:sz w:val="24"/>
          <w:szCs w:val="24"/>
          <w:lang w:eastAsia="el-GR"/>
        </w:rPr>
        <w:t>link</w:t>
      </w:r>
      <w:proofErr w:type="spellEnd"/>
      <w:r w:rsidRPr="005935B5">
        <w:rPr>
          <w:rFonts w:ascii="Cambria" w:hAnsi="Cambria"/>
          <w:bCs/>
          <w:sz w:val="24"/>
          <w:szCs w:val="24"/>
          <w:lang w:eastAsia="el-GR"/>
        </w:rPr>
        <w:t>) με :</w:t>
      </w:r>
    </w:p>
    <w:p w:rsidR="00040BEB" w:rsidRPr="005935B5" w:rsidRDefault="00040BEB" w:rsidP="00061911">
      <w:pPr>
        <w:pStyle w:val="ad"/>
        <w:numPr>
          <w:ilvl w:val="0"/>
          <w:numId w:val="5"/>
        </w:numPr>
        <w:spacing w:line="360" w:lineRule="auto"/>
        <w:jc w:val="both"/>
        <w:rPr>
          <w:rFonts w:ascii="Cambria" w:hAnsi="Cambria"/>
          <w:bCs/>
          <w:sz w:val="24"/>
          <w:szCs w:val="24"/>
          <w:lang w:eastAsia="el-GR"/>
        </w:rPr>
      </w:pPr>
      <w:r w:rsidRPr="005935B5">
        <w:rPr>
          <w:rFonts w:ascii="Cambria" w:hAnsi="Cambria"/>
          <w:bCs/>
          <w:sz w:val="24"/>
          <w:szCs w:val="24"/>
          <w:lang w:eastAsia="el-GR"/>
        </w:rPr>
        <w:t>Την βιβλιοθήκη του ΑΤΕΙ Θεσσαλονίκης</w:t>
      </w:r>
    </w:p>
    <w:p w:rsidR="00040BEB" w:rsidRPr="005935B5" w:rsidRDefault="00040BEB" w:rsidP="00061911">
      <w:pPr>
        <w:pStyle w:val="ad"/>
        <w:numPr>
          <w:ilvl w:val="0"/>
          <w:numId w:val="5"/>
        </w:numPr>
        <w:spacing w:line="360" w:lineRule="auto"/>
        <w:jc w:val="both"/>
        <w:rPr>
          <w:rFonts w:ascii="Cambria" w:hAnsi="Cambria"/>
          <w:bCs/>
          <w:sz w:val="24"/>
          <w:szCs w:val="24"/>
          <w:lang w:eastAsia="el-GR"/>
        </w:rPr>
      </w:pPr>
      <w:r w:rsidRPr="005935B5">
        <w:rPr>
          <w:rFonts w:ascii="Cambria" w:hAnsi="Cambria"/>
          <w:bCs/>
          <w:sz w:val="24"/>
          <w:szCs w:val="24"/>
          <w:lang w:eastAsia="el-GR"/>
        </w:rPr>
        <w:t>Το σύστημα ΠΥΘΙΑ όπου οι φοιτητές μπορούν να υποβάλουν τη δήλωση μαθημάτων στην αρχή κάθε εξαμήνου και επίσης μπορούν να παρακολουθούν τα αποτελέσματα (Βαθμολογία) των εξετάσεων.</w:t>
      </w:r>
    </w:p>
    <w:p w:rsidR="00040BEB" w:rsidRPr="005935B5" w:rsidRDefault="00040BEB" w:rsidP="00061911">
      <w:pPr>
        <w:pStyle w:val="ad"/>
        <w:numPr>
          <w:ilvl w:val="0"/>
          <w:numId w:val="5"/>
        </w:numPr>
        <w:spacing w:line="360" w:lineRule="auto"/>
        <w:jc w:val="both"/>
        <w:rPr>
          <w:rFonts w:ascii="Cambria" w:hAnsi="Cambria"/>
          <w:bCs/>
          <w:sz w:val="24"/>
          <w:szCs w:val="24"/>
          <w:lang w:eastAsia="el-GR"/>
        </w:rPr>
      </w:pPr>
      <w:r w:rsidRPr="005935B5">
        <w:rPr>
          <w:rFonts w:ascii="Cambria" w:hAnsi="Cambria"/>
          <w:bCs/>
          <w:sz w:val="24"/>
          <w:szCs w:val="24"/>
          <w:lang w:eastAsia="el-GR"/>
        </w:rPr>
        <w:lastRenderedPageBreak/>
        <w:t>Το σύστημα ΕΥΔΟΞΟΣ όπου οι φοιτητές μπορούν να δηλώνουν τα συγγράμματα των μαθημάτων που θα παρακολουθήσουν σε κάθε εξάμηνο</w:t>
      </w:r>
    </w:p>
    <w:tbl>
      <w:tblPr>
        <w:tblW w:w="15567" w:type="dxa"/>
        <w:tblCellMar>
          <w:top w:w="15" w:type="dxa"/>
          <w:left w:w="15" w:type="dxa"/>
          <w:bottom w:w="15" w:type="dxa"/>
          <w:right w:w="15" w:type="dxa"/>
        </w:tblCellMar>
        <w:tblLook w:val="04A0"/>
      </w:tblPr>
      <w:tblGrid>
        <w:gridCol w:w="13764"/>
        <w:gridCol w:w="1803"/>
      </w:tblGrid>
      <w:tr w:rsidR="00040BEB" w:rsidRPr="005935B5" w:rsidTr="00B1143C">
        <w:tc>
          <w:tcPr>
            <w:tcW w:w="4421" w:type="pct"/>
            <w:vAlign w:val="center"/>
          </w:tcPr>
          <w:p w:rsidR="00040BEB" w:rsidRPr="005935B5" w:rsidRDefault="00040BEB" w:rsidP="00061911">
            <w:pPr>
              <w:numPr>
                <w:ilvl w:val="0"/>
                <w:numId w:val="5"/>
              </w:numPr>
              <w:spacing w:line="360" w:lineRule="auto"/>
              <w:jc w:val="both"/>
              <w:rPr>
                <w:rFonts w:ascii="Cambria" w:hAnsi="Cambria"/>
                <w:sz w:val="24"/>
                <w:szCs w:val="24"/>
                <w:lang w:eastAsia="el-GR"/>
              </w:rPr>
            </w:pPr>
            <w:r w:rsidRPr="005935B5">
              <w:rPr>
                <w:rFonts w:ascii="Cambria" w:hAnsi="Cambria"/>
                <w:bCs/>
                <w:sz w:val="24"/>
                <w:szCs w:val="24"/>
                <w:lang w:eastAsia="el-GR"/>
              </w:rPr>
              <w:t>VPN (Ασφαλής απομακρυσμένη πρόσβαση σε βιβλιοθήκες και βάσεις δεδομένων)</w:t>
            </w:r>
            <w:r w:rsidRPr="005935B5">
              <w:rPr>
                <w:rFonts w:ascii="Cambria" w:hAnsi="Cambria"/>
                <w:sz w:val="24"/>
                <w:szCs w:val="24"/>
                <w:lang w:eastAsia="el-GR"/>
              </w:rPr>
              <w:t xml:space="preserve"> </w:t>
            </w:r>
          </w:p>
          <w:p w:rsidR="00040BEB" w:rsidRPr="005935B5" w:rsidRDefault="00040BEB" w:rsidP="00040BEB">
            <w:pPr>
              <w:pStyle w:val="ad"/>
              <w:spacing w:line="360" w:lineRule="auto"/>
              <w:jc w:val="both"/>
              <w:rPr>
                <w:rFonts w:ascii="Cambria" w:hAnsi="Cambria"/>
                <w:sz w:val="24"/>
                <w:szCs w:val="24"/>
                <w:lang w:eastAsia="el-GR"/>
              </w:rPr>
            </w:pPr>
            <w:r w:rsidRPr="005935B5">
              <w:rPr>
                <w:rFonts w:ascii="Cambria" w:hAnsi="Cambria"/>
                <w:sz w:val="24"/>
                <w:szCs w:val="24"/>
                <w:lang w:eastAsia="el-GR"/>
              </w:rPr>
              <w:t xml:space="preserve">      Το ΑΤΕΙ Θεσσαλονίκης προσφέρει τη δυνατότητα ασφαλούς απομακρυσμένης σύνδεσης VPN στο δίκτυο του ΑΤΕΙ Η υπηρεσία αυτή μπορεί να χρησιμοποιηθεί όταν κάποιος βρίσκεται εκτός δικτύου ΑΤΕΙΘ, από οποιοδήποτε μέρος του κόσμου, αρκεί να υπάρχει πρόσβαση στο Internet. Με την επίτευξη της απομακρυσμένης ασφαλούς σύνδεσης με το ΑΤΕΙΘ υπάρχει δυνατότητα πρόσβασης σε όλες τις παρεχόμενες ιδιωτικές υπηρεσίες του ΑΤΕΙΘ, όπως για παράδειγμα ηλεκτρονικά περιοδικά και άρθρα της βιβλιοθήκης. Απαραίτητη προϋπόθεση είναι η απόκτηση προσωπικού λογαριασμού χρήστη (για περισσότερες πληροφορίες βλ. στην ιστοσελίδα του τμήματος.)</w:t>
            </w:r>
          </w:p>
          <w:p w:rsidR="00040BEB" w:rsidRPr="005935B5" w:rsidRDefault="00040BEB" w:rsidP="00040BEB">
            <w:pPr>
              <w:pStyle w:val="ad"/>
              <w:spacing w:line="360" w:lineRule="auto"/>
              <w:jc w:val="both"/>
              <w:rPr>
                <w:rFonts w:ascii="Cambria" w:hAnsi="Cambria"/>
                <w:sz w:val="24"/>
                <w:szCs w:val="24"/>
                <w:lang w:eastAsia="el-GR"/>
              </w:rPr>
            </w:pPr>
            <w:r w:rsidRPr="005935B5">
              <w:rPr>
                <w:rFonts w:ascii="Cambria" w:hAnsi="Cambria"/>
                <w:sz w:val="24"/>
                <w:szCs w:val="24"/>
                <w:lang w:eastAsia="el-GR"/>
              </w:rPr>
              <w:t xml:space="preserve">Υπάρχει επίσης η δυνατότητα  συνεχούς επικοινωνίας με το τμήμα (εγγραφή στο  </w:t>
            </w:r>
            <w:proofErr w:type="spellStart"/>
            <w:r w:rsidRPr="005935B5">
              <w:rPr>
                <w:rFonts w:ascii="Cambria" w:hAnsi="Cambria"/>
                <w:sz w:val="24"/>
                <w:szCs w:val="24"/>
                <w:lang w:eastAsia="el-GR"/>
              </w:rPr>
              <w:t>newsletter</w:t>
            </w:r>
            <w:proofErr w:type="spellEnd"/>
            <w:r w:rsidRPr="005935B5">
              <w:rPr>
                <w:rFonts w:ascii="Cambria" w:hAnsi="Cambria"/>
                <w:sz w:val="24"/>
                <w:szCs w:val="24"/>
                <w:lang w:eastAsia="el-GR"/>
              </w:rPr>
              <w:t xml:space="preserve">) όπου προτάσεις, παρατηρήσεις, σχόλια γίνονται δεκτά, καθώς συμβάλλουν στη βελτίωση των παρεχόμενων υπηρεσιών.  </w:t>
            </w:r>
          </w:p>
        </w:tc>
        <w:tc>
          <w:tcPr>
            <w:tcW w:w="579" w:type="pct"/>
            <w:tcMar>
              <w:top w:w="0" w:type="dxa"/>
              <w:left w:w="30" w:type="dxa"/>
              <w:bottom w:w="0" w:type="dxa"/>
              <w:right w:w="30" w:type="dxa"/>
            </w:tcMar>
            <w:vAlign w:val="center"/>
          </w:tcPr>
          <w:p w:rsidR="00040BEB" w:rsidRPr="005935B5" w:rsidRDefault="00040BEB" w:rsidP="00B1143C">
            <w:pPr>
              <w:spacing w:line="360" w:lineRule="auto"/>
              <w:ind w:left="922"/>
              <w:jc w:val="both"/>
              <w:rPr>
                <w:rFonts w:ascii="Cambria" w:hAnsi="Cambria"/>
                <w:sz w:val="24"/>
                <w:szCs w:val="24"/>
                <w:lang w:eastAsia="el-GR"/>
              </w:rPr>
            </w:pPr>
          </w:p>
        </w:tc>
      </w:tr>
      <w:tr w:rsidR="00040BEB" w:rsidRPr="00B67A3A" w:rsidTr="00B1143C">
        <w:tc>
          <w:tcPr>
            <w:tcW w:w="4421" w:type="pct"/>
            <w:vAlign w:val="center"/>
          </w:tcPr>
          <w:p w:rsidR="00040BEB" w:rsidRDefault="00040BEB" w:rsidP="00040BEB">
            <w:pPr>
              <w:spacing w:line="360" w:lineRule="auto"/>
              <w:jc w:val="both"/>
              <w:rPr>
                <w:rFonts w:ascii="Times New Roman" w:hAnsi="Times New Roman"/>
                <w:bCs/>
                <w:sz w:val="24"/>
                <w:szCs w:val="24"/>
                <w:lang w:eastAsia="el-GR"/>
              </w:rPr>
            </w:pPr>
          </w:p>
          <w:p w:rsidR="00A81201" w:rsidRDefault="00A81201" w:rsidP="00040BEB">
            <w:pPr>
              <w:spacing w:line="360" w:lineRule="auto"/>
              <w:jc w:val="both"/>
              <w:rPr>
                <w:rFonts w:ascii="Times New Roman" w:hAnsi="Times New Roman"/>
                <w:bCs/>
                <w:sz w:val="24"/>
                <w:szCs w:val="24"/>
                <w:lang w:eastAsia="el-GR"/>
              </w:rPr>
            </w:pPr>
          </w:p>
          <w:p w:rsidR="00A81201" w:rsidRDefault="00A81201" w:rsidP="00040BEB">
            <w:pPr>
              <w:spacing w:line="360" w:lineRule="auto"/>
              <w:jc w:val="both"/>
              <w:rPr>
                <w:rFonts w:ascii="Times New Roman" w:hAnsi="Times New Roman"/>
                <w:bCs/>
                <w:sz w:val="24"/>
                <w:szCs w:val="24"/>
                <w:lang w:eastAsia="el-GR"/>
              </w:rPr>
            </w:pPr>
          </w:p>
          <w:p w:rsidR="00A81201" w:rsidRDefault="00A81201" w:rsidP="00040BEB">
            <w:pPr>
              <w:spacing w:line="360" w:lineRule="auto"/>
              <w:jc w:val="both"/>
              <w:rPr>
                <w:rFonts w:ascii="Times New Roman" w:hAnsi="Times New Roman"/>
                <w:bCs/>
                <w:sz w:val="24"/>
                <w:szCs w:val="24"/>
                <w:lang w:eastAsia="el-GR"/>
              </w:rPr>
            </w:pPr>
          </w:p>
          <w:p w:rsidR="00A81201" w:rsidRDefault="00A81201" w:rsidP="00040BEB">
            <w:pPr>
              <w:spacing w:line="360" w:lineRule="auto"/>
              <w:jc w:val="both"/>
              <w:rPr>
                <w:rFonts w:ascii="Times New Roman" w:hAnsi="Times New Roman"/>
                <w:bCs/>
                <w:sz w:val="24"/>
                <w:szCs w:val="24"/>
                <w:lang w:eastAsia="el-GR"/>
              </w:rPr>
            </w:pPr>
          </w:p>
          <w:p w:rsidR="00A81201" w:rsidRPr="00B67A3A" w:rsidRDefault="00A81201" w:rsidP="00040BEB">
            <w:pPr>
              <w:spacing w:line="360" w:lineRule="auto"/>
              <w:jc w:val="both"/>
              <w:rPr>
                <w:rFonts w:ascii="Times New Roman" w:hAnsi="Times New Roman"/>
                <w:bCs/>
                <w:sz w:val="24"/>
                <w:szCs w:val="24"/>
                <w:lang w:eastAsia="el-GR"/>
              </w:rPr>
            </w:pPr>
          </w:p>
        </w:tc>
        <w:tc>
          <w:tcPr>
            <w:tcW w:w="579" w:type="pct"/>
            <w:tcMar>
              <w:top w:w="0" w:type="dxa"/>
              <w:left w:w="30" w:type="dxa"/>
              <w:bottom w:w="0" w:type="dxa"/>
              <w:right w:w="30" w:type="dxa"/>
            </w:tcMar>
            <w:vAlign w:val="center"/>
          </w:tcPr>
          <w:p w:rsidR="00040BEB" w:rsidRPr="00B67A3A" w:rsidRDefault="00040BEB" w:rsidP="00040BEB">
            <w:pPr>
              <w:spacing w:line="360" w:lineRule="auto"/>
              <w:ind w:left="360"/>
              <w:jc w:val="both"/>
              <w:rPr>
                <w:rFonts w:ascii="Times New Roman" w:hAnsi="Times New Roman"/>
                <w:sz w:val="24"/>
                <w:szCs w:val="24"/>
                <w:lang w:eastAsia="el-GR"/>
              </w:rPr>
            </w:pPr>
          </w:p>
        </w:tc>
      </w:tr>
    </w:tbl>
    <w:p w:rsidR="00040BEB" w:rsidRPr="00B67A3A" w:rsidRDefault="00CB199D" w:rsidP="00A81201">
      <w:pPr>
        <w:spacing w:line="360" w:lineRule="auto"/>
        <w:jc w:val="both"/>
        <w:rPr>
          <w:rStyle w:val="apple-style-span"/>
          <w:rFonts w:ascii="Times New Roman" w:hAnsi="Times New Roman"/>
          <w:vanish/>
          <w:color w:val="000000"/>
          <w:sz w:val="24"/>
          <w:szCs w:val="24"/>
          <w:shd w:val="clear" w:color="auto" w:fill="FFFFFF"/>
        </w:rPr>
      </w:pPr>
      <w:r>
        <w:rPr>
          <w:rFonts w:ascii="Times New Roman" w:hAnsi="Times New Roman"/>
          <w:noProof/>
          <w:color w:val="000000"/>
          <w:sz w:val="24"/>
          <w:szCs w:val="24"/>
          <w:lang w:eastAsia="el-GR"/>
        </w:rPr>
        <w:lastRenderedPageBreak/>
        <w:pict>
          <v:shape id="_x0000_s1051" type="#_x0000_t84" style="position:absolute;left:0;text-align:left;margin-left:3.75pt;margin-top:-15pt;width:169.5pt;height:32.25pt;z-index:251674624;mso-position-horizontal-relative:text;mso-position-vertical-relative:margin" fillcolor="#bfbfbf [2412]" strokecolor="gray [1629]" strokeweight="1pt">
            <v:fill color2="#a5a5a5 [2092]" angle="-90" focusposition="1" focussize="" focus="-50%" type="gradient"/>
            <v:shadow on="t" type="perspective" color="#524a37 [1608]" offset="1pt" offset2="-3pt"/>
            <v:textbox style="mso-next-textbox:#_x0000_s1051">
              <w:txbxContent>
                <w:p w:rsidR="00893C3A" w:rsidRPr="00DD580F" w:rsidRDefault="00893C3A">
                  <w:pPr>
                    <w:rPr>
                      <w:rFonts w:ascii="Cambria" w:hAnsi="Cambria"/>
                      <w:b/>
                      <w:color w:val="C00000"/>
                      <w:sz w:val="32"/>
                      <w:szCs w:val="32"/>
                    </w:rPr>
                  </w:pPr>
                  <w:r w:rsidRPr="00DD580F">
                    <w:rPr>
                      <w:rFonts w:ascii="Cambria" w:hAnsi="Cambria"/>
                      <w:b/>
                      <w:color w:val="C00000"/>
                      <w:sz w:val="32"/>
                      <w:szCs w:val="32"/>
                    </w:rPr>
                    <w:t>ΔΟΜΗ ΣΠΟΥΔΩΝ</w:t>
                  </w:r>
                </w:p>
              </w:txbxContent>
            </v:textbox>
            <w10:wrap anchory="margin"/>
          </v:shape>
        </w:pict>
      </w:r>
    </w:p>
    <w:p w:rsidR="00A81201" w:rsidRDefault="00A81201" w:rsidP="005935B5">
      <w:pPr>
        <w:pStyle w:val="ad"/>
        <w:spacing w:line="360" w:lineRule="auto"/>
        <w:jc w:val="both"/>
        <w:rPr>
          <w:rFonts w:ascii="Times New Roman" w:hAnsi="Times New Roman"/>
          <w:bCs/>
          <w:sz w:val="24"/>
          <w:szCs w:val="24"/>
          <w:lang w:eastAsia="el-GR"/>
        </w:rPr>
      </w:pP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Οι σπουδές στο Τμήμα διαρκούν οκτώ εξάμηνα. Στη διάρκεια των επτά πρώτων, η θεωρητική εκπαίδευση συνδυάζεται με εργαστηριακή και κλινική άσκηση για την ανάπτυξη γνώσεων, δεξιοτήτων και εμπειριών σε διάφορους τομείς. Στη διάρκεια του όγδοου εξαμήνου κατά κύριο λόγο εκπονείται η πτυχιακή εργασία και πραγματοποιείται η πρακτική άσκηση σε νοσηλευτικά ιδρύματα της χώρας. Η όλη διαδικασία, ο τρόπος και οι φορείς που εμπλέκονται στην πραγματοποίηση της πρακτικής άσκησης ορίζεται από νόμους και προεδρικά διατάγματα που έχουν κατά καιρούς εκδοθεί, όπως για παράδειγμα προβλέπεται χρηματική αποζημίωση του πρακτικά ασκούμενου και ασφάλιση κατά επαγγελματικών κινδύνων.</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    Το πρόγραμμα σπουδών περιλαμβάνει μαθήματα γενικά υποχρεωτικά και κατ' επιλογήν υποχρεωτικά. Πρόκειται για μαθήματα γενικής υποδομής, ειδικής υποδομής, μαθήματα ειδικότητας και γενικότερα μαθήματα.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Ως υποχρεωτικά μαθήματα χαρακτηρίζονται τα μαθήματα, στα οποία η παρακολούθηση κι η επιτυχής εξέταση θεωρείται απαραίτητη για τους φοιτητές του Τμήματος Νοσηλευτικής.  </w:t>
      </w:r>
      <w:r w:rsidRPr="005935B5">
        <w:rPr>
          <w:rFonts w:ascii="Cambria" w:hAnsi="Cambria"/>
          <w:bCs/>
          <w:sz w:val="24"/>
          <w:szCs w:val="24"/>
          <w:lang w:eastAsia="el-GR"/>
        </w:rPr>
        <w:tab/>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Ως κατ’ επιλογήν υποχρεωτικά χαρακτηρίζονται τα μαθήματα, τα οποία ο φοιτητής πρέπει να επιλέξει, ώστε να συμπληρώσει τις διδακτικές μονάδες που απαιτούνται για τη λήψη του πτυχίου.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     Όσα μαθήματα από τα παραπάνω είναι εργαστηριακά, η παρακολούθησή τους είναι υποχρεωτική και πραγματοποιούνται σε χώρους κατάλληλα διαμορφωμένους και εξοπλισμένους με το απαραίτητο υλικό ώστε να δίνεται η εικόνα του φυσικού χώρου της κλινικής άσκησης των σπουδαστών των Τμημάτων Νοσηλευτικής. </w:t>
      </w:r>
    </w:p>
    <w:p w:rsidR="00040BEB" w:rsidRPr="005935B5" w:rsidRDefault="00040BEB" w:rsidP="00040BEB">
      <w:pPr>
        <w:spacing w:after="0" w:line="360" w:lineRule="auto"/>
        <w:jc w:val="both"/>
        <w:rPr>
          <w:rStyle w:val="a8"/>
          <w:rFonts w:ascii="Cambria" w:hAnsi="Cambria"/>
          <w:i/>
          <w:sz w:val="24"/>
          <w:szCs w:val="24"/>
        </w:rPr>
      </w:pPr>
    </w:p>
    <w:p w:rsidR="00A81201" w:rsidRDefault="00A81201" w:rsidP="00040BEB">
      <w:pPr>
        <w:spacing w:after="0" w:line="360" w:lineRule="auto"/>
        <w:jc w:val="both"/>
        <w:rPr>
          <w:rStyle w:val="a8"/>
          <w:rFonts w:ascii="Times New Roman" w:hAnsi="Times New Roman"/>
          <w:i/>
          <w:sz w:val="24"/>
          <w:szCs w:val="24"/>
        </w:rPr>
      </w:pPr>
    </w:p>
    <w:p w:rsidR="00A81201" w:rsidRPr="00B67A3A" w:rsidRDefault="00A81201" w:rsidP="00040BEB">
      <w:pPr>
        <w:spacing w:after="0" w:line="360" w:lineRule="auto"/>
        <w:jc w:val="both"/>
        <w:rPr>
          <w:rStyle w:val="a8"/>
          <w:rFonts w:ascii="Times New Roman" w:hAnsi="Times New Roman"/>
          <w:i/>
          <w:sz w:val="24"/>
          <w:szCs w:val="24"/>
        </w:rPr>
      </w:pPr>
    </w:p>
    <w:p w:rsidR="00040BEB" w:rsidRDefault="00CB199D" w:rsidP="00040BEB">
      <w:pPr>
        <w:spacing w:after="0" w:line="360" w:lineRule="auto"/>
        <w:jc w:val="both"/>
        <w:rPr>
          <w:rStyle w:val="a8"/>
          <w:rFonts w:ascii="Times New Roman" w:hAnsi="Times New Roman"/>
          <w:sz w:val="24"/>
          <w:szCs w:val="24"/>
        </w:rPr>
      </w:pPr>
      <w:r>
        <w:rPr>
          <w:rFonts w:ascii="Times New Roman" w:hAnsi="Times New Roman"/>
          <w:b/>
          <w:bCs/>
          <w:noProof/>
          <w:sz w:val="24"/>
          <w:szCs w:val="24"/>
          <w:lang w:eastAsia="el-GR"/>
        </w:rPr>
        <w:pict>
          <v:shape id="_x0000_s1052" type="#_x0000_t84" style="position:absolute;left:0;text-align:left;margin-left:2.25pt;margin-top:-2.25pt;width:172.5pt;height:33.75pt;z-index:251675648;mso-position-vertical-relative:margin" fillcolor="#a5a5a5 [2092]" strokecolor="gray [1629]" strokeweight="1pt">
            <v:fill color2="#7f7f7f [1612]" focusposition="1" focussize="" type="gradient"/>
            <v:shadow on="t" type="perspective" color="#524a37 [1608]" offset="1pt" offset2="-3pt"/>
            <v:textbox style="mso-next-textbox:#_x0000_s1052">
              <w:txbxContent>
                <w:p w:rsidR="00893C3A" w:rsidRPr="00DD580F" w:rsidRDefault="00893C3A">
                  <w:pPr>
                    <w:rPr>
                      <w:rFonts w:ascii="Cambria" w:hAnsi="Cambria"/>
                      <w:b/>
                      <w:color w:val="C00000"/>
                      <w:sz w:val="32"/>
                      <w:szCs w:val="32"/>
                    </w:rPr>
                  </w:pPr>
                  <w:r w:rsidRPr="00DD580F">
                    <w:rPr>
                      <w:rFonts w:ascii="Cambria" w:hAnsi="Cambria"/>
                      <w:b/>
                      <w:color w:val="C00000"/>
                      <w:sz w:val="32"/>
                      <w:szCs w:val="32"/>
                    </w:rPr>
                    <w:t>ΚΛΙΝΙΚΗ ΑΣΚΗΣΗ</w:t>
                  </w:r>
                </w:p>
              </w:txbxContent>
            </v:textbox>
            <w10:wrap anchory="margin"/>
          </v:shape>
        </w:pict>
      </w:r>
    </w:p>
    <w:p w:rsidR="00A81201" w:rsidRPr="00B67A3A" w:rsidRDefault="00A81201" w:rsidP="00040BEB">
      <w:pPr>
        <w:spacing w:after="0" w:line="360" w:lineRule="auto"/>
        <w:jc w:val="both"/>
        <w:rPr>
          <w:rStyle w:val="a8"/>
          <w:rFonts w:ascii="Times New Roman" w:hAnsi="Times New Roman"/>
          <w:sz w:val="24"/>
          <w:szCs w:val="24"/>
        </w:rPr>
      </w:pP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 xml:space="preserve">Το Τμήμα Νοσηλευτικής του </w:t>
      </w:r>
      <w:proofErr w:type="spellStart"/>
      <w:r w:rsidRPr="005935B5">
        <w:rPr>
          <w:rFonts w:ascii="Cambria" w:hAnsi="Cambria"/>
          <w:sz w:val="24"/>
          <w:szCs w:val="24"/>
          <w:lang w:eastAsia="el-GR"/>
        </w:rPr>
        <w:t>Αλεξάνδρειου</w:t>
      </w:r>
      <w:proofErr w:type="spellEnd"/>
      <w:r w:rsidRPr="005935B5">
        <w:rPr>
          <w:rFonts w:ascii="Cambria" w:hAnsi="Cambria"/>
          <w:sz w:val="24"/>
          <w:szCs w:val="24"/>
          <w:lang w:eastAsia="el-GR"/>
        </w:rPr>
        <w:t xml:space="preserve"> Τεχνολογικού Εκπαιδευτικού Ιδρύματος (ΑΤΕΙ) </w:t>
      </w:r>
      <w:proofErr w:type="spellStart"/>
      <w:r w:rsidRPr="005935B5">
        <w:rPr>
          <w:rFonts w:ascii="Cambria" w:hAnsi="Cambria"/>
          <w:sz w:val="24"/>
          <w:szCs w:val="24"/>
          <w:lang w:eastAsia="el-GR"/>
        </w:rPr>
        <w:t>Θεσ</w:t>
      </w:r>
      <w:proofErr w:type="spellEnd"/>
      <w:r w:rsidRPr="005935B5">
        <w:rPr>
          <w:rFonts w:ascii="Cambria" w:hAnsi="Cambria"/>
          <w:sz w:val="24"/>
          <w:szCs w:val="24"/>
          <w:lang w:eastAsia="el-GR"/>
        </w:rPr>
        <w:t>/</w:t>
      </w:r>
      <w:proofErr w:type="spellStart"/>
      <w:r w:rsidRPr="005935B5">
        <w:rPr>
          <w:rFonts w:ascii="Cambria" w:hAnsi="Cambria"/>
          <w:sz w:val="24"/>
          <w:szCs w:val="24"/>
          <w:lang w:eastAsia="el-GR"/>
        </w:rPr>
        <w:t>κης</w:t>
      </w:r>
      <w:proofErr w:type="spellEnd"/>
      <w:r w:rsidRPr="005935B5">
        <w:rPr>
          <w:rFonts w:ascii="Cambria" w:hAnsi="Cambria"/>
          <w:sz w:val="24"/>
          <w:szCs w:val="24"/>
          <w:lang w:eastAsia="el-GR"/>
        </w:rPr>
        <w:t>, όπως και όλα τα Τμήματα Νοσηλευτικής της χώρας, έχει ως αποστολή να προάγει την ανάπτυξη και μετάδοση της επιστημονικής γνώσης και των κλινικών δεξιοτήτων που περιλαμβάνονται στο γνωστικό αντικείμενο της νοσηλευτικής επιστήμης, μέσα από τη θεωρητική διδασκαλία, την εργαστηριακή και κλινική άσκηση, αλλά και μέσα από την εφαρμοσμένη έρευνα.</w:t>
      </w:r>
    </w:p>
    <w:p w:rsidR="00040BEB" w:rsidRPr="005935B5" w:rsidRDefault="00040BEB" w:rsidP="00040BEB">
      <w:pPr>
        <w:pStyle w:val="ad"/>
        <w:spacing w:line="360" w:lineRule="auto"/>
        <w:ind w:firstLine="720"/>
        <w:jc w:val="both"/>
        <w:rPr>
          <w:rFonts w:ascii="Cambria" w:hAnsi="Cambria"/>
          <w:sz w:val="24"/>
          <w:szCs w:val="24"/>
          <w:lang w:eastAsia="el-GR"/>
        </w:rPr>
      </w:pPr>
    </w:p>
    <w:p w:rsidR="00040BEB" w:rsidRPr="005935B5" w:rsidRDefault="00040BEB" w:rsidP="00040BEB">
      <w:pPr>
        <w:pStyle w:val="ad"/>
        <w:spacing w:line="360" w:lineRule="auto"/>
        <w:jc w:val="both"/>
        <w:rPr>
          <w:rFonts w:ascii="Cambria" w:hAnsi="Cambria"/>
          <w:sz w:val="24"/>
          <w:szCs w:val="24"/>
          <w:lang w:eastAsia="el-GR"/>
        </w:rPr>
      </w:pPr>
      <w:r w:rsidRPr="005935B5">
        <w:rPr>
          <w:rFonts w:ascii="Cambria" w:hAnsi="Cambria"/>
          <w:sz w:val="24"/>
          <w:szCs w:val="24"/>
          <w:lang w:eastAsia="el-GR"/>
        </w:rPr>
        <w:t>Αντικειμενικοί σκοποί της κλινικής άσκησης των φοιτητών είναι οι εξής:</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να εξοικειωθούν με τον κλινικό χώρο </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να είναι σε θέση να εκτιμούν και να ιεραρχούν τα νοσηλευτικά προβλήματα του ατόμου </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να εφαρμόσουν στο μέτρο του εφικτού (και υπό εποπτεία) διάφορες νοσηλευτικές πράξεις </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να αξιολογούν τα αποτελέσματα μετά την εφαρμογή της φροντίδας και να παρακολουθούν τη χορήγηση νοσηλευτικών οδηγιών στον άρρωστο και στους συγγενείς του </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να έρθουν σε επαφή με το σύγχρονο </w:t>
      </w:r>
      <w:proofErr w:type="spellStart"/>
      <w:r w:rsidRPr="005935B5">
        <w:rPr>
          <w:rFonts w:ascii="Cambria" w:hAnsi="Cambria"/>
          <w:sz w:val="24"/>
          <w:szCs w:val="24"/>
          <w:lang w:eastAsia="el-GR"/>
        </w:rPr>
        <w:t>βιοιατρικό</w:t>
      </w:r>
      <w:proofErr w:type="spellEnd"/>
      <w:r w:rsidRPr="005935B5">
        <w:rPr>
          <w:rFonts w:ascii="Cambria" w:hAnsi="Cambria"/>
          <w:sz w:val="24"/>
          <w:szCs w:val="24"/>
          <w:lang w:eastAsia="el-GR"/>
        </w:rPr>
        <w:t xml:space="preserve"> εξοπλισμό στο κλινικό περιβάλλον </w:t>
      </w:r>
    </w:p>
    <w:p w:rsidR="00040BEB" w:rsidRPr="005935B5" w:rsidRDefault="00040BEB" w:rsidP="00061911">
      <w:pPr>
        <w:pStyle w:val="ad"/>
        <w:numPr>
          <w:ilvl w:val="0"/>
          <w:numId w:val="8"/>
        </w:numPr>
        <w:spacing w:line="360" w:lineRule="auto"/>
        <w:ind w:hanging="731"/>
        <w:jc w:val="both"/>
        <w:rPr>
          <w:rFonts w:ascii="Cambria" w:hAnsi="Cambria"/>
          <w:sz w:val="24"/>
          <w:szCs w:val="24"/>
          <w:lang w:eastAsia="el-GR"/>
        </w:rPr>
      </w:pPr>
      <w:r w:rsidRPr="005935B5">
        <w:rPr>
          <w:rFonts w:ascii="Cambria" w:hAnsi="Cambria"/>
          <w:sz w:val="24"/>
          <w:szCs w:val="24"/>
          <w:lang w:eastAsia="el-GR"/>
        </w:rPr>
        <w:t xml:space="preserve">και γενικότερα, να εφαρμόσουν τις θεωρητικές τους γνώσεις στην πράξη. </w:t>
      </w:r>
    </w:p>
    <w:p w:rsidR="00040BEB" w:rsidRPr="005935B5" w:rsidRDefault="00040BEB" w:rsidP="00040BEB">
      <w:pPr>
        <w:pStyle w:val="ad"/>
        <w:spacing w:line="360" w:lineRule="auto"/>
        <w:ind w:firstLine="720"/>
        <w:jc w:val="both"/>
        <w:rPr>
          <w:rFonts w:ascii="Cambria" w:hAnsi="Cambria"/>
          <w:sz w:val="24"/>
          <w:szCs w:val="24"/>
          <w:lang w:eastAsia="el-GR"/>
        </w:rPr>
      </w:pP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lastRenderedPageBreak/>
        <w:t>Οι φοιτητές, από το Β’ εξάμηνο των σπουδών τους στο Τμήμα, υποχρεούνται να εκπονούν κλινική άσκηση σε δομές υγείας προκειμένου, να εμπεδώσουν τόσο τις θεωρητικές γνώσεις τους, όσο και τις δεξιότητες που αποκτούν στα εργαστήρια του τμήματος.</w:t>
      </w:r>
      <w:r w:rsidRPr="005935B5">
        <w:rPr>
          <w:rFonts w:ascii="Cambria" w:hAnsi="Cambria"/>
          <w:sz w:val="24"/>
          <w:szCs w:val="24"/>
          <w:lang w:eastAsia="el-GR"/>
        </w:rPr>
        <w:br/>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Πιο συγκεκριμένα και ανά εξάμηνο, οι δομές είναι οι εξής (ανανεώνονται βάσει των αναγκών του Τμήματος):</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Β΄ εξάμηνο: ΚΑΠΗ, Εξωτερικά Ιατρεία Νοσοκομείων, Σχολεία-Ειδικά Σχολεία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Γ ΄ εξάμηνο: Παθολογικά και Χειρουργικά Τμήματα Νοσοκομείων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Δ΄ εξάμηνο: Ουρολογικά, Καρδιολογικά και </w:t>
      </w:r>
      <w:proofErr w:type="spellStart"/>
      <w:r w:rsidRPr="005935B5">
        <w:rPr>
          <w:rFonts w:ascii="Cambria" w:hAnsi="Cambria"/>
          <w:bCs/>
          <w:sz w:val="24"/>
          <w:szCs w:val="24"/>
          <w:lang w:eastAsia="el-GR"/>
        </w:rPr>
        <w:t>Ορθοπαιδικά</w:t>
      </w:r>
      <w:proofErr w:type="spellEnd"/>
      <w:r w:rsidRPr="005935B5">
        <w:rPr>
          <w:rFonts w:ascii="Cambria" w:hAnsi="Cambria"/>
          <w:bCs/>
          <w:sz w:val="24"/>
          <w:szCs w:val="24"/>
          <w:lang w:eastAsia="el-GR"/>
        </w:rPr>
        <w:t xml:space="preserve"> Τμήματα Νοσοκομείων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Ε΄ εξάμηνο: Παιδιατρικά, </w:t>
      </w:r>
      <w:proofErr w:type="spellStart"/>
      <w:r w:rsidRPr="005935B5">
        <w:rPr>
          <w:rFonts w:ascii="Cambria" w:hAnsi="Cambria"/>
          <w:bCs/>
          <w:sz w:val="24"/>
          <w:szCs w:val="24"/>
          <w:lang w:eastAsia="el-GR"/>
        </w:rPr>
        <w:t>Παιδοχειρουργικά</w:t>
      </w:r>
      <w:proofErr w:type="spellEnd"/>
      <w:r w:rsidRPr="005935B5">
        <w:rPr>
          <w:rFonts w:ascii="Cambria" w:hAnsi="Cambria"/>
          <w:bCs/>
          <w:sz w:val="24"/>
          <w:szCs w:val="24"/>
          <w:lang w:eastAsia="el-GR"/>
        </w:rPr>
        <w:t xml:space="preserve"> και Μαιευτικά Τμήματα Νοσοκομείων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ΣΤ΄ εξάμηνο: ΜΕΘ, Νευρολογικά και Ψυχιατρικά Τμήματα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Ζ΄ εξάμηνο: Κέντρα Υγείας, Επείγοντα και Τακτικά Ιατρεία, Προληπτικός έλεγχος </w:t>
      </w:r>
    </w:p>
    <w:p w:rsidR="00040BEB" w:rsidRPr="005935B5" w:rsidRDefault="00040BEB" w:rsidP="00040BEB">
      <w:pPr>
        <w:pStyle w:val="ad"/>
        <w:spacing w:line="360" w:lineRule="auto"/>
        <w:ind w:firstLine="720"/>
        <w:jc w:val="both"/>
        <w:rPr>
          <w:rFonts w:ascii="Cambria" w:hAnsi="Cambria"/>
          <w:bCs/>
          <w:sz w:val="24"/>
          <w:szCs w:val="24"/>
          <w:lang w:eastAsia="el-GR"/>
        </w:rPr>
      </w:pPr>
    </w:p>
    <w:p w:rsidR="00040BEB" w:rsidRPr="005935B5" w:rsidRDefault="00040BEB" w:rsidP="00040BEB">
      <w:pPr>
        <w:pStyle w:val="ad"/>
        <w:spacing w:line="360" w:lineRule="auto"/>
        <w:ind w:firstLine="720"/>
        <w:jc w:val="both"/>
        <w:rPr>
          <w:rFonts w:ascii="Cambria" w:hAnsi="Cambria"/>
          <w:sz w:val="24"/>
          <w:szCs w:val="24"/>
          <w:lang w:eastAsia="el-GR"/>
        </w:rPr>
      </w:pPr>
      <w:proofErr w:type="spellStart"/>
      <w:r w:rsidRPr="005935B5">
        <w:rPr>
          <w:rFonts w:ascii="Cambria" w:hAnsi="Cambria"/>
          <w:sz w:val="24"/>
          <w:szCs w:val="24"/>
          <w:lang w:eastAsia="el-GR"/>
        </w:rPr>
        <w:t>Στo</w:t>
      </w:r>
      <w:proofErr w:type="spellEnd"/>
      <w:r w:rsidRPr="005935B5">
        <w:rPr>
          <w:rFonts w:ascii="Cambria" w:hAnsi="Cambria"/>
          <w:sz w:val="24"/>
          <w:szCs w:val="24"/>
          <w:lang w:eastAsia="el-GR"/>
        </w:rPr>
        <w:t xml:space="preserve"> πλαίσιο του προγράμματος   </w:t>
      </w:r>
      <w:proofErr w:type="spellStart"/>
      <w:r w:rsidRPr="005935B5">
        <w:rPr>
          <w:rFonts w:ascii="Cambria" w:hAnsi="Cambria"/>
          <w:sz w:val="24"/>
          <w:szCs w:val="24"/>
          <w:lang w:eastAsia="el-GR"/>
        </w:rPr>
        <w:t>Erasmus</w:t>
      </w:r>
      <w:proofErr w:type="spellEnd"/>
      <w:r w:rsidRPr="005935B5">
        <w:rPr>
          <w:rFonts w:ascii="Cambria" w:hAnsi="Cambria"/>
          <w:sz w:val="24"/>
          <w:szCs w:val="24"/>
          <w:lang w:eastAsia="el-GR"/>
        </w:rPr>
        <w:t xml:space="preserve">  οι φοιτητές έχουν τη δυνατότητα  να πραγματοποιήσουν  ένα μέρος  των σπουδών τους (κλινική άσκηση ή θεωρητικά μαθήματα) σε χώρες της Ευρωπαϊκής Ένωσης. Τα συνεργαζόμενα εκπαιδευτικά ιδρύματα είναι τα κάτωθι:</w:t>
      </w:r>
    </w:p>
    <w:p w:rsidR="00040BEB" w:rsidRPr="005935B5" w:rsidRDefault="00CB199D" w:rsidP="00061911">
      <w:pPr>
        <w:pStyle w:val="ad"/>
        <w:numPr>
          <w:ilvl w:val="0"/>
          <w:numId w:val="15"/>
        </w:numPr>
        <w:spacing w:line="360" w:lineRule="auto"/>
        <w:jc w:val="both"/>
        <w:rPr>
          <w:rFonts w:ascii="Cambria" w:hAnsi="Cambria"/>
          <w:sz w:val="24"/>
          <w:szCs w:val="24"/>
          <w:lang w:val="en-US" w:eastAsia="el-GR"/>
        </w:rPr>
      </w:pPr>
      <w:hyperlink r:id="rId25" w:tgtFrame="_blank" w:history="1">
        <w:r w:rsidR="00040BEB" w:rsidRPr="005935B5">
          <w:rPr>
            <w:rFonts w:ascii="Cambria" w:hAnsi="Cambria"/>
            <w:sz w:val="24"/>
            <w:szCs w:val="24"/>
            <w:lang w:val="en-US" w:eastAsia="el-GR"/>
          </w:rPr>
          <w:t xml:space="preserve">Universidad </w:t>
        </w:r>
        <w:proofErr w:type="spellStart"/>
        <w:r w:rsidR="00040BEB" w:rsidRPr="005935B5">
          <w:rPr>
            <w:rFonts w:ascii="Cambria" w:hAnsi="Cambria"/>
            <w:sz w:val="24"/>
            <w:szCs w:val="24"/>
            <w:lang w:val="en-US" w:eastAsia="el-GR"/>
          </w:rPr>
          <w:t>Cardenal</w:t>
        </w:r>
        <w:proofErr w:type="spellEnd"/>
        <w:r w:rsidR="00040BEB" w:rsidRPr="005935B5">
          <w:rPr>
            <w:rFonts w:ascii="Cambria" w:hAnsi="Cambria"/>
            <w:sz w:val="24"/>
            <w:szCs w:val="24"/>
            <w:lang w:val="en-US" w:eastAsia="el-GR"/>
          </w:rPr>
          <w:t xml:space="preserve"> Herrera-CEU - Spain</w:t>
        </w:r>
      </w:hyperlink>
      <w:r w:rsidR="00040BEB" w:rsidRPr="005935B5">
        <w:rPr>
          <w:rFonts w:ascii="Cambria" w:hAnsi="Cambria"/>
          <w:sz w:val="24"/>
          <w:szCs w:val="24"/>
          <w:lang w:val="en-US" w:eastAsia="el-GR"/>
        </w:rPr>
        <w:t xml:space="preserve"> </w:t>
      </w:r>
    </w:p>
    <w:p w:rsidR="00040BEB" w:rsidRPr="005935B5" w:rsidRDefault="00CB199D" w:rsidP="00061911">
      <w:pPr>
        <w:pStyle w:val="ad"/>
        <w:numPr>
          <w:ilvl w:val="0"/>
          <w:numId w:val="15"/>
        </w:numPr>
        <w:spacing w:line="360" w:lineRule="auto"/>
        <w:jc w:val="both"/>
        <w:rPr>
          <w:rFonts w:ascii="Cambria" w:hAnsi="Cambria"/>
          <w:sz w:val="24"/>
          <w:szCs w:val="24"/>
          <w:lang w:eastAsia="el-GR"/>
        </w:rPr>
      </w:pPr>
      <w:hyperlink r:id="rId26" w:history="1">
        <w:proofErr w:type="spellStart"/>
        <w:r w:rsidR="00040BEB" w:rsidRPr="005935B5">
          <w:rPr>
            <w:rFonts w:ascii="Cambria" w:hAnsi="Cambria"/>
            <w:sz w:val="24"/>
            <w:szCs w:val="24"/>
            <w:lang w:eastAsia="el-GR"/>
          </w:rPr>
          <w:t>Universidad</w:t>
        </w:r>
        <w:proofErr w:type="spellEnd"/>
        <w:r w:rsidR="00040BEB" w:rsidRPr="005935B5">
          <w:rPr>
            <w:rFonts w:ascii="Cambria" w:hAnsi="Cambria"/>
            <w:sz w:val="24"/>
            <w:szCs w:val="24"/>
            <w:lang w:eastAsia="el-GR"/>
          </w:rPr>
          <w:t xml:space="preserve"> </w:t>
        </w:r>
        <w:proofErr w:type="spellStart"/>
        <w:r w:rsidR="00040BEB" w:rsidRPr="005935B5">
          <w:rPr>
            <w:rFonts w:ascii="Cambria" w:hAnsi="Cambria"/>
            <w:sz w:val="24"/>
            <w:szCs w:val="24"/>
            <w:lang w:eastAsia="el-GR"/>
          </w:rPr>
          <w:t>de</w:t>
        </w:r>
        <w:proofErr w:type="spellEnd"/>
        <w:r w:rsidR="00040BEB" w:rsidRPr="005935B5">
          <w:rPr>
            <w:rFonts w:ascii="Cambria" w:hAnsi="Cambria"/>
            <w:sz w:val="24"/>
            <w:szCs w:val="24"/>
            <w:lang w:eastAsia="el-GR"/>
          </w:rPr>
          <w:t xml:space="preserve"> </w:t>
        </w:r>
        <w:proofErr w:type="spellStart"/>
        <w:r w:rsidR="00040BEB" w:rsidRPr="005935B5">
          <w:rPr>
            <w:rFonts w:ascii="Cambria" w:hAnsi="Cambria"/>
            <w:sz w:val="24"/>
            <w:szCs w:val="24"/>
            <w:lang w:eastAsia="el-GR"/>
          </w:rPr>
          <w:t>Jaen</w:t>
        </w:r>
        <w:proofErr w:type="spellEnd"/>
        <w:r w:rsidR="00040BEB" w:rsidRPr="005935B5">
          <w:rPr>
            <w:rFonts w:ascii="Cambria" w:hAnsi="Cambria"/>
            <w:sz w:val="24"/>
            <w:szCs w:val="24"/>
            <w:lang w:eastAsia="el-GR"/>
          </w:rPr>
          <w:t xml:space="preserve">, </w:t>
        </w:r>
        <w:proofErr w:type="spellStart"/>
        <w:r w:rsidR="00040BEB" w:rsidRPr="005935B5">
          <w:rPr>
            <w:rFonts w:ascii="Cambria" w:hAnsi="Cambria"/>
            <w:sz w:val="24"/>
            <w:szCs w:val="24"/>
            <w:lang w:eastAsia="el-GR"/>
          </w:rPr>
          <w:t>Spain</w:t>
        </w:r>
        <w:proofErr w:type="spellEnd"/>
      </w:hyperlink>
      <w:r w:rsidR="00040BEB" w:rsidRPr="005935B5">
        <w:rPr>
          <w:rFonts w:ascii="Cambria" w:hAnsi="Cambria"/>
          <w:sz w:val="24"/>
          <w:szCs w:val="24"/>
          <w:lang w:eastAsia="el-GR"/>
        </w:rPr>
        <w:t xml:space="preserve"> </w:t>
      </w:r>
    </w:p>
    <w:p w:rsidR="00040BEB" w:rsidRPr="005935B5" w:rsidRDefault="00CB199D" w:rsidP="00061911">
      <w:pPr>
        <w:pStyle w:val="ad"/>
        <w:numPr>
          <w:ilvl w:val="0"/>
          <w:numId w:val="15"/>
        </w:numPr>
        <w:spacing w:line="360" w:lineRule="auto"/>
        <w:jc w:val="both"/>
        <w:rPr>
          <w:rFonts w:ascii="Cambria" w:hAnsi="Cambria"/>
          <w:sz w:val="24"/>
          <w:szCs w:val="24"/>
          <w:lang w:val="en-US" w:eastAsia="el-GR"/>
        </w:rPr>
      </w:pPr>
      <w:hyperlink r:id="rId27" w:tgtFrame="_blank" w:history="1">
        <w:r w:rsidR="00040BEB" w:rsidRPr="005935B5">
          <w:rPr>
            <w:rFonts w:ascii="Cambria" w:hAnsi="Cambria"/>
            <w:sz w:val="24"/>
            <w:szCs w:val="24"/>
            <w:lang w:val="en-US" w:eastAsia="el-GR"/>
          </w:rPr>
          <w:t>NOVIA University of Applied Sciences, Vaasa -  Finland</w:t>
        </w:r>
      </w:hyperlink>
      <w:r w:rsidR="00040BEB" w:rsidRPr="005935B5">
        <w:rPr>
          <w:rFonts w:ascii="Cambria" w:hAnsi="Cambria"/>
          <w:sz w:val="24"/>
          <w:szCs w:val="24"/>
          <w:lang w:val="en-US" w:eastAsia="el-GR"/>
        </w:rPr>
        <w:t xml:space="preserve"> </w:t>
      </w:r>
    </w:p>
    <w:p w:rsidR="00040BEB" w:rsidRPr="005935B5" w:rsidRDefault="00CB199D" w:rsidP="00061911">
      <w:pPr>
        <w:pStyle w:val="ad"/>
        <w:numPr>
          <w:ilvl w:val="0"/>
          <w:numId w:val="15"/>
        </w:numPr>
        <w:spacing w:line="360" w:lineRule="auto"/>
        <w:jc w:val="both"/>
        <w:rPr>
          <w:rFonts w:ascii="Cambria" w:hAnsi="Cambria"/>
          <w:sz w:val="24"/>
          <w:szCs w:val="24"/>
          <w:lang w:val="en-US" w:eastAsia="el-GR"/>
        </w:rPr>
      </w:pPr>
      <w:hyperlink r:id="rId28" w:tgtFrame="_blank" w:history="1">
        <w:proofErr w:type="spellStart"/>
        <w:r w:rsidR="00040BEB" w:rsidRPr="005935B5">
          <w:rPr>
            <w:rFonts w:ascii="Cambria" w:hAnsi="Cambria"/>
            <w:sz w:val="24"/>
            <w:szCs w:val="24"/>
            <w:lang w:val="en-US" w:eastAsia="el-GR"/>
          </w:rPr>
          <w:t>Kemi</w:t>
        </w:r>
        <w:proofErr w:type="spellEnd"/>
        <w:r w:rsidR="00040BEB" w:rsidRPr="005935B5">
          <w:rPr>
            <w:rFonts w:ascii="Cambria" w:hAnsi="Cambria"/>
            <w:sz w:val="24"/>
            <w:szCs w:val="24"/>
            <w:lang w:val="en-US" w:eastAsia="el-GR"/>
          </w:rPr>
          <w:t xml:space="preserve">-Tornio University of Applied Sciences, </w:t>
        </w:r>
        <w:proofErr w:type="spellStart"/>
        <w:r w:rsidR="00040BEB" w:rsidRPr="005935B5">
          <w:rPr>
            <w:rFonts w:ascii="Cambria" w:hAnsi="Cambria"/>
            <w:sz w:val="24"/>
            <w:szCs w:val="24"/>
            <w:lang w:val="en-US" w:eastAsia="el-GR"/>
          </w:rPr>
          <w:t>Kemi</w:t>
        </w:r>
        <w:proofErr w:type="spellEnd"/>
        <w:r w:rsidR="00040BEB" w:rsidRPr="005935B5">
          <w:rPr>
            <w:rFonts w:ascii="Cambria" w:hAnsi="Cambria"/>
            <w:sz w:val="24"/>
            <w:szCs w:val="24"/>
            <w:lang w:val="en-US" w:eastAsia="el-GR"/>
          </w:rPr>
          <w:t xml:space="preserve"> - Finlan</w:t>
        </w:r>
      </w:hyperlink>
      <w:r w:rsidR="00040BEB" w:rsidRPr="005935B5">
        <w:rPr>
          <w:rFonts w:ascii="Cambria" w:hAnsi="Cambria"/>
          <w:sz w:val="24"/>
          <w:szCs w:val="24"/>
          <w:lang w:val="en-US" w:eastAsia="el-GR"/>
        </w:rPr>
        <w:t>d</w:t>
      </w:r>
    </w:p>
    <w:p w:rsidR="00040BEB" w:rsidRPr="00366AF0" w:rsidRDefault="00040BEB" w:rsidP="00040BEB">
      <w:pPr>
        <w:pStyle w:val="ad"/>
        <w:spacing w:line="360" w:lineRule="auto"/>
        <w:ind w:firstLine="720"/>
        <w:jc w:val="both"/>
        <w:rPr>
          <w:rFonts w:ascii="Cambria" w:hAnsi="Cambria"/>
          <w:b/>
          <w:sz w:val="24"/>
          <w:szCs w:val="24"/>
          <w:lang w:val="en-US" w:eastAsia="el-GR"/>
        </w:rPr>
      </w:pPr>
    </w:p>
    <w:p w:rsidR="00040BEB" w:rsidRPr="00366AF0" w:rsidRDefault="00CB199D" w:rsidP="00040BEB">
      <w:pPr>
        <w:spacing w:line="360" w:lineRule="auto"/>
        <w:jc w:val="both"/>
        <w:rPr>
          <w:rStyle w:val="a8"/>
          <w:rFonts w:ascii="Times New Roman" w:hAnsi="Times New Roman"/>
          <w:sz w:val="24"/>
          <w:szCs w:val="24"/>
          <w:lang w:val="en-US"/>
        </w:rPr>
      </w:pPr>
      <w:r>
        <w:rPr>
          <w:rFonts w:ascii="Times New Roman" w:hAnsi="Times New Roman"/>
          <w:b/>
          <w:bCs/>
          <w:noProof/>
          <w:sz w:val="24"/>
          <w:szCs w:val="24"/>
          <w:lang w:eastAsia="el-GR"/>
        </w:rPr>
        <w:lastRenderedPageBreak/>
        <w:pict>
          <v:shape id="_x0000_s1053" type="#_x0000_t84" style="position:absolute;left:0;text-align:left;margin-left:10.5pt;margin-top:-27pt;width:192pt;height:35.25pt;z-index:251676672;mso-position-vertical-relative:margin" fillcolor="#a5a5a5 [2092]" strokecolor="gray [1629]" strokeweight="1pt">
            <v:fill color2="gray [1629]" focusposition="1" focussize="" focus="-50%" type="gradient"/>
            <v:shadow on="t" type="perspective" color="#524a37 [1608]" offset="1pt" offset2="-3pt"/>
            <v:textbox style="mso-next-textbox:#_x0000_s1053">
              <w:txbxContent>
                <w:p w:rsidR="00893C3A" w:rsidRPr="000D6CD7" w:rsidRDefault="00893C3A">
                  <w:pPr>
                    <w:rPr>
                      <w:rFonts w:ascii="Cambria" w:hAnsi="Cambria"/>
                      <w:b/>
                      <w:color w:val="C00000"/>
                      <w:sz w:val="32"/>
                      <w:szCs w:val="32"/>
                    </w:rPr>
                  </w:pPr>
                  <w:r w:rsidRPr="000D6CD7">
                    <w:rPr>
                      <w:rFonts w:ascii="Cambria" w:hAnsi="Cambria"/>
                      <w:b/>
                      <w:color w:val="C00000"/>
                      <w:sz w:val="32"/>
                      <w:szCs w:val="32"/>
                    </w:rPr>
                    <w:t xml:space="preserve">ΠΡΑΚΤΙΚΗ ΑΣΚΗΣΗ </w:t>
                  </w:r>
                </w:p>
              </w:txbxContent>
            </v:textbox>
            <w10:wrap anchory="margin"/>
          </v:shape>
        </w:pict>
      </w:r>
      <w:r w:rsidR="00040BEB" w:rsidRPr="00366AF0">
        <w:rPr>
          <w:rStyle w:val="a8"/>
          <w:rFonts w:ascii="Times New Roman" w:hAnsi="Times New Roman"/>
          <w:sz w:val="24"/>
          <w:szCs w:val="24"/>
          <w:lang w:val="en-US"/>
        </w:rPr>
        <w:t xml:space="preserve">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Η πρακτική άσκηση των φοιτητών έχει εξάμηνη διάρκεια πραγματοποιείται στο 8ο εξάμηνο σπουδών σε Δημόσια και Ιδιωτικά Νοσοκομεία της Θεσσαλονίκης αλλά και σε Νοσοκομεία του τόπου της μόνιμης διαμονής των φοιτητών.</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Επίσης, στο πλαίσιο του προγράμματος   </w:t>
      </w:r>
      <w:proofErr w:type="spellStart"/>
      <w:r w:rsidRPr="005935B5">
        <w:rPr>
          <w:rFonts w:ascii="Cambria" w:hAnsi="Cambria"/>
          <w:bCs/>
          <w:sz w:val="24"/>
          <w:szCs w:val="24"/>
          <w:lang w:eastAsia="el-GR"/>
        </w:rPr>
        <w:t>Erasmus</w:t>
      </w:r>
      <w:proofErr w:type="spellEnd"/>
      <w:r w:rsidRPr="005935B5">
        <w:rPr>
          <w:rFonts w:ascii="Cambria" w:hAnsi="Cambria"/>
          <w:bCs/>
          <w:sz w:val="24"/>
          <w:szCs w:val="24"/>
          <w:lang w:eastAsia="el-GR"/>
        </w:rPr>
        <w:t xml:space="preserve">  οι φοιτητές έχουν τη δυνατότητα  να πραγματοποιήσουν  ένα μέρος  της πρακτικής τους άσκησης σε χώρες της Ευρωπαϊκής Ένωσης.</w:t>
      </w:r>
    </w:p>
    <w:p w:rsidR="00040BEB" w:rsidRPr="005935B5" w:rsidRDefault="00040BEB" w:rsidP="00040BEB">
      <w:pPr>
        <w:pStyle w:val="ad"/>
        <w:spacing w:line="360" w:lineRule="auto"/>
        <w:jc w:val="both"/>
        <w:rPr>
          <w:rFonts w:ascii="Cambria" w:hAnsi="Cambria"/>
          <w:bCs/>
          <w:sz w:val="24"/>
          <w:szCs w:val="24"/>
          <w:lang w:eastAsia="el-GR"/>
        </w:rPr>
      </w:pPr>
      <w:r w:rsidRPr="005935B5">
        <w:rPr>
          <w:rFonts w:ascii="Cambria" w:hAnsi="Cambria"/>
          <w:bCs/>
          <w:sz w:val="24"/>
          <w:szCs w:val="24"/>
          <w:lang w:eastAsia="el-GR"/>
        </w:rPr>
        <w:t>Στόχοι του προγράμματος είναι:</w:t>
      </w:r>
    </w:p>
    <w:p w:rsidR="00040BEB" w:rsidRPr="005935B5" w:rsidRDefault="00040BEB" w:rsidP="00061911">
      <w:pPr>
        <w:pStyle w:val="ad"/>
        <w:numPr>
          <w:ilvl w:val="0"/>
          <w:numId w:val="9"/>
        </w:numPr>
        <w:spacing w:line="360" w:lineRule="auto"/>
        <w:ind w:hanging="731"/>
        <w:jc w:val="both"/>
        <w:rPr>
          <w:rFonts w:ascii="Cambria" w:hAnsi="Cambria"/>
          <w:bCs/>
          <w:sz w:val="24"/>
          <w:szCs w:val="24"/>
          <w:lang w:eastAsia="el-GR"/>
        </w:rPr>
      </w:pPr>
      <w:r w:rsidRPr="005935B5">
        <w:rPr>
          <w:rFonts w:ascii="Cambria" w:hAnsi="Cambria"/>
          <w:bCs/>
          <w:sz w:val="24"/>
          <w:szCs w:val="24"/>
          <w:lang w:eastAsia="el-GR"/>
        </w:rPr>
        <w:t xml:space="preserve">Η εκμάθηση της ξένης γλώσσας υποδοχής </w:t>
      </w:r>
    </w:p>
    <w:p w:rsidR="00040BEB" w:rsidRPr="005935B5" w:rsidRDefault="00040BEB" w:rsidP="00061911">
      <w:pPr>
        <w:pStyle w:val="ad"/>
        <w:numPr>
          <w:ilvl w:val="0"/>
          <w:numId w:val="9"/>
        </w:numPr>
        <w:spacing w:line="360" w:lineRule="auto"/>
        <w:ind w:hanging="731"/>
        <w:jc w:val="both"/>
        <w:rPr>
          <w:rFonts w:ascii="Cambria" w:hAnsi="Cambria"/>
          <w:bCs/>
          <w:sz w:val="24"/>
          <w:szCs w:val="24"/>
          <w:lang w:eastAsia="el-GR"/>
        </w:rPr>
      </w:pPr>
      <w:r w:rsidRPr="005935B5">
        <w:rPr>
          <w:rFonts w:ascii="Cambria" w:hAnsi="Cambria"/>
          <w:bCs/>
          <w:sz w:val="24"/>
          <w:szCs w:val="24"/>
          <w:lang w:eastAsia="el-GR"/>
        </w:rPr>
        <w:t xml:space="preserve">Η εξοικείωση με διαφορετικούς πολιτισμούς και κουλτούρες </w:t>
      </w:r>
    </w:p>
    <w:p w:rsidR="00040BEB" w:rsidRPr="005935B5" w:rsidRDefault="00040BEB" w:rsidP="00061911">
      <w:pPr>
        <w:pStyle w:val="ad"/>
        <w:numPr>
          <w:ilvl w:val="0"/>
          <w:numId w:val="9"/>
        </w:numPr>
        <w:spacing w:line="360" w:lineRule="auto"/>
        <w:ind w:hanging="731"/>
        <w:jc w:val="both"/>
        <w:rPr>
          <w:rFonts w:ascii="Cambria" w:hAnsi="Cambria"/>
          <w:bCs/>
          <w:sz w:val="24"/>
          <w:szCs w:val="24"/>
          <w:lang w:eastAsia="el-GR"/>
        </w:rPr>
      </w:pPr>
      <w:r w:rsidRPr="005935B5">
        <w:rPr>
          <w:rFonts w:ascii="Cambria" w:hAnsi="Cambria"/>
          <w:bCs/>
          <w:sz w:val="24"/>
          <w:szCs w:val="24"/>
          <w:lang w:eastAsia="el-GR"/>
        </w:rPr>
        <w:t xml:space="preserve">Η απόκτηση μιας Ευρωπαϊκής Διάστασης των σπουδών τους μέσω της διδασκαλίας από καθηγητές με άλλη παιδεία και κουλτούρα, της διαφορετικής διδασκαλίας και μεθοδολογίας του γνωστικού αντικειμένου </w:t>
      </w:r>
    </w:p>
    <w:p w:rsidR="00040BEB" w:rsidRPr="005935B5" w:rsidRDefault="00040BEB" w:rsidP="00061911">
      <w:pPr>
        <w:pStyle w:val="ad"/>
        <w:numPr>
          <w:ilvl w:val="0"/>
          <w:numId w:val="9"/>
        </w:numPr>
        <w:spacing w:line="360" w:lineRule="auto"/>
        <w:ind w:hanging="731"/>
        <w:jc w:val="both"/>
        <w:rPr>
          <w:rFonts w:ascii="Cambria" w:hAnsi="Cambria"/>
          <w:bCs/>
          <w:sz w:val="24"/>
          <w:szCs w:val="24"/>
          <w:lang w:eastAsia="el-GR"/>
        </w:rPr>
      </w:pPr>
      <w:r w:rsidRPr="005935B5">
        <w:rPr>
          <w:rFonts w:ascii="Cambria" w:hAnsi="Cambria"/>
          <w:bCs/>
          <w:sz w:val="24"/>
          <w:szCs w:val="24"/>
          <w:lang w:eastAsia="el-GR"/>
        </w:rPr>
        <w:t xml:space="preserve">Η διερεύνηση του ακαδημαϊκού περιβάλλοντος και επεξεργασία πιθανών ευκαιριών για μεταπτυχιακές σπουδές στο εξωτερικό </w:t>
      </w:r>
    </w:p>
    <w:p w:rsidR="00040BEB" w:rsidRPr="005935B5" w:rsidRDefault="00040BEB" w:rsidP="00061911">
      <w:pPr>
        <w:pStyle w:val="ad"/>
        <w:numPr>
          <w:ilvl w:val="0"/>
          <w:numId w:val="9"/>
        </w:numPr>
        <w:spacing w:line="360" w:lineRule="auto"/>
        <w:ind w:hanging="731"/>
        <w:jc w:val="both"/>
        <w:rPr>
          <w:rFonts w:ascii="Cambria" w:hAnsi="Cambria"/>
          <w:bCs/>
          <w:sz w:val="24"/>
          <w:szCs w:val="24"/>
          <w:lang w:eastAsia="el-GR"/>
        </w:rPr>
      </w:pPr>
      <w:r w:rsidRPr="005935B5">
        <w:rPr>
          <w:rFonts w:ascii="Cambria" w:hAnsi="Cambria"/>
          <w:bCs/>
          <w:sz w:val="24"/>
          <w:szCs w:val="24"/>
          <w:lang w:eastAsia="el-GR"/>
        </w:rPr>
        <w:t>Κινητικότητα για πρακτική άσκηση από 3-12 μήνες "επιπλέον" της κινητικότητας για σπουδές, σε νοσηλευτικά ιδρύματα και οργανισμούς. Οι φοιτητές του Τμήματος έχουν τη δυνατότητα πρακτικής άσκησης στη Φιλανδία, Πορτογαλία, Σουηδία, Γερμανία και Βέλγιο στα πλαίσια της συνεργασίας με εκπαιδευτικά ιδρύματα των αντίστοιχων χωρών:</w:t>
      </w:r>
    </w:p>
    <w:p w:rsidR="00040BEB" w:rsidRPr="005935B5" w:rsidRDefault="00CB199D" w:rsidP="00061911">
      <w:pPr>
        <w:pStyle w:val="ad"/>
        <w:numPr>
          <w:ilvl w:val="0"/>
          <w:numId w:val="14"/>
        </w:numPr>
        <w:spacing w:line="360" w:lineRule="auto"/>
        <w:jc w:val="both"/>
        <w:rPr>
          <w:rFonts w:ascii="Cambria" w:hAnsi="Cambria"/>
          <w:bCs/>
          <w:sz w:val="24"/>
          <w:szCs w:val="24"/>
          <w:lang w:val="en-US" w:eastAsia="el-GR"/>
        </w:rPr>
      </w:pPr>
      <w:hyperlink r:id="rId29" w:tgtFrame="_blank" w:history="1">
        <w:proofErr w:type="spellStart"/>
        <w:r w:rsidR="00040BEB" w:rsidRPr="005935B5">
          <w:rPr>
            <w:rFonts w:ascii="Cambria" w:hAnsi="Cambria"/>
            <w:bCs/>
            <w:sz w:val="24"/>
            <w:szCs w:val="24"/>
            <w:lang w:val="en-US" w:eastAsia="el-GR"/>
          </w:rPr>
          <w:t>Kemi</w:t>
        </w:r>
        <w:proofErr w:type="spellEnd"/>
        <w:r w:rsidR="00040BEB" w:rsidRPr="005935B5">
          <w:rPr>
            <w:rFonts w:ascii="Cambria" w:hAnsi="Cambria"/>
            <w:bCs/>
            <w:sz w:val="24"/>
            <w:szCs w:val="24"/>
            <w:lang w:val="en-US" w:eastAsia="el-GR"/>
          </w:rPr>
          <w:t xml:space="preserve">-Tornio University of Applied Sciences, </w:t>
        </w:r>
        <w:proofErr w:type="spellStart"/>
        <w:r w:rsidR="00040BEB" w:rsidRPr="005935B5">
          <w:rPr>
            <w:rFonts w:ascii="Cambria" w:hAnsi="Cambria"/>
            <w:bCs/>
            <w:sz w:val="24"/>
            <w:szCs w:val="24"/>
            <w:lang w:val="en-US" w:eastAsia="el-GR"/>
          </w:rPr>
          <w:t>Kemi</w:t>
        </w:r>
        <w:proofErr w:type="spellEnd"/>
        <w:r w:rsidR="00040BEB" w:rsidRPr="005935B5">
          <w:rPr>
            <w:rFonts w:ascii="Cambria" w:hAnsi="Cambria"/>
            <w:bCs/>
            <w:sz w:val="24"/>
            <w:szCs w:val="24"/>
            <w:lang w:val="en-US" w:eastAsia="el-GR"/>
          </w:rPr>
          <w:t xml:space="preserve"> - Finland</w:t>
        </w:r>
      </w:hyperlink>
      <w:r w:rsidR="00040BEB" w:rsidRPr="005935B5">
        <w:rPr>
          <w:rFonts w:ascii="Cambria" w:hAnsi="Cambria"/>
          <w:bCs/>
          <w:sz w:val="24"/>
          <w:szCs w:val="24"/>
          <w:lang w:val="en-US" w:eastAsia="el-GR"/>
        </w:rPr>
        <w:t xml:space="preserve"> </w:t>
      </w:r>
    </w:p>
    <w:p w:rsidR="00040BEB" w:rsidRPr="005935B5" w:rsidRDefault="00CB199D" w:rsidP="00061911">
      <w:pPr>
        <w:pStyle w:val="ad"/>
        <w:numPr>
          <w:ilvl w:val="0"/>
          <w:numId w:val="14"/>
        </w:numPr>
        <w:spacing w:line="360" w:lineRule="auto"/>
        <w:jc w:val="both"/>
        <w:rPr>
          <w:rFonts w:ascii="Cambria" w:hAnsi="Cambria"/>
          <w:bCs/>
          <w:sz w:val="24"/>
          <w:szCs w:val="24"/>
          <w:lang w:val="fr-BE" w:eastAsia="el-GR"/>
        </w:rPr>
      </w:pPr>
      <w:hyperlink r:id="rId30" w:tgtFrame="_blank" w:history="1">
        <w:r w:rsidR="00040BEB" w:rsidRPr="005935B5">
          <w:rPr>
            <w:rFonts w:ascii="Cambria" w:hAnsi="Cambria"/>
            <w:bCs/>
            <w:sz w:val="24"/>
            <w:szCs w:val="24"/>
            <w:lang w:val="fr-BE" w:eastAsia="el-GR"/>
          </w:rPr>
          <w:t>ESEBB (</w:t>
        </w:r>
        <w:proofErr w:type="spellStart"/>
        <w:r w:rsidR="00040BEB" w:rsidRPr="005935B5">
          <w:rPr>
            <w:rFonts w:ascii="Cambria" w:hAnsi="Cambria"/>
            <w:bCs/>
            <w:sz w:val="24"/>
            <w:szCs w:val="24"/>
            <w:lang w:val="fr-BE" w:eastAsia="el-GR"/>
          </w:rPr>
          <w:t>Escola</w:t>
        </w:r>
        <w:proofErr w:type="spellEnd"/>
        <w:r w:rsidR="00040BEB" w:rsidRPr="005935B5">
          <w:rPr>
            <w:rFonts w:ascii="Cambria" w:hAnsi="Cambria"/>
            <w:bCs/>
            <w:sz w:val="24"/>
            <w:szCs w:val="24"/>
            <w:lang w:val="fr-BE" w:eastAsia="el-GR"/>
          </w:rPr>
          <w:t xml:space="preserve"> Superior de </w:t>
        </w:r>
        <w:proofErr w:type="spellStart"/>
        <w:r w:rsidR="00040BEB" w:rsidRPr="005935B5">
          <w:rPr>
            <w:rFonts w:ascii="Cambria" w:hAnsi="Cambria"/>
            <w:bCs/>
            <w:sz w:val="24"/>
            <w:szCs w:val="24"/>
            <w:lang w:val="fr-BE" w:eastAsia="el-GR"/>
          </w:rPr>
          <w:t>Enfermagem</w:t>
        </w:r>
        <w:proofErr w:type="spellEnd"/>
        <w:r w:rsidR="00040BEB" w:rsidRPr="005935B5">
          <w:rPr>
            <w:rFonts w:ascii="Cambria" w:hAnsi="Cambria"/>
            <w:bCs/>
            <w:sz w:val="24"/>
            <w:szCs w:val="24"/>
            <w:lang w:val="fr-BE" w:eastAsia="el-GR"/>
          </w:rPr>
          <w:t xml:space="preserve"> de </w:t>
        </w:r>
        <w:proofErr w:type="spellStart"/>
        <w:r w:rsidR="00040BEB" w:rsidRPr="005935B5">
          <w:rPr>
            <w:rFonts w:ascii="Cambria" w:hAnsi="Cambria"/>
            <w:bCs/>
            <w:sz w:val="24"/>
            <w:szCs w:val="24"/>
            <w:lang w:val="fr-BE" w:eastAsia="el-GR"/>
          </w:rPr>
          <w:t>Bissaya</w:t>
        </w:r>
        <w:proofErr w:type="spellEnd"/>
        <w:r w:rsidR="00040BEB" w:rsidRPr="005935B5">
          <w:rPr>
            <w:rFonts w:ascii="Cambria" w:hAnsi="Cambria"/>
            <w:bCs/>
            <w:sz w:val="24"/>
            <w:szCs w:val="24"/>
            <w:lang w:val="fr-BE" w:eastAsia="el-GR"/>
          </w:rPr>
          <w:t xml:space="preserve"> </w:t>
        </w:r>
        <w:proofErr w:type="spellStart"/>
        <w:r w:rsidR="00040BEB" w:rsidRPr="005935B5">
          <w:rPr>
            <w:rFonts w:ascii="Cambria" w:hAnsi="Cambria"/>
            <w:bCs/>
            <w:sz w:val="24"/>
            <w:szCs w:val="24"/>
            <w:lang w:val="fr-BE" w:eastAsia="el-GR"/>
          </w:rPr>
          <w:t>Barreto</w:t>
        </w:r>
        <w:proofErr w:type="spellEnd"/>
        <w:r w:rsidR="00040BEB" w:rsidRPr="005935B5">
          <w:rPr>
            <w:rFonts w:ascii="Cambria" w:hAnsi="Cambria"/>
            <w:bCs/>
            <w:sz w:val="24"/>
            <w:szCs w:val="24"/>
            <w:lang w:val="fr-BE" w:eastAsia="el-GR"/>
          </w:rPr>
          <w:t>) - Portugal</w:t>
        </w:r>
      </w:hyperlink>
      <w:r w:rsidR="00040BEB" w:rsidRPr="005935B5">
        <w:rPr>
          <w:rFonts w:ascii="Cambria" w:hAnsi="Cambria"/>
          <w:bCs/>
          <w:sz w:val="24"/>
          <w:szCs w:val="24"/>
          <w:lang w:val="fr-BE" w:eastAsia="el-GR"/>
        </w:rPr>
        <w:t xml:space="preserve"> </w:t>
      </w:r>
    </w:p>
    <w:p w:rsidR="00040BEB" w:rsidRPr="005935B5" w:rsidRDefault="00CB199D" w:rsidP="00061911">
      <w:pPr>
        <w:pStyle w:val="ad"/>
        <w:numPr>
          <w:ilvl w:val="0"/>
          <w:numId w:val="14"/>
        </w:numPr>
        <w:spacing w:line="360" w:lineRule="auto"/>
        <w:jc w:val="both"/>
        <w:rPr>
          <w:rFonts w:ascii="Cambria" w:hAnsi="Cambria"/>
          <w:bCs/>
          <w:sz w:val="24"/>
          <w:szCs w:val="24"/>
          <w:lang w:val="fr-BE" w:eastAsia="el-GR"/>
        </w:rPr>
      </w:pPr>
      <w:hyperlink r:id="rId31" w:tgtFrame="_blank" w:history="1">
        <w:proofErr w:type="spellStart"/>
        <w:r w:rsidR="00040BEB" w:rsidRPr="005935B5">
          <w:rPr>
            <w:rFonts w:ascii="Cambria" w:hAnsi="Cambria"/>
            <w:bCs/>
            <w:sz w:val="24"/>
            <w:szCs w:val="24"/>
            <w:lang w:val="fr-BE" w:eastAsia="el-GR"/>
          </w:rPr>
          <w:t>HENaC</w:t>
        </w:r>
        <w:proofErr w:type="spellEnd"/>
        <w:r w:rsidR="00040BEB" w:rsidRPr="005935B5">
          <w:rPr>
            <w:rFonts w:ascii="Cambria" w:hAnsi="Cambria"/>
            <w:bCs/>
            <w:sz w:val="24"/>
            <w:szCs w:val="24"/>
            <w:lang w:val="fr-BE" w:eastAsia="el-GR"/>
          </w:rPr>
          <w:t xml:space="preserve"> Haute Ecole Namuroise Catholique - </w:t>
        </w:r>
        <w:proofErr w:type="spellStart"/>
        <w:r w:rsidR="00040BEB" w:rsidRPr="005935B5">
          <w:rPr>
            <w:rFonts w:ascii="Cambria" w:hAnsi="Cambria"/>
            <w:bCs/>
            <w:sz w:val="24"/>
            <w:szCs w:val="24"/>
            <w:lang w:val="fr-BE" w:eastAsia="el-GR"/>
          </w:rPr>
          <w:t>Belgium</w:t>
        </w:r>
        <w:proofErr w:type="spellEnd"/>
      </w:hyperlink>
      <w:r w:rsidR="00040BEB" w:rsidRPr="005935B5">
        <w:rPr>
          <w:rFonts w:ascii="Cambria" w:hAnsi="Cambria"/>
          <w:bCs/>
          <w:sz w:val="24"/>
          <w:szCs w:val="24"/>
          <w:lang w:val="fr-BE" w:eastAsia="el-GR"/>
        </w:rPr>
        <w:t xml:space="preserve"> </w:t>
      </w:r>
    </w:p>
    <w:p w:rsidR="00040BEB" w:rsidRPr="005935B5" w:rsidRDefault="00040BEB" w:rsidP="00061911">
      <w:pPr>
        <w:pStyle w:val="ad"/>
        <w:numPr>
          <w:ilvl w:val="0"/>
          <w:numId w:val="14"/>
        </w:numPr>
        <w:spacing w:line="360" w:lineRule="auto"/>
        <w:jc w:val="both"/>
        <w:rPr>
          <w:rFonts w:ascii="Cambria" w:hAnsi="Cambria"/>
          <w:bCs/>
          <w:sz w:val="24"/>
          <w:szCs w:val="24"/>
          <w:lang w:eastAsia="el-GR"/>
        </w:rPr>
      </w:pPr>
      <w:proofErr w:type="spellStart"/>
      <w:r w:rsidRPr="005935B5">
        <w:rPr>
          <w:rFonts w:ascii="Cambria" w:hAnsi="Cambria"/>
          <w:bCs/>
          <w:sz w:val="24"/>
          <w:szCs w:val="24"/>
          <w:lang w:eastAsia="el-GR"/>
        </w:rPr>
        <w:t>Klinikzentrum</w:t>
      </w:r>
      <w:proofErr w:type="spellEnd"/>
      <w:r w:rsidRPr="005935B5">
        <w:rPr>
          <w:rFonts w:ascii="Cambria" w:hAnsi="Cambria"/>
          <w:bCs/>
          <w:sz w:val="24"/>
          <w:szCs w:val="24"/>
          <w:lang w:eastAsia="el-GR"/>
        </w:rPr>
        <w:t xml:space="preserve"> </w:t>
      </w:r>
      <w:proofErr w:type="spellStart"/>
      <w:r w:rsidRPr="005935B5">
        <w:rPr>
          <w:rFonts w:ascii="Cambria" w:hAnsi="Cambria"/>
          <w:bCs/>
          <w:sz w:val="24"/>
          <w:szCs w:val="24"/>
          <w:lang w:eastAsia="el-GR"/>
        </w:rPr>
        <w:t>Muelengrund</w:t>
      </w:r>
      <w:proofErr w:type="spellEnd"/>
      <w:r w:rsidRPr="005935B5">
        <w:rPr>
          <w:rFonts w:ascii="Cambria" w:hAnsi="Cambria"/>
          <w:bCs/>
          <w:sz w:val="24"/>
          <w:szCs w:val="24"/>
          <w:lang w:eastAsia="el-GR"/>
        </w:rPr>
        <w:t xml:space="preserve"> </w:t>
      </w:r>
    </w:p>
    <w:p w:rsidR="00040BEB" w:rsidRPr="00B67A3A" w:rsidRDefault="00CB199D" w:rsidP="00040BEB">
      <w:pPr>
        <w:pStyle w:val="ad"/>
        <w:spacing w:line="360" w:lineRule="auto"/>
        <w:jc w:val="both"/>
        <w:rPr>
          <w:rFonts w:ascii="Times New Roman" w:hAnsi="Times New Roman"/>
          <w:b/>
          <w:bCs/>
          <w:sz w:val="24"/>
          <w:szCs w:val="24"/>
          <w:lang w:eastAsia="el-GR"/>
        </w:rPr>
      </w:pPr>
      <w:r>
        <w:rPr>
          <w:rFonts w:ascii="Times New Roman" w:hAnsi="Times New Roman"/>
          <w:b/>
          <w:bCs/>
          <w:noProof/>
          <w:sz w:val="24"/>
          <w:szCs w:val="24"/>
          <w:lang w:eastAsia="el-GR"/>
        </w:rPr>
        <w:lastRenderedPageBreak/>
        <w:pict>
          <v:shape id="_x0000_s1054" type="#_x0000_t84" style="position:absolute;left:0;text-align:left;margin-left:-8.25pt;margin-top:-23.25pt;width:262.5pt;height:32.25pt;z-index:251677696;mso-position-vertical-relative:margin" fillcolor="gray [1629]" strokecolor="gray [1629]" strokeweight="1pt">
            <v:fill color2="fill lighten(51)" focusposition="1" focussize="" method="linear sigma" type="gradient"/>
            <v:shadow on="t" type="perspective" color="#524a37 [1608]" offset="1pt" offset2="-3pt"/>
            <v:textbox style="mso-next-textbox:#_x0000_s1054">
              <w:txbxContent>
                <w:p w:rsidR="00893C3A" w:rsidRPr="000D6CD7" w:rsidRDefault="00893C3A">
                  <w:pPr>
                    <w:rPr>
                      <w:rFonts w:ascii="Cambria" w:hAnsi="Cambria"/>
                      <w:b/>
                      <w:color w:val="C00000"/>
                      <w:sz w:val="32"/>
                      <w:szCs w:val="32"/>
                    </w:rPr>
                  </w:pPr>
                  <w:r w:rsidRPr="000D6CD7">
                    <w:rPr>
                      <w:rFonts w:ascii="Cambria" w:hAnsi="Cambria"/>
                      <w:b/>
                      <w:color w:val="C00000"/>
                      <w:sz w:val="32"/>
                      <w:szCs w:val="32"/>
                    </w:rPr>
                    <w:t>ΕΡΕΥΝΗΤΙΚΕΣ ΣΥΝΕΡΓΑΣΙΕΣ</w:t>
                  </w:r>
                </w:p>
              </w:txbxContent>
            </v:textbox>
            <w10:wrap anchory="margin"/>
          </v:shape>
        </w:pict>
      </w:r>
      <w:r w:rsidR="00040BEB" w:rsidRPr="00B67A3A">
        <w:rPr>
          <w:rFonts w:ascii="Times New Roman" w:hAnsi="Times New Roman"/>
          <w:b/>
          <w:bCs/>
          <w:sz w:val="24"/>
          <w:szCs w:val="24"/>
          <w:lang w:eastAsia="el-GR"/>
        </w:rPr>
        <w:t xml:space="preserve"> </w:t>
      </w:r>
    </w:p>
    <w:p w:rsidR="000D6CD7" w:rsidRDefault="000D6CD7" w:rsidP="00040BEB">
      <w:pPr>
        <w:pStyle w:val="ad"/>
        <w:spacing w:line="360" w:lineRule="auto"/>
        <w:jc w:val="both"/>
        <w:rPr>
          <w:rFonts w:ascii="Times New Roman" w:hAnsi="Times New Roman"/>
          <w:i/>
          <w:iCs/>
          <w:sz w:val="24"/>
          <w:szCs w:val="24"/>
          <w:lang w:eastAsia="el-GR"/>
        </w:rPr>
      </w:pPr>
    </w:p>
    <w:p w:rsidR="00040BEB" w:rsidRPr="00366AF0" w:rsidRDefault="00040BEB" w:rsidP="00040BEB">
      <w:pPr>
        <w:pStyle w:val="ad"/>
        <w:spacing w:line="360" w:lineRule="auto"/>
        <w:jc w:val="both"/>
        <w:rPr>
          <w:rFonts w:ascii="Cambria" w:hAnsi="Cambria"/>
          <w:b/>
          <w:i/>
          <w:iCs/>
          <w:color w:val="002060"/>
          <w:sz w:val="24"/>
          <w:szCs w:val="24"/>
          <w:lang w:eastAsia="el-GR"/>
        </w:rPr>
      </w:pPr>
      <w:r w:rsidRPr="00366AF0">
        <w:rPr>
          <w:rFonts w:ascii="Cambria" w:hAnsi="Cambria"/>
          <w:b/>
          <w:i/>
          <w:iCs/>
          <w:color w:val="002060"/>
          <w:sz w:val="24"/>
          <w:szCs w:val="24"/>
          <w:lang w:eastAsia="el-GR"/>
        </w:rPr>
        <w:t xml:space="preserve">Εσωτερικό </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Το Επιστημονικό Προσωπικό του Τμήματος συνεργάζεται με μέλη της ακαδημαϊκής κοινότητας των ακόλουθων ιδρυμάτων του εσωτερικού:</w:t>
      </w:r>
    </w:p>
    <w:p w:rsidR="005935B5" w:rsidRDefault="005935B5" w:rsidP="00061911">
      <w:pPr>
        <w:pStyle w:val="ad"/>
        <w:numPr>
          <w:ilvl w:val="0"/>
          <w:numId w:val="10"/>
        </w:numPr>
        <w:spacing w:line="360" w:lineRule="auto"/>
        <w:jc w:val="both"/>
        <w:rPr>
          <w:rFonts w:ascii="Cambria" w:hAnsi="Cambria"/>
          <w:sz w:val="24"/>
          <w:szCs w:val="24"/>
          <w:lang w:eastAsia="el-GR"/>
        </w:rPr>
        <w:sectPr w:rsidR="005935B5" w:rsidSect="00366030">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800" w:right="1440" w:bottom="1800" w:left="1440" w:header="708" w:footer="708" w:gutter="0"/>
          <w:cols w:space="708"/>
          <w:docGrid w:linePitch="360"/>
        </w:sectPr>
      </w:pP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lastRenderedPageBreak/>
        <w:t>Πανεπιστήμιο Θεσσαλίας</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t>ΕΚΠΑ</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t>Ιόνιο Πανεπιστήμιο</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t>Πανεπιστήμιο Πειραιά</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lastRenderedPageBreak/>
        <w:t>ΤΕΙ Αθήνας</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t>ΤΕΙ Πειραιά</w:t>
      </w:r>
    </w:p>
    <w:p w:rsidR="00040BEB" w:rsidRPr="005935B5" w:rsidRDefault="00040BEB" w:rsidP="00061911">
      <w:pPr>
        <w:pStyle w:val="ad"/>
        <w:numPr>
          <w:ilvl w:val="0"/>
          <w:numId w:val="10"/>
        </w:numPr>
        <w:spacing w:line="360" w:lineRule="auto"/>
        <w:jc w:val="both"/>
        <w:rPr>
          <w:rFonts w:ascii="Cambria" w:hAnsi="Cambria"/>
          <w:sz w:val="24"/>
          <w:szCs w:val="24"/>
          <w:lang w:eastAsia="el-GR"/>
        </w:rPr>
      </w:pPr>
      <w:r w:rsidRPr="005935B5">
        <w:rPr>
          <w:rFonts w:ascii="Cambria" w:hAnsi="Cambria"/>
          <w:sz w:val="24"/>
          <w:szCs w:val="24"/>
          <w:lang w:eastAsia="el-GR"/>
        </w:rPr>
        <w:t>ΤΕΙ Λάρισας</w:t>
      </w:r>
    </w:p>
    <w:p w:rsidR="00040BEB" w:rsidRPr="005935B5" w:rsidRDefault="00040BEB" w:rsidP="00061911">
      <w:pPr>
        <w:pStyle w:val="ad"/>
        <w:numPr>
          <w:ilvl w:val="0"/>
          <w:numId w:val="10"/>
        </w:numPr>
        <w:spacing w:line="360" w:lineRule="auto"/>
        <w:ind w:left="1134" w:firstLine="0"/>
        <w:jc w:val="both"/>
        <w:rPr>
          <w:rFonts w:ascii="Cambria" w:hAnsi="Cambria"/>
          <w:sz w:val="24"/>
          <w:szCs w:val="24"/>
          <w:lang w:eastAsia="el-GR"/>
        </w:rPr>
      </w:pPr>
      <w:r w:rsidRPr="005935B5">
        <w:rPr>
          <w:rFonts w:ascii="Cambria" w:hAnsi="Cambria"/>
          <w:sz w:val="24"/>
          <w:szCs w:val="24"/>
          <w:lang w:eastAsia="el-GR"/>
        </w:rPr>
        <w:t>Ελληνικό Ανοιχτό πανεπιστήμιο</w:t>
      </w:r>
    </w:p>
    <w:p w:rsidR="005935B5" w:rsidRDefault="005935B5" w:rsidP="00040BEB">
      <w:pPr>
        <w:pStyle w:val="ad"/>
        <w:spacing w:line="360" w:lineRule="auto"/>
        <w:ind w:firstLine="720"/>
        <w:jc w:val="both"/>
        <w:rPr>
          <w:rFonts w:ascii="Cambria" w:hAnsi="Cambria"/>
          <w:sz w:val="24"/>
          <w:szCs w:val="24"/>
          <w:lang w:eastAsia="el-GR"/>
        </w:rPr>
        <w:sectPr w:rsidR="005935B5" w:rsidSect="00366030">
          <w:type w:val="continuous"/>
          <w:pgSz w:w="16838" w:h="11906" w:orient="landscape" w:code="9"/>
          <w:pgMar w:top="1800" w:right="1440" w:bottom="1800" w:left="1440" w:header="708" w:footer="708" w:gutter="0"/>
          <w:cols w:num="2" w:space="708"/>
          <w:docGrid w:linePitch="360"/>
        </w:sectPr>
      </w:pPr>
    </w:p>
    <w:p w:rsidR="00040BEB" w:rsidRPr="005935B5" w:rsidRDefault="00040BEB" w:rsidP="00040BEB">
      <w:pPr>
        <w:pStyle w:val="ad"/>
        <w:spacing w:line="360" w:lineRule="auto"/>
        <w:ind w:firstLine="720"/>
        <w:jc w:val="both"/>
        <w:rPr>
          <w:rFonts w:ascii="Cambria" w:hAnsi="Cambria"/>
          <w:sz w:val="24"/>
          <w:szCs w:val="24"/>
          <w:lang w:eastAsia="el-GR"/>
        </w:rPr>
      </w:pPr>
    </w:p>
    <w:p w:rsidR="00040BEB" w:rsidRPr="00366AF0" w:rsidRDefault="00040BEB" w:rsidP="00040BEB">
      <w:pPr>
        <w:pStyle w:val="ad"/>
        <w:spacing w:line="360" w:lineRule="auto"/>
        <w:jc w:val="both"/>
        <w:rPr>
          <w:rFonts w:ascii="Cambria" w:hAnsi="Cambria"/>
          <w:b/>
          <w:i/>
          <w:iCs/>
          <w:color w:val="002060"/>
          <w:sz w:val="24"/>
          <w:szCs w:val="24"/>
          <w:lang w:eastAsia="el-GR"/>
        </w:rPr>
      </w:pPr>
      <w:r w:rsidRPr="00366AF0">
        <w:rPr>
          <w:rFonts w:ascii="Cambria" w:hAnsi="Cambria"/>
          <w:b/>
          <w:i/>
          <w:iCs/>
          <w:color w:val="002060"/>
          <w:sz w:val="24"/>
          <w:szCs w:val="24"/>
          <w:lang w:eastAsia="el-GR"/>
        </w:rPr>
        <w:t xml:space="preserve">Εξωτερικό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Σήμερα, το Τμήμα Νοσηλευτικής στο πλαίσιο των Ευρωπαϊκής προοπτικής  του, συμμετέχει σε τέσσερα Ευρωπαϊκά προγράμματα και συνεργάζεται με 11 ακαδημαϊκά ιδρύματα από 8 Ευρωπαϊκές χώρες. Πιο συγκεκριμένα συμμετέχει:</w:t>
      </w:r>
      <w:r w:rsidRPr="005935B5">
        <w:rPr>
          <w:rFonts w:ascii="Cambria" w:hAnsi="Cambria"/>
          <w:bCs/>
          <w:sz w:val="24"/>
          <w:szCs w:val="24"/>
          <w:lang w:eastAsia="el-GR"/>
        </w:rPr>
        <w:br/>
        <w:t> </w:t>
      </w:r>
    </w:p>
    <w:p w:rsidR="00040BEB" w:rsidRPr="005935B5" w:rsidRDefault="00040BEB" w:rsidP="00061911">
      <w:pPr>
        <w:pStyle w:val="ad"/>
        <w:numPr>
          <w:ilvl w:val="0"/>
          <w:numId w:val="11"/>
        </w:numPr>
        <w:spacing w:line="360" w:lineRule="auto"/>
        <w:rPr>
          <w:rFonts w:ascii="Cambria" w:hAnsi="Cambria"/>
          <w:bCs/>
          <w:sz w:val="24"/>
          <w:szCs w:val="24"/>
          <w:lang w:eastAsia="el-GR"/>
        </w:rPr>
      </w:pPr>
      <w:r w:rsidRPr="005935B5">
        <w:rPr>
          <w:rFonts w:ascii="Cambria" w:hAnsi="Cambria"/>
          <w:b/>
          <w:bCs/>
          <w:sz w:val="24"/>
          <w:szCs w:val="24"/>
          <w:lang w:eastAsia="el-GR"/>
        </w:rPr>
        <w:t>Εταίροι στο πρόγραμμα LEONARDO D</w:t>
      </w:r>
      <w:r w:rsidR="000D6CD7" w:rsidRPr="005935B5">
        <w:rPr>
          <w:rFonts w:ascii="Cambria" w:hAnsi="Cambria"/>
          <w:b/>
          <w:bCs/>
          <w:sz w:val="24"/>
          <w:szCs w:val="24"/>
          <w:lang w:eastAsia="el-GR"/>
        </w:rPr>
        <w:t>Α</w:t>
      </w:r>
      <w:r w:rsidRPr="005935B5">
        <w:rPr>
          <w:rFonts w:ascii="Cambria" w:hAnsi="Cambria"/>
          <w:b/>
          <w:bCs/>
          <w:sz w:val="24"/>
          <w:szCs w:val="24"/>
          <w:lang w:eastAsia="el-GR"/>
        </w:rPr>
        <w:t xml:space="preserve"> VINC</w:t>
      </w:r>
      <w:r w:rsidR="000D6CD7" w:rsidRPr="005935B5">
        <w:rPr>
          <w:rFonts w:ascii="Cambria" w:hAnsi="Cambria"/>
          <w:b/>
          <w:bCs/>
          <w:sz w:val="24"/>
          <w:szCs w:val="24"/>
          <w:lang w:eastAsia="el-GR"/>
        </w:rPr>
        <w:t>Ι</w:t>
      </w:r>
      <w:r w:rsidRPr="005935B5">
        <w:rPr>
          <w:rFonts w:ascii="Cambria" w:hAnsi="Cambria"/>
          <w:b/>
          <w:bCs/>
          <w:sz w:val="24"/>
          <w:szCs w:val="24"/>
          <w:lang w:eastAsia="el-GR"/>
        </w:rPr>
        <w:t>: ILLENAH</w:t>
      </w:r>
      <w:r w:rsidRPr="005935B5">
        <w:rPr>
          <w:rFonts w:ascii="Cambria" w:hAnsi="Cambria"/>
          <w:bCs/>
          <w:sz w:val="24"/>
          <w:szCs w:val="24"/>
          <w:lang w:eastAsia="el-GR"/>
        </w:rPr>
        <w:br/>
        <w:t xml:space="preserve">ΕΤΑΙΡΟΙ: Αγγλία, Ισπανία, Ιταλία. </w:t>
      </w:r>
    </w:p>
    <w:p w:rsidR="00040BEB" w:rsidRPr="005935B5" w:rsidRDefault="00040BEB" w:rsidP="00040BEB">
      <w:pPr>
        <w:pStyle w:val="ad"/>
        <w:spacing w:line="360" w:lineRule="auto"/>
        <w:ind w:left="709"/>
        <w:rPr>
          <w:rFonts w:ascii="Cambria" w:hAnsi="Cambria"/>
          <w:bCs/>
          <w:sz w:val="24"/>
          <w:szCs w:val="24"/>
          <w:lang w:eastAsia="el-GR"/>
        </w:rPr>
      </w:pPr>
      <w:r w:rsidRPr="005935B5">
        <w:rPr>
          <w:rFonts w:ascii="Cambria" w:hAnsi="Cambria"/>
          <w:bCs/>
          <w:sz w:val="24"/>
          <w:szCs w:val="24"/>
          <w:lang w:eastAsia="el-GR"/>
        </w:rPr>
        <w:t xml:space="preserve">ΣΥΜΜΕΤΕΧΟΝΤΕΣ: 20 μέλη ΔΕΠ ΔΙΑΡΚΕΙΑ: 2 έτη (1/9/2009-31/8/2011) </w:t>
      </w:r>
      <w:hyperlink r:id="rId38" w:history="1">
        <w:r w:rsidRPr="005935B5">
          <w:rPr>
            <w:rFonts w:ascii="Cambria" w:hAnsi="Cambria"/>
            <w:bCs/>
            <w:sz w:val="24"/>
            <w:szCs w:val="24"/>
            <w:lang w:eastAsia="el-GR"/>
          </w:rPr>
          <w:t>http://www.wix.com/mauclau1x/illenah_template</w:t>
        </w:r>
      </w:hyperlink>
    </w:p>
    <w:p w:rsidR="00040BEB" w:rsidRPr="005935B5" w:rsidRDefault="00040BEB" w:rsidP="00061911">
      <w:pPr>
        <w:pStyle w:val="ad"/>
        <w:numPr>
          <w:ilvl w:val="0"/>
          <w:numId w:val="11"/>
        </w:numPr>
        <w:spacing w:line="360" w:lineRule="auto"/>
        <w:rPr>
          <w:rFonts w:ascii="Cambria" w:hAnsi="Cambria"/>
          <w:bCs/>
          <w:sz w:val="24"/>
          <w:szCs w:val="24"/>
          <w:lang w:eastAsia="el-GR"/>
        </w:rPr>
      </w:pPr>
      <w:r w:rsidRPr="005935B5">
        <w:rPr>
          <w:rFonts w:ascii="Cambria" w:hAnsi="Cambria"/>
          <w:b/>
          <w:bCs/>
          <w:sz w:val="24"/>
          <w:szCs w:val="24"/>
          <w:lang w:eastAsia="el-GR"/>
        </w:rPr>
        <w:t>Εταίροι σ</w:t>
      </w:r>
      <w:r w:rsidR="000D6CD7" w:rsidRPr="005935B5">
        <w:rPr>
          <w:rFonts w:ascii="Cambria" w:hAnsi="Cambria"/>
          <w:b/>
          <w:bCs/>
          <w:sz w:val="24"/>
          <w:szCs w:val="24"/>
          <w:lang w:eastAsia="el-GR"/>
        </w:rPr>
        <w:t>το πρόγραμμα ERASMUS</w:t>
      </w:r>
      <w:r w:rsidR="005935B5">
        <w:rPr>
          <w:rFonts w:ascii="Cambria" w:hAnsi="Cambria"/>
          <w:b/>
          <w:bCs/>
          <w:sz w:val="24"/>
          <w:szCs w:val="24"/>
          <w:lang w:eastAsia="el-GR"/>
        </w:rPr>
        <w:t xml:space="preserve"> </w:t>
      </w:r>
      <w:r w:rsidR="000D6CD7" w:rsidRPr="005935B5">
        <w:rPr>
          <w:rFonts w:ascii="Cambria" w:hAnsi="Cambria"/>
          <w:b/>
          <w:bCs/>
          <w:sz w:val="24"/>
          <w:szCs w:val="24"/>
          <w:lang w:eastAsia="el-GR"/>
        </w:rPr>
        <w:t>IP: WELLMAN.</w:t>
      </w:r>
      <w:r w:rsidRPr="005935B5">
        <w:rPr>
          <w:rFonts w:ascii="Cambria" w:hAnsi="Cambria"/>
          <w:b/>
          <w:bCs/>
          <w:sz w:val="24"/>
          <w:szCs w:val="24"/>
          <w:lang w:eastAsia="el-GR"/>
        </w:rPr>
        <w:t>1</w:t>
      </w:r>
      <w:r w:rsidRPr="005935B5">
        <w:rPr>
          <w:rFonts w:ascii="Cambria" w:hAnsi="Cambria"/>
          <w:b/>
          <w:bCs/>
          <w:sz w:val="24"/>
          <w:szCs w:val="24"/>
          <w:lang w:eastAsia="el-GR"/>
        </w:rPr>
        <w:br/>
      </w:r>
      <w:r w:rsidRPr="005935B5">
        <w:rPr>
          <w:rFonts w:ascii="Cambria" w:hAnsi="Cambria"/>
          <w:bCs/>
          <w:sz w:val="24"/>
          <w:szCs w:val="24"/>
          <w:lang w:eastAsia="el-GR"/>
        </w:rPr>
        <w:t>ΕΤΑΙΡΟΙ: Φιλανδία, Βέλγιο, Λιθουανία, Εσθονία, Ισπανία</w:t>
      </w:r>
      <w:r w:rsidRPr="005935B5">
        <w:rPr>
          <w:rFonts w:ascii="Cambria" w:hAnsi="Cambria"/>
          <w:bCs/>
          <w:sz w:val="24"/>
          <w:szCs w:val="24"/>
          <w:lang w:eastAsia="el-GR"/>
        </w:rPr>
        <w:br/>
      </w:r>
      <w:r w:rsidRPr="005935B5">
        <w:rPr>
          <w:rFonts w:ascii="Cambria" w:hAnsi="Cambria"/>
          <w:bCs/>
          <w:sz w:val="24"/>
          <w:szCs w:val="24"/>
          <w:lang w:eastAsia="el-GR"/>
        </w:rPr>
        <w:lastRenderedPageBreak/>
        <w:t>ΣΥΜΜΕΤΕΧΟΝΤΕΣ: 6 μέλη ΔΕΠ, 24 φοιτητές</w:t>
      </w:r>
      <w:r w:rsidRPr="005935B5">
        <w:rPr>
          <w:rFonts w:ascii="Cambria" w:hAnsi="Cambria"/>
          <w:bCs/>
          <w:sz w:val="24"/>
          <w:szCs w:val="24"/>
          <w:lang w:eastAsia="el-GR"/>
        </w:rPr>
        <w:br/>
        <w:t>ΔΙΑΡΚΕΙΑ: 1 έτος (1/6/2009-30/6/2010)</w:t>
      </w:r>
      <w:r w:rsidRPr="005935B5">
        <w:rPr>
          <w:rFonts w:ascii="Cambria" w:hAnsi="Cambria"/>
          <w:bCs/>
          <w:sz w:val="24"/>
          <w:szCs w:val="24"/>
          <w:lang w:eastAsia="el-GR"/>
        </w:rPr>
        <w:br/>
      </w:r>
      <w:hyperlink r:id="rId39" w:history="1">
        <w:r w:rsidRPr="005935B5">
          <w:rPr>
            <w:rFonts w:ascii="Cambria" w:hAnsi="Cambria"/>
            <w:bCs/>
            <w:sz w:val="24"/>
            <w:szCs w:val="24"/>
            <w:lang w:eastAsia="el-GR"/>
          </w:rPr>
          <w:t>https://moodle.e-ope.ee/login/index.php</w:t>
        </w:r>
      </w:hyperlink>
      <w:r w:rsidRPr="005935B5">
        <w:rPr>
          <w:rFonts w:ascii="Cambria" w:hAnsi="Cambria"/>
          <w:bCs/>
          <w:sz w:val="24"/>
          <w:szCs w:val="24"/>
          <w:lang w:eastAsia="el-GR"/>
        </w:rPr>
        <w:t xml:space="preserve">  </w:t>
      </w:r>
    </w:p>
    <w:p w:rsidR="00040BEB" w:rsidRPr="005935B5" w:rsidRDefault="00040BEB" w:rsidP="00061911">
      <w:pPr>
        <w:pStyle w:val="ad"/>
        <w:numPr>
          <w:ilvl w:val="0"/>
          <w:numId w:val="11"/>
        </w:numPr>
        <w:spacing w:line="360" w:lineRule="auto"/>
        <w:rPr>
          <w:rFonts w:ascii="Cambria" w:hAnsi="Cambria"/>
          <w:bCs/>
          <w:sz w:val="24"/>
          <w:szCs w:val="24"/>
          <w:lang w:eastAsia="el-GR"/>
        </w:rPr>
      </w:pPr>
      <w:r w:rsidRPr="005935B5">
        <w:rPr>
          <w:rFonts w:ascii="Cambria" w:hAnsi="Cambria"/>
          <w:b/>
          <w:bCs/>
          <w:sz w:val="24"/>
          <w:szCs w:val="24"/>
          <w:lang w:eastAsia="el-GR"/>
        </w:rPr>
        <w:t xml:space="preserve"> Εταίροι στο πρόγραμμα ERASMUS</w:t>
      </w:r>
      <w:r w:rsidR="005935B5">
        <w:rPr>
          <w:rFonts w:ascii="Cambria" w:hAnsi="Cambria"/>
          <w:b/>
          <w:bCs/>
          <w:sz w:val="24"/>
          <w:szCs w:val="24"/>
          <w:lang w:eastAsia="el-GR"/>
        </w:rPr>
        <w:t xml:space="preserve"> </w:t>
      </w:r>
      <w:r w:rsidRPr="005935B5">
        <w:rPr>
          <w:rFonts w:ascii="Cambria" w:hAnsi="Cambria"/>
          <w:b/>
          <w:bCs/>
          <w:sz w:val="24"/>
          <w:szCs w:val="24"/>
          <w:lang w:eastAsia="el-GR"/>
        </w:rPr>
        <w:t>IP: WELLMAN</w:t>
      </w:r>
      <w:r w:rsidR="000D6CD7" w:rsidRPr="005935B5">
        <w:rPr>
          <w:rFonts w:ascii="Cambria" w:hAnsi="Cambria"/>
          <w:b/>
          <w:bCs/>
          <w:sz w:val="24"/>
          <w:szCs w:val="24"/>
          <w:lang w:eastAsia="el-GR"/>
        </w:rPr>
        <w:t>.</w:t>
      </w:r>
      <w:r w:rsidRPr="005935B5">
        <w:rPr>
          <w:rFonts w:ascii="Cambria" w:hAnsi="Cambria"/>
          <w:b/>
          <w:bCs/>
          <w:sz w:val="24"/>
          <w:szCs w:val="24"/>
          <w:lang w:eastAsia="el-GR"/>
        </w:rPr>
        <w:t>2</w:t>
      </w:r>
      <w:r w:rsidRPr="005935B5">
        <w:rPr>
          <w:rFonts w:ascii="Cambria" w:hAnsi="Cambria"/>
          <w:bCs/>
          <w:sz w:val="24"/>
          <w:szCs w:val="24"/>
          <w:lang w:eastAsia="el-GR"/>
        </w:rPr>
        <w:br/>
        <w:t>ΕΤΑΙΡΟΙ: Φιλανδία, Βέλγιο, Λιθουανία, Εσθονία, Ισπανία</w:t>
      </w:r>
      <w:r w:rsidRPr="005935B5">
        <w:rPr>
          <w:rFonts w:ascii="Cambria" w:hAnsi="Cambria"/>
          <w:bCs/>
          <w:sz w:val="24"/>
          <w:szCs w:val="24"/>
          <w:lang w:eastAsia="el-GR"/>
        </w:rPr>
        <w:br/>
        <w:t>ΣΥΜΜΕΤΕΧΟΝΤΕΣ: 6 μέλη ΔΕΠ, 24 φοιτητές</w:t>
      </w:r>
      <w:r w:rsidRPr="005935B5">
        <w:rPr>
          <w:rFonts w:ascii="Cambria" w:hAnsi="Cambria"/>
          <w:bCs/>
          <w:sz w:val="24"/>
          <w:szCs w:val="24"/>
          <w:lang w:eastAsia="el-GR"/>
        </w:rPr>
        <w:br/>
        <w:t>ΔΙΑΡΚΕΙΑ:1 έτος (1/6/2010-30/6/2011)</w:t>
      </w:r>
      <w:r w:rsidRPr="005935B5">
        <w:rPr>
          <w:rFonts w:ascii="Cambria" w:hAnsi="Cambria"/>
          <w:bCs/>
          <w:sz w:val="24"/>
          <w:szCs w:val="24"/>
          <w:lang w:eastAsia="el-GR"/>
        </w:rPr>
        <w:br/>
      </w:r>
      <w:hyperlink r:id="rId40" w:history="1">
        <w:r w:rsidRPr="005935B5">
          <w:rPr>
            <w:rFonts w:ascii="Cambria" w:hAnsi="Cambria"/>
            <w:bCs/>
            <w:sz w:val="24"/>
            <w:szCs w:val="24"/>
            <w:lang w:eastAsia="el-GR"/>
          </w:rPr>
          <w:t>https://moodle.e-ope.ee/login/index.php</w:t>
        </w:r>
      </w:hyperlink>
    </w:p>
    <w:p w:rsidR="00040BEB" w:rsidRPr="005935B5" w:rsidRDefault="00040BEB" w:rsidP="00061911">
      <w:pPr>
        <w:pStyle w:val="ad"/>
        <w:numPr>
          <w:ilvl w:val="0"/>
          <w:numId w:val="11"/>
        </w:numPr>
        <w:spacing w:line="360" w:lineRule="auto"/>
        <w:rPr>
          <w:rFonts w:ascii="Cambria" w:hAnsi="Cambria"/>
          <w:bCs/>
          <w:sz w:val="24"/>
          <w:szCs w:val="24"/>
          <w:lang w:eastAsia="el-GR"/>
        </w:rPr>
      </w:pPr>
      <w:r w:rsidRPr="005935B5">
        <w:rPr>
          <w:rFonts w:ascii="Cambria" w:hAnsi="Cambria"/>
          <w:b/>
          <w:bCs/>
          <w:sz w:val="24"/>
          <w:szCs w:val="24"/>
          <w:lang w:eastAsia="el-GR"/>
        </w:rPr>
        <w:t>Διοργανωτές στο πρόγραμμα ERASMUS</w:t>
      </w:r>
      <w:r w:rsidR="005935B5">
        <w:rPr>
          <w:rFonts w:ascii="Cambria" w:hAnsi="Cambria"/>
          <w:b/>
          <w:bCs/>
          <w:sz w:val="24"/>
          <w:szCs w:val="24"/>
          <w:lang w:eastAsia="el-GR"/>
        </w:rPr>
        <w:t xml:space="preserve"> </w:t>
      </w:r>
      <w:r w:rsidRPr="005935B5">
        <w:rPr>
          <w:rFonts w:ascii="Cambria" w:hAnsi="Cambria"/>
          <w:b/>
          <w:bCs/>
          <w:sz w:val="24"/>
          <w:szCs w:val="24"/>
          <w:lang w:eastAsia="el-GR"/>
        </w:rPr>
        <w:t>IP: OPEN-N1.</w:t>
      </w:r>
      <w:r w:rsidRPr="005935B5">
        <w:rPr>
          <w:rFonts w:ascii="Cambria" w:hAnsi="Cambria"/>
          <w:bCs/>
          <w:sz w:val="24"/>
          <w:szCs w:val="24"/>
          <w:lang w:eastAsia="el-GR"/>
        </w:rPr>
        <w:br/>
        <w:t>ΕΤΑΙΡΟΙ: Αγγλία,  Πορτογαλία, Φιλανδία, Βέλγιο</w:t>
      </w:r>
    </w:p>
    <w:p w:rsidR="00040BEB" w:rsidRPr="005935B5" w:rsidRDefault="00040BEB" w:rsidP="00040BEB">
      <w:pPr>
        <w:pStyle w:val="ad"/>
        <w:spacing w:line="360" w:lineRule="auto"/>
        <w:ind w:left="709"/>
        <w:rPr>
          <w:rFonts w:ascii="Cambria" w:hAnsi="Cambria"/>
          <w:bCs/>
          <w:sz w:val="24"/>
          <w:szCs w:val="24"/>
          <w:lang w:eastAsia="el-GR"/>
        </w:rPr>
      </w:pPr>
      <w:r w:rsidRPr="005935B5">
        <w:rPr>
          <w:rFonts w:ascii="Cambria" w:hAnsi="Cambria"/>
          <w:bCs/>
          <w:sz w:val="24"/>
          <w:szCs w:val="24"/>
          <w:lang w:eastAsia="el-GR"/>
        </w:rPr>
        <w:t>ΣΥΜΜΕΤΕΧΟΝΤΕΣ: 7 μέλη ΔΕΠ, 28 φοιτητές</w:t>
      </w:r>
      <w:r w:rsidRPr="005935B5">
        <w:rPr>
          <w:rFonts w:ascii="Cambria" w:hAnsi="Cambria"/>
          <w:bCs/>
          <w:sz w:val="24"/>
          <w:szCs w:val="24"/>
          <w:lang w:eastAsia="el-GR"/>
        </w:rPr>
        <w:br/>
        <w:t>ΔΙΑΡΚΕΙΑ:1 έτος (15/6/2010-30/6/2011)</w:t>
      </w:r>
      <w:r w:rsidRPr="005935B5">
        <w:rPr>
          <w:rFonts w:ascii="Cambria" w:hAnsi="Cambria"/>
          <w:bCs/>
          <w:sz w:val="24"/>
          <w:szCs w:val="24"/>
          <w:lang w:eastAsia="el-GR"/>
        </w:rPr>
        <w:br/>
      </w:r>
      <w:hyperlink r:id="rId41" w:history="1">
        <w:r w:rsidRPr="005935B5">
          <w:rPr>
            <w:rFonts w:ascii="Cambria" w:hAnsi="Cambria"/>
            <w:bCs/>
            <w:sz w:val="24"/>
            <w:szCs w:val="24"/>
            <w:lang w:eastAsia="el-GR"/>
          </w:rPr>
          <w:t>http://dtheo.nurse.teithe.gr/openn/index.html</w:t>
        </w:r>
      </w:hyperlink>
      <w:r w:rsidRPr="005935B5">
        <w:rPr>
          <w:rFonts w:ascii="Cambria" w:hAnsi="Cambria"/>
          <w:bCs/>
          <w:sz w:val="24"/>
          <w:szCs w:val="24"/>
          <w:lang w:eastAsia="el-GR"/>
        </w:rPr>
        <w:t>http://dtheo.nurse.teithe.gr/openn/index.html</w:t>
      </w:r>
      <w:r w:rsidRPr="005935B5">
        <w:rPr>
          <w:rFonts w:ascii="Cambria" w:hAnsi="Cambria"/>
          <w:bCs/>
          <w:sz w:val="24"/>
          <w:szCs w:val="24"/>
          <w:lang w:eastAsia="el-GR"/>
        </w:rPr>
        <w:br/>
      </w:r>
    </w:p>
    <w:p w:rsidR="000D6CD7" w:rsidRDefault="000D6CD7" w:rsidP="00040BEB">
      <w:pPr>
        <w:pStyle w:val="ad"/>
        <w:spacing w:line="360" w:lineRule="auto"/>
        <w:ind w:left="709"/>
        <w:rPr>
          <w:rFonts w:ascii="Times New Roman" w:hAnsi="Times New Roman"/>
          <w:bCs/>
          <w:sz w:val="24"/>
          <w:szCs w:val="24"/>
          <w:lang w:eastAsia="el-GR"/>
        </w:rPr>
      </w:pPr>
    </w:p>
    <w:p w:rsidR="000D6CD7" w:rsidRDefault="000D6CD7" w:rsidP="00040BEB">
      <w:pPr>
        <w:pStyle w:val="ad"/>
        <w:spacing w:line="360" w:lineRule="auto"/>
        <w:ind w:left="709"/>
        <w:rPr>
          <w:rFonts w:ascii="Times New Roman" w:hAnsi="Times New Roman"/>
          <w:bCs/>
          <w:sz w:val="24"/>
          <w:szCs w:val="24"/>
          <w:lang w:eastAsia="el-GR"/>
        </w:rPr>
      </w:pPr>
    </w:p>
    <w:p w:rsidR="000D6CD7" w:rsidRDefault="000D6CD7" w:rsidP="00040BEB">
      <w:pPr>
        <w:pStyle w:val="ad"/>
        <w:spacing w:line="360" w:lineRule="auto"/>
        <w:ind w:left="709"/>
        <w:rPr>
          <w:rFonts w:ascii="Times New Roman" w:hAnsi="Times New Roman"/>
          <w:bCs/>
          <w:sz w:val="24"/>
          <w:szCs w:val="24"/>
          <w:lang w:eastAsia="el-GR"/>
        </w:rPr>
      </w:pPr>
    </w:p>
    <w:p w:rsidR="000D6CD7" w:rsidRDefault="000D6CD7" w:rsidP="00040BEB">
      <w:pPr>
        <w:pStyle w:val="ad"/>
        <w:spacing w:line="360" w:lineRule="auto"/>
        <w:ind w:left="709"/>
        <w:rPr>
          <w:rFonts w:ascii="Times New Roman" w:hAnsi="Times New Roman"/>
          <w:bCs/>
          <w:sz w:val="24"/>
          <w:szCs w:val="24"/>
          <w:lang w:eastAsia="el-GR"/>
        </w:rPr>
      </w:pPr>
    </w:p>
    <w:p w:rsidR="005935B5" w:rsidRDefault="005935B5" w:rsidP="00040BEB">
      <w:pPr>
        <w:pStyle w:val="ad"/>
        <w:spacing w:line="360" w:lineRule="auto"/>
        <w:ind w:left="709"/>
        <w:rPr>
          <w:rFonts w:ascii="Times New Roman" w:hAnsi="Times New Roman"/>
          <w:bCs/>
          <w:sz w:val="24"/>
          <w:szCs w:val="24"/>
          <w:lang w:eastAsia="el-GR"/>
        </w:rPr>
      </w:pPr>
    </w:p>
    <w:p w:rsidR="005935B5" w:rsidRPr="00810D9E" w:rsidRDefault="005935B5" w:rsidP="00040BEB">
      <w:pPr>
        <w:pStyle w:val="ad"/>
        <w:spacing w:line="360" w:lineRule="auto"/>
        <w:ind w:left="709"/>
        <w:rPr>
          <w:rFonts w:ascii="Times New Roman" w:hAnsi="Times New Roman"/>
          <w:bCs/>
          <w:sz w:val="24"/>
          <w:szCs w:val="24"/>
          <w:lang w:eastAsia="el-GR"/>
        </w:rPr>
      </w:pPr>
    </w:p>
    <w:p w:rsidR="00DD580F" w:rsidRDefault="00CB199D" w:rsidP="00DD580F">
      <w:pPr>
        <w:pStyle w:val="ad"/>
        <w:spacing w:line="360" w:lineRule="auto"/>
        <w:jc w:val="both"/>
        <w:rPr>
          <w:rFonts w:ascii="Times New Roman" w:hAnsi="Times New Roman"/>
          <w:b/>
          <w:bCs/>
          <w:sz w:val="24"/>
          <w:szCs w:val="24"/>
          <w:lang w:eastAsia="el-GR"/>
        </w:rPr>
      </w:pPr>
      <w:r w:rsidRPr="00CB199D">
        <w:rPr>
          <w:rFonts w:ascii="Times New Roman" w:hAnsi="Times New Roman"/>
          <w:bCs/>
          <w:noProof/>
          <w:sz w:val="24"/>
          <w:szCs w:val="24"/>
          <w:lang w:eastAsia="el-GR"/>
        </w:rPr>
        <w:lastRenderedPageBreak/>
        <w:pict>
          <v:shape id="_x0000_s1055" type="#_x0000_t84" style="position:absolute;left:0;text-align:left;margin-left:-38.25pt;margin-top:-51pt;width:447pt;height:31.5pt;z-index:251678720;mso-position-vertical-relative:margin" fillcolor="gray [1629]" strokecolor="gray [1629]" strokeweight="1pt">
            <v:fill color2="fill lighten(51)" angle="-135" focusposition=".5,.5" focussize="" method="linear sigma" type="gradient"/>
            <v:shadow on="t" type="perspective" color="#524a37 [1608]" offset="1pt" offset2="-3pt"/>
            <v:textbox style="mso-next-textbox:#_x0000_s1055">
              <w:txbxContent>
                <w:p w:rsidR="00893C3A" w:rsidRPr="000D6CD7" w:rsidRDefault="00893C3A">
                  <w:pPr>
                    <w:rPr>
                      <w:rFonts w:ascii="Cambria" w:hAnsi="Cambria"/>
                      <w:b/>
                      <w:color w:val="C00000"/>
                      <w:sz w:val="32"/>
                      <w:szCs w:val="32"/>
                    </w:rPr>
                  </w:pPr>
                  <w:r w:rsidRPr="000D6CD7">
                    <w:rPr>
                      <w:rFonts w:ascii="Cambria" w:hAnsi="Cambria"/>
                      <w:b/>
                      <w:color w:val="C00000"/>
                      <w:sz w:val="32"/>
                      <w:szCs w:val="32"/>
                    </w:rPr>
                    <w:t>ΑΞΙΟΛΟΓΗΣΗ ΜΑΘΗΜΑΤΩΝ ΚΑΙ ΚΛΙΝΙΚΗΣ /ΠΡ</w:t>
                  </w:r>
                  <w:r>
                    <w:rPr>
                      <w:rFonts w:ascii="Cambria" w:hAnsi="Cambria"/>
                      <w:b/>
                      <w:color w:val="C00000"/>
                      <w:sz w:val="32"/>
                      <w:szCs w:val="32"/>
                    </w:rPr>
                    <w:t>Α</w:t>
                  </w:r>
                  <w:r w:rsidRPr="000D6CD7">
                    <w:rPr>
                      <w:rFonts w:ascii="Cambria" w:hAnsi="Cambria"/>
                      <w:b/>
                      <w:color w:val="C00000"/>
                      <w:sz w:val="32"/>
                      <w:szCs w:val="32"/>
                    </w:rPr>
                    <w:t>ΚΤΙΚΗΣ ΑΣΚΣΗΣΗΣ</w:t>
                  </w:r>
                </w:p>
              </w:txbxContent>
            </v:textbox>
            <w10:wrap anchory="margin"/>
          </v:shape>
        </w:pict>
      </w:r>
      <w:r w:rsidR="00040BEB" w:rsidRPr="00B67A3A">
        <w:rPr>
          <w:rFonts w:ascii="Times New Roman" w:hAnsi="Times New Roman"/>
          <w:b/>
          <w:bCs/>
          <w:sz w:val="24"/>
          <w:szCs w:val="24"/>
          <w:lang w:eastAsia="el-GR"/>
        </w:rPr>
        <w:t xml:space="preserve"> </w:t>
      </w:r>
    </w:p>
    <w:p w:rsidR="00040BEB" w:rsidRPr="00366AF0" w:rsidRDefault="00040BEB" w:rsidP="00DD580F">
      <w:pPr>
        <w:pStyle w:val="ad"/>
        <w:spacing w:line="360" w:lineRule="auto"/>
        <w:jc w:val="both"/>
        <w:rPr>
          <w:rFonts w:ascii="Cambria" w:hAnsi="Cambria"/>
          <w:b/>
          <w:bCs/>
          <w:color w:val="002060"/>
          <w:sz w:val="24"/>
          <w:szCs w:val="24"/>
          <w:lang w:eastAsia="el-GR"/>
        </w:rPr>
      </w:pPr>
      <w:r w:rsidRPr="00366AF0">
        <w:rPr>
          <w:rFonts w:ascii="Cambria" w:hAnsi="Cambria"/>
          <w:b/>
          <w:bCs/>
          <w:color w:val="002060"/>
          <w:sz w:val="24"/>
          <w:szCs w:val="24"/>
          <w:lang w:eastAsia="el-GR"/>
        </w:rPr>
        <w:t>Θεωρητικά Μαθήματα</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Γραπτές τελικές εξετάσεις</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Ανάθεση εργασιών</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Η βαθμολογική κλίμακα που χρησιμοποιείται για την αξιολόγηση της επίδοσης των φοιτητών είναι αυτή από μηδέν έως δέκα (0-10), με βάση επιτυχίας το βαθμό πέντε (5).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Ο χαρακτηρισμός της επίδοσης των φοιτητών καθορίζεται ως εξής: </w:t>
      </w:r>
    </w:p>
    <w:p w:rsidR="00DD580F" w:rsidRPr="005935B5" w:rsidRDefault="00DD580F" w:rsidP="00040BEB">
      <w:pPr>
        <w:pStyle w:val="ad"/>
        <w:spacing w:line="360" w:lineRule="auto"/>
        <w:ind w:firstLine="720"/>
        <w:jc w:val="both"/>
        <w:rPr>
          <w:rFonts w:ascii="Cambria" w:hAnsi="Cambria"/>
          <w:bCs/>
          <w:sz w:val="24"/>
          <w:szCs w:val="24"/>
          <w:lang w:eastAsia="el-GR"/>
        </w:rPr>
        <w:sectPr w:rsidR="00DD580F" w:rsidRPr="005935B5" w:rsidSect="00366030">
          <w:type w:val="continuous"/>
          <w:pgSz w:w="16838" w:h="11906" w:orient="landscape" w:code="9"/>
          <w:pgMar w:top="1800" w:right="1440" w:bottom="1800" w:left="1440" w:header="708" w:footer="708" w:gutter="0"/>
          <w:cols w:space="708"/>
          <w:docGrid w:linePitch="360"/>
        </w:sectPr>
      </w:pPr>
    </w:p>
    <w:p w:rsidR="00040BEB" w:rsidRPr="005935B5" w:rsidRDefault="00040BEB" w:rsidP="00040BEB">
      <w:pPr>
        <w:pStyle w:val="ad"/>
        <w:spacing w:line="360" w:lineRule="auto"/>
        <w:ind w:firstLine="720"/>
        <w:jc w:val="both"/>
        <w:rPr>
          <w:rFonts w:ascii="Cambria" w:hAnsi="Cambria"/>
          <w:bCs/>
          <w:i/>
          <w:sz w:val="24"/>
          <w:szCs w:val="24"/>
          <w:lang w:eastAsia="el-GR"/>
        </w:rPr>
      </w:pPr>
      <w:r w:rsidRPr="005935B5">
        <w:rPr>
          <w:rFonts w:ascii="Cambria" w:hAnsi="Cambria"/>
          <w:bCs/>
          <w:i/>
          <w:sz w:val="24"/>
          <w:szCs w:val="24"/>
          <w:lang w:eastAsia="el-GR"/>
        </w:rPr>
        <w:lastRenderedPageBreak/>
        <w:t xml:space="preserve">από 0 - 3,9 : "κακώς" </w:t>
      </w:r>
    </w:p>
    <w:p w:rsidR="00040BEB" w:rsidRPr="005935B5" w:rsidRDefault="00040BEB" w:rsidP="00040BEB">
      <w:pPr>
        <w:pStyle w:val="ad"/>
        <w:spacing w:line="360" w:lineRule="auto"/>
        <w:ind w:firstLine="720"/>
        <w:jc w:val="both"/>
        <w:rPr>
          <w:rFonts w:ascii="Cambria" w:hAnsi="Cambria"/>
          <w:bCs/>
          <w:i/>
          <w:sz w:val="24"/>
          <w:szCs w:val="24"/>
          <w:lang w:eastAsia="el-GR"/>
        </w:rPr>
      </w:pPr>
      <w:r w:rsidRPr="005935B5">
        <w:rPr>
          <w:rFonts w:ascii="Cambria" w:hAnsi="Cambria"/>
          <w:bCs/>
          <w:i/>
          <w:sz w:val="24"/>
          <w:szCs w:val="24"/>
          <w:lang w:eastAsia="el-GR"/>
        </w:rPr>
        <w:t xml:space="preserve">από 4,00 - 4,90: "ανεπαρκώς" </w:t>
      </w:r>
    </w:p>
    <w:p w:rsidR="00040BEB" w:rsidRPr="005935B5" w:rsidRDefault="00040BEB" w:rsidP="00040BEB">
      <w:pPr>
        <w:pStyle w:val="ad"/>
        <w:spacing w:line="360" w:lineRule="auto"/>
        <w:ind w:firstLine="720"/>
        <w:jc w:val="both"/>
        <w:rPr>
          <w:rFonts w:ascii="Cambria" w:hAnsi="Cambria"/>
          <w:bCs/>
          <w:i/>
          <w:sz w:val="24"/>
          <w:szCs w:val="24"/>
          <w:lang w:eastAsia="el-GR"/>
        </w:rPr>
      </w:pPr>
      <w:r w:rsidRPr="005935B5">
        <w:rPr>
          <w:rFonts w:ascii="Cambria" w:hAnsi="Cambria"/>
          <w:bCs/>
          <w:i/>
          <w:sz w:val="24"/>
          <w:szCs w:val="24"/>
          <w:lang w:eastAsia="el-GR"/>
        </w:rPr>
        <w:t xml:space="preserve">από 5,00 - 6,49: "καλώς" </w:t>
      </w:r>
    </w:p>
    <w:p w:rsidR="00040BEB" w:rsidRPr="005935B5" w:rsidRDefault="00040BEB" w:rsidP="00040BEB">
      <w:pPr>
        <w:pStyle w:val="ad"/>
        <w:spacing w:line="360" w:lineRule="auto"/>
        <w:ind w:firstLine="720"/>
        <w:jc w:val="both"/>
        <w:rPr>
          <w:rFonts w:ascii="Cambria" w:hAnsi="Cambria"/>
          <w:bCs/>
          <w:i/>
          <w:sz w:val="24"/>
          <w:szCs w:val="24"/>
          <w:lang w:eastAsia="el-GR"/>
        </w:rPr>
      </w:pPr>
      <w:r w:rsidRPr="005935B5">
        <w:rPr>
          <w:rFonts w:ascii="Cambria" w:hAnsi="Cambria"/>
          <w:bCs/>
          <w:i/>
          <w:sz w:val="24"/>
          <w:szCs w:val="24"/>
          <w:lang w:eastAsia="el-GR"/>
        </w:rPr>
        <w:lastRenderedPageBreak/>
        <w:t xml:space="preserve">από 6,50 - 8,49: "λίαν καλώς" </w:t>
      </w:r>
    </w:p>
    <w:p w:rsidR="00040BEB" w:rsidRPr="005935B5" w:rsidRDefault="00040BEB" w:rsidP="00040BEB">
      <w:pPr>
        <w:pStyle w:val="ad"/>
        <w:spacing w:line="360" w:lineRule="auto"/>
        <w:ind w:firstLine="720"/>
        <w:jc w:val="both"/>
        <w:rPr>
          <w:rFonts w:ascii="Cambria" w:hAnsi="Cambria"/>
          <w:bCs/>
          <w:i/>
          <w:sz w:val="24"/>
          <w:szCs w:val="24"/>
          <w:lang w:eastAsia="el-GR"/>
        </w:rPr>
      </w:pPr>
      <w:r w:rsidRPr="005935B5">
        <w:rPr>
          <w:rFonts w:ascii="Cambria" w:hAnsi="Cambria"/>
          <w:bCs/>
          <w:i/>
          <w:sz w:val="24"/>
          <w:szCs w:val="24"/>
          <w:lang w:eastAsia="el-GR"/>
        </w:rPr>
        <w:t>από 8,50 – 10,0: "άριστα"</w:t>
      </w:r>
    </w:p>
    <w:p w:rsidR="00DD580F" w:rsidRPr="005935B5" w:rsidRDefault="00DD580F" w:rsidP="00040BEB">
      <w:pPr>
        <w:pStyle w:val="ad"/>
        <w:spacing w:line="360" w:lineRule="auto"/>
        <w:ind w:firstLine="720"/>
        <w:jc w:val="both"/>
        <w:rPr>
          <w:rFonts w:ascii="Cambria" w:hAnsi="Cambria"/>
          <w:b/>
          <w:bCs/>
          <w:sz w:val="24"/>
          <w:szCs w:val="24"/>
          <w:lang w:eastAsia="el-GR"/>
        </w:rPr>
        <w:sectPr w:rsidR="00DD580F" w:rsidRPr="005935B5" w:rsidSect="00366030">
          <w:type w:val="continuous"/>
          <w:pgSz w:w="16838" w:h="11906" w:orient="landscape" w:code="9"/>
          <w:pgMar w:top="1800" w:right="1440" w:bottom="1800" w:left="1440" w:header="708" w:footer="708" w:gutter="0"/>
          <w:cols w:num="2" w:space="708"/>
          <w:docGrid w:linePitch="360"/>
        </w:sectPr>
      </w:pPr>
    </w:p>
    <w:p w:rsidR="00040BEB" w:rsidRPr="005935B5" w:rsidRDefault="00040BEB" w:rsidP="00040BEB">
      <w:pPr>
        <w:pStyle w:val="ad"/>
        <w:spacing w:line="360" w:lineRule="auto"/>
        <w:ind w:firstLine="720"/>
        <w:jc w:val="both"/>
        <w:rPr>
          <w:rFonts w:ascii="Cambria" w:hAnsi="Cambria"/>
          <w:b/>
          <w:bCs/>
          <w:sz w:val="24"/>
          <w:szCs w:val="24"/>
          <w:lang w:eastAsia="el-GR"/>
        </w:rPr>
      </w:pPr>
    </w:p>
    <w:p w:rsidR="00040BEB" w:rsidRPr="00366AF0" w:rsidRDefault="00040BEB" w:rsidP="00040BEB">
      <w:pPr>
        <w:pStyle w:val="ad"/>
        <w:spacing w:line="360" w:lineRule="auto"/>
        <w:jc w:val="both"/>
        <w:rPr>
          <w:rFonts w:ascii="Cambria" w:hAnsi="Cambria"/>
          <w:b/>
          <w:bCs/>
          <w:color w:val="002060"/>
          <w:sz w:val="24"/>
          <w:szCs w:val="24"/>
          <w:lang w:eastAsia="el-GR"/>
        </w:rPr>
      </w:pPr>
      <w:r w:rsidRPr="00366AF0">
        <w:rPr>
          <w:rFonts w:ascii="Cambria" w:hAnsi="Cambria"/>
          <w:b/>
          <w:bCs/>
          <w:color w:val="002060"/>
          <w:sz w:val="24"/>
          <w:szCs w:val="24"/>
          <w:lang w:eastAsia="el-GR"/>
        </w:rPr>
        <w:t>Εργαστήρια</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Για την επιτυχή παρακολούθηση εργαστηριακού μαθήματος ή του εργαστηριακού μέρους μεικτού μαθήματος,  απαιτείται ο φοιτητής να έχει διεξάγει με επιτυχία το 80%  των ασκήσεων που πραγματοποιήθηκαν κατά τη διάρκεια του εξαμήνου.  Την τελευταία εβδομάδα του εξαμήνου διεξάγονται συμπληρωματικές εργαστηριακές ή  επαναληπτικές πρακτικές ασκήσεις. Διενεργούνται προφορικές εξετάσεις.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Σε περίπτωση αποτυχίας στην τελική εξέταση εργαστηρίου,  όπου υπάρχει, πραγματοποιείται επανεξέταση πριν την έναρξη του επόμενου εξαμήνου. Εάν αποτύχει, </w:t>
      </w:r>
      <w:r w:rsidR="00DD580F" w:rsidRPr="005935B5">
        <w:rPr>
          <w:rFonts w:ascii="Cambria" w:hAnsi="Cambria"/>
          <w:bCs/>
          <w:sz w:val="24"/>
          <w:szCs w:val="24"/>
          <w:lang w:eastAsia="el-GR"/>
        </w:rPr>
        <w:t>Ο</w:t>
      </w:r>
      <w:r w:rsidRPr="005935B5">
        <w:rPr>
          <w:rFonts w:ascii="Cambria" w:hAnsi="Cambria"/>
          <w:bCs/>
          <w:sz w:val="24"/>
          <w:szCs w:val="24"/>
          <w:lang w:eastAsia="el-GR"/>
        </w:rPr>
        <w:t xml:space="preserve"> φοιτητής επαναλαμβάνει το εργαστήριο, εκτός αν έχει λάβει βαθμό μεγαλύτερο ή ίσο του 4.  Στην περίπτωση αυτή προσέρχεται για εξέταση μόνο,  στην επόμενη εξεταστική περίοδο. Λεπτομέρειες για τις εξετάσεις των εργαστηρίων αναγράφονται στην ιστοσελίδα του τμήματος, καθώς ανανεώνονται κάθε ακαδημαϊκό έτος, ανάλογα με τις τρέχουσες ανάγκες. </w:t>
      </w:r>
    </w:p>
    <w:p w:rsidR="00040BEB" w:rsidRPr="00366AF0" w:rsidRDefault="00040BEB" w:rsidP="00040BEB">
      <w:pPr>
        <w:pStyle w:val="ad"/>
        <w:spacing w:line="360" w:lineRule="auto"/>
        <w:jc w:val="both"/>
        <w:rPr>
          <w:rFonts w:ascii="Cambria" w:hAnsi="Cambria"/>
          <w:b/>
          <w:bCs/>
          <w:color w:val="002060"/>
          <w:sz w:val="24"/>
          <w:szCs w:val="24"/>
          <w:lang w:eastAsia="el-GR"/>
        </w:rPr>
      </w:pPr>
      <w:r w:rsidRPr="00366AF0">
        <w:rPr>
          <w:rFonts w:ascii="Cambria" w:hAnsi="Cambria"/>
          <w:b/>
          <w:bCs/>
          <w:color w:val="002060"/>
          <w:sz w:val="24"/>
          <w:szCs w:val="24"/>
          <w:lang w:eastAsia="el-GR"/>
        </w:rPr>
        <w:lastRenderedPageBreak/>
        <w:t xml:space="preserve">Πρακτική άσκηση </w:t>
      </w:r>
    </w:p>
    <w:p w:rsidR="00040BEB" w:rsidRPr="005935B5" w:rsidRDefault="00040BEB" w:rsidP="00040BEB">
      <w:pPr>
        <w:pStyle w:val="ad"/>
        <w:spacing w:line="360" w:lineRule="auto"/>
        <w:ind w:firstLine="720"/>
        <w:jc w:val="both"/>
        <w:rPr>
          <w:rFonts w:ascii="Cambria" w:hAnsi="Cambria"/>
          <w:bCs/>
          <w:sz w:val="24"/>
          <w:szCs w:val="24"/>
          <w:lang w:eastAsia="el-GR"/>
        </w:rPr>
      </w:pPr>
      <w:r w:rsidRPr="005935B5">
        <w:rPr>
          <w:rFonts w:ascii="Cambria" w:hAnsi="Cambria"/>
          <w:bCs/>
          <w:sz w:val="24"/>
          <w:szCs w:val="24"/>
          <w:lang w:eastAsia="el-GR"/>
        </w:rPr>
        <w:t xml:space="preserve">Προκειμένου κάποιος φοιτητής να πραγματοποιήσει την Πρακτική του Άσκηση θα πρέπει: </w:t>
      </w:r>
    </w:p>
    <w:p w:rsidR="00040BEB" w:rsidRPr="005935B5" w:rsidRDefault="00040BEB" w:rsidP="00061911">
      <w:pPr>
        <w:pStyle w:val="ad"/>
        <w:numPr>
          <w:ilvl w:val="0"/>
          <w:numId w:val="12"/>
        </w:numPr>
        <w:spacing w:line="360" w:lineRule="auto"/>
        <w:ind w:left="993" w:hanging="284"/>
        <w:jc w:val="both"/>
        <w:rPr>
          <w:rFonts w:ascii="Cambria" w:hAnsi="Cambria"/>
          <w:bCs/>
          <w:sz w:val="24"/>
          <w:szCs w:val="24"/>
          <w:lang w:eastAsia="el-GR"/>
        </w:rPr>
      </w:pPr>
      <w:r w:rsidRPr="005935B5">
        <w:rPr>
          <w:rFonts w:ascii="Cambria" w:hAnsi="Cambria"/>
          <w:bCs/>
          <w:sz w:val="24"/>
          <w:szCs w:val="24"/>
          <w:lang w:eastAsia="el-GR"/>
        </w:rPr>
        <w:t xml:space="preserve">Να έχει περατώσει το έβδομο τυπικό εξάμηνο σπουδών. </w:t>
      </w:r>
    </w:p>
    <w:p w:rsidR="00040BEB" w:rsidRPr="005935B5" w:rsidRDefault="00040BEB" w:rsidP="00061911">
      <w:pPr>
        <w:pStyle w:val="ad"/>
        <w:numPr>
          <w:ilvl w:val="0"/>
          <w:numId w:val="12"/>
        </w:numPr>
        <w:spacing w:line="360" w:lineRule="auto"/>
        <w:ind w:left="993" w:hanging="284"/>
        <w:jc w:val="both"/>
        <w:rPr>
          <w:rFonts w:ascii="Cambria" w:hAnsi="Cambria"/>
          <w:bCs/>
          <w:sz w:val="24"/>
          <w:szCs w:val="24"/>
          <w:lang w:eastAsia="el-GR"/>
        </w:rPr>
      </w:pPr>
      <w:r w:rsidRPr="005935B5">
        <w:rPr>
          <w:rFonts w:ascii="Cambria" w:hAnsi="Cambria"/>
          <w:bCs/>
          <w:sz w:val="24"/>
          <w:szCs w:val="24"/>
          <w:lang w:eastAsia="el-GR"/>
        </w:rPr>
        <w:t>Να έχει παρακολουθήσει επιτυχώς όλα τα  μαθήματα ειδικότητας</w:t>
      </w:r>
    </w:p>
    <w:p w:rsidR="00040BEB" w:rsidRPr="005935B5" w:rsidRDefault="00040BEB" w:rsidP="00061911">
      <w:pPr>
        <w:pStyle w:val="ad"/>
        <w:numPr>
          <w:ilvl w:val="0"/>
          <w:numId w:val="12"/>
        </w:numPr>
        <w:spacing w:line="360" w:lineRule="auto"/>
        <w:ind w:left="993" w:hanging="284"/>
        <w:jc w:val="both"/>
        <w:rPr>
          <w:rFonts w:ascii="Cambria" w:hAnsi="Cambria"/>
          <w:bCs/>
          <w:sz w:val="24"/>
          <w:szCs w:val="24"/>
          <w:lang w:eastAsia="el-GR"/>
        </w:rPr>
      </w:pPr>
      <w:r w:rsidRPr="005935B5">
        <w:rPr>
          <w:rFonts w:ascii="Cambria" w:hAnsi="Cambria"/>
          <w:bCs/>
          <w:sz w:val="24"/>
          <w:szCs w:val="24"/>
          <w:lang w:eastAsia="el-GR"/>
        </w:rPr>
        <w:t>Να μην οφείλει περισσότερα από το 1/3  του συνόλου των μαθημάτων του</w:t>
      </w:r>
    </w:p>
    <w:p w:rsidR="00040BEB" w:rsidRPr="005935B5" w:rsidRDefault="00040BEB" w:rsidP="00040BEB">
      <w:pPr>
        <w:pStyle w:val="ad"/>
        <w:spacing w:line="360" w:lineRule="auto"/>
        <w:ind w:left="993"/>
        <w:jc w:val="both"/>
        <w:rPr>
          <w:rFonts w:ascii="Cambria" w:hAnsi="Cambria"/>
          <w:bCs/>
          <w:sz w:val="24"/>
          <w:szCs w:val="24"/>
          <w:lang w:eastAsia="el-GR"/>
        </w:rPr>
      </w:pPr>
      <w:r w:rsidRPr="005935B5">
        <w:rPr>
          <w:rFonts w:ascii="Cambria" w:hAnsi="Cambria"/>
          <w:bCs/>
          <w:sz w:val="24"/>
          <w:szCs w:val="24"/>
          <w:lang w:eastAsia="el-GR"/>
        </w:rPr>
        <w:t>προγράμματος σπουδών του Τμήματος.</w:t>
      </w:r>
    </w:p>
    <w:p w:rsidR="00040BEB" w:rsidRPr="005935B5" w:rsidRDefault="00040BEB" w:rsidP="00040BEB">
      <w:pPr>
        <w:pStyle w:val="ad"/>
        <w:spacing w:line="360" w:lineRule="auto"/>
        <w:ind w:firstLine="720"/>
        <w:jc w:val="both"/>
        <w:rPr>
          <w:rFonts w:ascii="Cambria" w:hAnsi="Cambria"/>
          <w:b/>
          <w:bCs/>
          <w:sz w:val="24"/>
          <w:szCs w:val="24"/>
          <w:lang w:eastAsia="el-GR"/>
        </w:rPr>
      </w:pPr>
    </w:p>
    <w:p w:rsidR="00040BEB" w:rsidRPr="00366AF0" w:rsidRDefault="00040BEB" w:rsidP="00040BEB">
      <w:pPr>
        <w:pStyle w:val="ad"/>
        <w:spacing w:line="360" w:lineRule="auto"/>
        <w:jc w:val="both"/>
        <w:rPr>
          <w:rFonts w:ascii="Cambria" w:hAnsi="Cambria"/>
          <w:b/>
          <w:bCs/>
          <w:color w:val="002060"/>
          <w:sz w:val="24"/>
          <w:szCs w:val="24"/>
          <w:lang w:eastAsia="el-GR"/>
        </w:rPr>
      </w:pPr>
      <w:r w:rsidRPr="00366AF0">
        <w:rPr>
          <w:rFonts w:ascii="Cambria" w:hAnsi="Cambria"/>
          <w:b/>
          <w:bCs/>
          <w:color w:val="002060"/>
          <w:sz w:val="24"/>
          <w:szCs w:val="24"/>
          <w:lang w:eastAsia="el-GR"/>
        </w:rPr>
        <w:t>Πτυχιακή εργασία</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Για την λήψη του πτυχίου του τμήματος, ο φοιτητής είναι υποχρεωμένος να εκπονήσει πτυχιακή εργασία (συνήθως πραγματοποιείται ανά ζεύγη φοιτητών). Η εκπόνηση  της πτυχιακής εργασίας πραγματοποιείται κατά το 8ο εξάμηνο. Τα τακτικά και τα έκτακτα μέλη Ε.Π προτείνουν θέματα πτυχιακής εργασίας και έχουν τον έλεγχο και την ευθύνη καθοδήγησης των φοιτητών. Ο τελικός βαθμός της εργασίας προκύπτει ως μέσος όρος των βαθμολογιών τριών βαθμολογητών (εισηγητής και άλλα 2 μέλη Ε.Π), με δυνατότητα μέχρι δύο δεκαδικών ψηφίων.</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Η κλίμακα βαθμολογίας για τις πτυχιακές εργασίες έχει ως εξής :</w:t>
      </w:r>
    </w:p>
    <w:p w:rsidR="00DD580F" w:rsidRPr="00366AF0" w:rsidRDefault="00DD580F" w:rsidP="00040BEB">
      <w:pPr>
        <w:pStyle w:val="ad"/>
        <w:spacing w:line="360" w:lineRule="auto"/>
        <w:ind w:firstLine="720"/>
        <w:jc w:val="both"/>
        <w:rPr>
          <w:rFonts w:ascii="Cambria" w:hAnsi="Cambria"/>
          <w:sz w:val="24"/>
          <w:szCs w:val="24"/>
          <w:lang w:eastAsia="el-GR"/>
        </w:rPr>
      </w:pPr>
    </w:p>
    <w:p w:rsidR="00DD580F" w:rsidRPr="00366AF0" w:rsidRDefault="00DD580F" w:rsidP="00040BEB">
      <w:pPr>
        <w:pStyle w:val="ad"/>
        <w:spacing w:line="360" w:lineRule="auto"/>
        <w:ind w:firstLine="720"/>
        <w:jc w:val="both"/>
        <w:rPr>
          <w:rFonts w:ascii="Cambria" w:hAnsi="Cambria"/>
          <w:sz w:val="24"/>
          <w:szCs w:val="24"/>
          <w:lang w:eastAsia="el-GR"/>
        </w:rPr>
        <w:sectPr w:rsidR="00DD580F" w:rsidRPr="00366AF0" w:rsidSect="00366030">
          <w:type w:val="continuous"/>
          <w:pgSz w:w="16838" w:h="11906" w:orient="landscape" w:code="9"/>
          <w:pgMar w:top="1800" w:right="1440" w:bottom="1800" w:left="1440" w:header="708" w:footer="708" w:gutter="0"/>
          <w:cols w:space="708"/>
          <w:docGrid w:linePitch="360"/>
        </w:sectPr>
      </w:pP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lastRenderedPageBreak/>
        <w:t>10 (δέκα ) Άριστη</w:t>
      </w: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t>9 (εννέα) Πάρα πολύ καλή</w:t>
      </w: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t>8 (οκτώ) Πολύ καλή</w:t>
      </w: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t>7 (επτά) Καλή</w:t>
      </w: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lastRenderedPageBreak/>
        <w:t xml:space="preserve">6 (έξι) Αποδεκτή </w:t>
      </w:r>
    </w:p>
    <w:p w:rsidR="00040BEB" w:rsidRPr="005935B5" w:rsidRDefault="00040BEB" w:rsidP="00040BEB">
      <w:pPr>
        <w:pStyle w:val="ad"/>
        <w:spacing w:line="360" w:lineRule="auto"/>
        <w:ind w:firstLine="720"/>
        <w:jc w:val="both"/>
        <w:rPr>
          <w:rFonts w:ascii="Cambria" w:hAnsi="Cambria"/>
          <w:i/>
          <w:sz w:val="24"/>
          <w:szCs w:val="24"/>
          <w:lang w:eastAsia="el-GR"/>
        </w:rPr>
      </w:pPr>
      <w:r w:rsidRPr="005935B5">
        <w:rPr>
          <w:rFonts w:ascii="Cambria" w:hAnsi="Cambria"/>
          <w:i/>
          <w:sz w:val="24"/>
          <w:szCs w:val="24"/>
          <w:lang w:eastAsia="el-GR"/>
        </w:rPr>
        <w:t>5 (Οριακά αποδεκτή)</w:t>
      </w:r>
    </w:p>
    <w:p w:rsidR="00DD580F" w:rsidRDefault="00DD580F" w:rsidP="00040BEB">
      <w:pPr>
        <w:pStyle w:val="ad"/>
        <w:spacing w:line="360" w:lineRule="auto"/>
        <w:ind w:firstLine="720"/>
        <w:jc w:val="both"/>
        <w:rPr>
          <w:rFonts w:ascii="Cambria" w:hAnsi="Cambria"/>
          <w:sz w:val="24"/>
          <w:szCs w:val="24"/>
          <w:lang w:eastAsia="el-GR"/>
        </w:rPr>
      </w:pPr>
    </w:p>
    <w:p w:rsidR="00366AF0" w:rsidRPr="005935B5" w:rsidRDefault="00366AF0" w:rsidP="00040BEB">
      <w:pPr>
        <w:pStyle w:val="ad"/>
        <w:spacing w:line="360" w:lineRule="auto"/>
        <w:ind w:firstLine="720"/>
        <w:jc w:val="both"/>
        <w:rPr>
          <w:rFonts w:ascii="Cambria" w:hAnsi="Cambria"/>
          <w:sz w:val="24"/>
          <w:szCs w:val="24"/>
          <w:lang w:eastAsia="el-GR"/>
        </w:rPr>
        <w:sectPr w:rsidR="00366AF0" w:rsidRPr="005935B5" w:rsidSect="00366030">
          <w:type w:val="continuous"/>
          <w:pgSz w:w="16838" w:h="11906" w:orient="landscape" w:code="9"/>
          <w:pgMar w:top="1800" w:right="1440" w:bottom="1800" w:left="1440" w:header="708" w:footer="708" w:gutter="0"/>
          <w:cols w:num="2" w:space="708"/>
          <w:docGrid w:linePitch="360"/>
        </w:sectPr>
      </w:pPr>
    </w:p>
    <w:p w:rsidR="00040BEB" w:rsidRPr="00366AF0" w:rsidRDefault="00040BEB" w:rsidP="00040BEB">
      <w:pPr>
        <w:pStyle w:val="ad"/>
        <w:spacing w:line="360" w:lineRule="auto"/>
        <w:jc w:val="both"/>
        <w:rPr>
          <w:rFonts w:ascii="Cambria" w:hAnsi="Cambria"/>
          <w:b/>
          <w:color w:val="002060"/>
          <w:sz w:val="24"/>
          <w:szCs w:val="24"/>
          <w:lang w:eastAsia="el-GR"/>
        </w:rPr>
      </w:pPr>
      <w:r w:rsidRPr="00366AF0">
        <w:rPr>
          <w:rFonts w:ascii="Cambria" w:hAnsi="Cambria"/>
          <w:b/>
          <w:color w:val="002060"/>
          <w:sz w:val="24"/>
          <w:szCs w:val="24"/>
          <w:lang w:eastAsia="el-GR"/>
        </w:rPr>
        <w:lastRenderedPageBreak/>
        <w:t>Συνολικός Βαθμός πτυχιούχου</w:t>
      </w:r>
    </w:p>
    <w:p w:rsidR="00DD580F" w:rsidRPr="00366AF0" w:rsidRDefault="00DD580F" w:rsidP="00040BEB">
      <w:pPr>
        <w:pStyle w:val="ad"/>
        <w:spacing w:line="360" w:lineRule="auto"/>
        <w:jc w:val="both"/>
        <w:rPr>
          <w:rFonts w:ascii="Cambria" w:hAnsi="Cambria"/>
          <w:sz w:val="24"/>
          <w:szCs w:val="24"/>
          <w:lang w:eastAsia="el-GR"/>
        </w:rPr>
      </w:pP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 xml:space="preserve">Ο βαθμός πτυχίου εξάγεται με προσέγγιση ενός δεκαδικού ψηφίου και προκύπτει από τον τύπο: </w:t>
      </w:r>
    </w:p>
    <w:p w:rsidR="00040BEB" w:rsidRPr="005935B5" w:rsidRDefault="00040BEB" w:rsidP="00040BEB">
      <w:pPr>
        <w:pStyle w:val="ad"/>
        <w:spacing w:line="360" w:lineRule="auto"/>
        <w:ind w:firstLine="720"/>
        <w:jc w:val="both"/>
        <w:rPr>
          <w:rFonts w:ascii="Cambria" w:hAnsi="Cambria"/>
          <w:sz w:val="24"/>
          <w:szCs w:val="24"/>
          <w:lang w:eastAsia="el-GR"/>
        </w:rPr>
      </w:pP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 xml:space="preserve">    δ1*β1+δ2*β2+δν*βν  </w:t>
      </w:r>
    </w:p>
    <w:p w:rsidR="00040BEB" w:rsidRPr="005935B5" w:rsidRDefault="00CB199D" w:rsidP="00DD580F">
      <w:pPr>
        <w:pStyle w:val="ad"/>
        <w:spacing w:line="360" w:lineRule="auto"/>
        <w:jc w:val="both"/>
        <w:rPr>
          <w:rFonts w:ascii="Cambria" w:hAnsi="Cambria"/>
          <w:sz w:val="24"/>
          <w:szCs w:val="24"/>
          <w:lang w:eastAsia="el-GR"/>
        </w:rPr>
      </w:pPr>
      <w:r>
        <w:rPr>
          <w:rFonts w:ascii="Cambria" w:hAnsi="Cambria"/>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18pt;margin-top:5.85pt;width:153.75pt;height:.75pt;flip:y;z-index:251660288" o:connectortype="straight"/>
        </w:pict>
      </w:r>
      <w:r w:rsidR="00DD580F" w:rsidRPr="005935B5">
        <w:rPr>
          <w:rFonts w:ascii="Cambria" w:hAnsi="Cambria"/>
          <w:sz w:val="24"/>
          <w:szCs w:val="24"/>
          <w:lang w:eastAsia="el-GR"/>
        </w:rPr>
        <w:t>Β=</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 xml:space="preserve">         δ1+δ2+……δν</w:t>
      </w:r>
    </w:p>
    <w:p w:rsidR="00040BEB" w:rsidRPr="005935B5" w:rsidRDefault="00040BEB" w:rsidP="00040BEB">
      <w:pPr>
        <w:pStyle w:val="ad"/>
        <w:spacing w:line="360" w:lineRule="auto"/>
        <w:ind w:firstLine="720"/>
        <w:jc w:val="both"/>
        <w:rPr>
          <w:rFonts w:ascii="Cambria" w:hAnsi="Cambria"/>
          <w:sz w:val="24"/>
          <w:szCs w:val="24"/>
          <w:lang w:eastAsia="el-GR"/>
        </w:rPr>
      </w:pPr>
      <w:r w:rsidRPr="005935B5">
        <w:rPr>
          <w:rFonts w:ascii="Cambria" w:hAnsi="Cambria"/>
          <w:sz w:val="24"/>
          <w:szCs w:val="24"/>
          <w:lang w:eastAsia="el-GR"/>
        </w:rPr>
        <w:t>όπου β1,  β2,…,βν είναι οι βαθμοί όλων των μαθημάτων που παρακολούθησε ο φοιτητής  και δ1,  δ2,…,δν,  οι αντίστοιχες διδακτικές μονάδες.  Στα μαθήματα περιλαμβάνεται και η πρακτική άσκηση και η πτυχιακή εργασία που πολλαπλασιάζονται με 10 και 20 διδακτικές μονάδες αντίστοιχα.</w:t>
      </w:r>
    </w:p>
    <w:p w:rsidR="00040BEB" w:rsidRDefault="00040BEB" w:rsidP="00040BEB">
      <w:pPr>
        <w:pStyle w:val="ad"/>
        <w:spacing w:line="360" w:lineRule="auto"/>
        <w:jc w:val="both"/>
        <w:rPr>
          <w:rFonts w:ascii="Times New Roman" w:hAnsi="Times New Roman"/>
          <w:b/>
          <w:bCs/>
          <w:sz w:val="24"/>
          <w:szCs w:val="24"/>
          <w:lang w:eastAsia="el-GR"/>
        </w:rPr>
      </w:pPr>
    </w:p>
    <w:p w:rsidR="00040BEB" w:rsidRDefault="00040BEB" w:rsidP="00040BEB">
      <w:pPr>
        <w:pStyle w:val="ad"/>
        <w:spacing w:line="360" w:lineRule="auto"/>
        <w:jc w:val="both"/>
        <w:rPr>
          <w:rFonts w:ascii="Times New Roman" w:hAnsi="Times New Roman"/>
          <w:b/>
          <w:bCs/>
          <w:sz w:val="24"/>
          <w:szCs w:val="24"/>
          <w:lang w:eastAsia="el-GR"/>
        </w:rPr>
      </w:pPr>
    </w:p>
    <w:p w:rsidR="00040BEB" w:rsidRDefault="00040BEB" w:rsidP="00040BEB">
      <w:pPr>
        <w:pStyle w:val="ad"/>
        <w:spacing w:line="360" w:lineRule="auto"/>
        <w:jc w:val="both"/>
        <w:rPr>
          <w:rFonts w:ascii="Times New Roman" w:hAnsi="Times New Roman"/>
          <w:b/>
          <w:bCs/>
          <w:sz w:val="24"/>
          <w:szCs w:val="24"/>
          <w:lang w:eastAsia="el-GR"/>
        </w:rPr>
      </w:pPr>
    </w:p>
    <w:p w:rsidR="00DD580F" w:rsidRPr="00366AF0" w:rsidRDefault="00DD580F" w:rsidP="00040BEB">
      <w:pPr>
        <w:pStyle w:val="ad"/>
        <w:spacing w:line="360" w:lineRule="auto"/>
        <w:jc w:val="both"/>
        <w:rPr>
          <w:rFonts w:ascii="Times New Roman" w:hAnsi="Times New Roman"/>
          <w:b/>
          <w:bCs/>
          <w:sz w:val="24"/>
          <w:szCs w:val="24"/>
          <w:lang w:eastAsia="el-GR"/>
        </w:rPr>
      </w:pPr>
    </w:p>
    <w:p w:rsidR="00DD580F" w:rsidRPr="00366AF0" w:rsidRDefault="00DD580F" w:rsidP="00040BEB">
      <w:pPr>
        <w:pStyle w:val="ad"/>
        <w:spacing w:line="360" w:lineRule="auto"/>
        <w:jc w:val="both"/>
        <w:rPr>
          <w:rFonts w:ascii="Times New Roman" w:hAnsi="Times New Roman"/>
          <w:b/>
          <w:bCs/>
          <w:sz w:val="24"/>
          <w:szCs w:val="24"/>
          <w:lang w:eastAsia="el-GR"/>
        </w:rPr>
      </w:pPr>
    </w:p>
    <w:p w:rsidR="00DD580F" w:rsidRPr="00366AF0" w:rsidRDefault="00DD580F" w:rsidP="00040BEB">
      <w:pPr>
        <w:pStyle w:val="ad"/>
        <w:spacing w:line="360" w:lineRule="auto"/>
        <w:jc w:val="both"/>
        <w:rPr>
          <w:rFonts w:ascii="Times New Roman" w:hAnsi="Times New Roman"/>
          <w:b/>
          <w:bCs/>
          <w:sz w:val="24"/>
          <w:szCs w:val="24"/>
          <w:lang w:eastAsia="el-GR"/>
        </w:rPr>
      </w:pPr>
    </w:p>
    <w:p w:rsidR="00DD580F" w:rsidRPr="00366AF0" w:rsidRDefault="00DD580F" w:rsidP="00040BEB">
      <w:pPr>
        <w:pStyle w:val="ad"/>
        <w:spacing w:line="360" w:lineRule="auto"/>
        <w:jc w:val="both"/>
        <w:rPr>
          <w:rFonts w:ascii="Times New Roman" w:hAnsi="Times New Roman"/>
          <w:b/>
          <w:bCs/>
          <w:sz w:val="24"/>
          <w:szCs w:val="24"/>
          <w:lang w:eastAsia="el-GR"/>
        </w:rPr>
      </w:pPr>
    </w:p>
    <w:p w:rsidR="00DD580F" w:rsidRPr="00366AF0" w:rsidRDefault="00DD580F" w:rsidP="00040BEB">
      <w:pPr>
        <w:pStyle w:val="ad"/>
        <w:spacing w:line="360" w:lineRule="auto"/>
        <w:jc w:val="both"/>
        <w:rPr>
          <w:rFonts w:ascii="Times New Roman" w:hAnsi="Times New Roman"/>
          <w:b/>
          <w:bCs/>
          <w:sz w:val="24"/>
          <w:szCs w:val="24"/>
          <w:lang w:eastAsia="el-GR"/>
        </w:rPr>
      </w:pPr>
    </w:p>
    <w:p w:rsidR="000D6CD7" w:rsidRDefault="000D6CD7" w:rsidP="00040BEB">
      <w:pPr>
        <w:pStyle w:val="ad"/>
        <w:spacing w:line="360" w:lineRule="auto"/>
        <w:jc w:val="both"/>
        <w:rPr>
          <w:rFonts w:ascii="Times New Roman" w:hAnsi="Times New Roman"/>
          <w:b/>
          <w:bCs/>
          <w:sz w:val="24"/>
          <w:szCs w:val="24"/>
          <w:lang w:eastAsia="el-GR"/>
        </w:rPr>
      </w:pPr>
    </w:p>
    <w:p w:rsidR="00040BEB" w:rsidRDefault="00040BEB" w:rsidP="00040BEB">
      <w:pPr>
        <w:pStyle w:val="ad"/>
        <w:spacing w:line="360" w:lineRule="auto"/>
        <w:jc w:val="both"/>
        <w:rPr>
          <w:rFonts w:ascii="Times New Roman" w:hAnsi="Times New Roman"/>
          <w:b/>
          <w:bCs/>
          <w:sz w:val="24"/>
          <w:szCs w:val="24"/>
          <w:lang w:eastAsia="el-GR"/>
        </w:rPr>
      </w:pPr>
    </w:p>
    <w:p w:rsidR="00040BEB" w:rsidRPr="00B67A3A" w:rsidRDefault="00775841" w:rsidP="00040BEB">
      <w:pPr>
        <w:pStyle w:val="ad"/>
        <w:spacing w:line="360" w:lineRule="auto"/>
        <w:jc w:val="both"/>
        <w:rPr>
          <w:rFonts w:ascii="Times New Roman" w:hAnsi="Times New Roman"/>
          <w:b/>
          <w:bCs/>
          <w:sz w:val="24"/>
          <w:szCs w:val="24"/>
          <w:lang w:eastAsia="el-GR"/>
        </w:rPr>
      </w:pPr>
      <w:r>
        <w:rPr>
          <w:rFonts w:ascii="Times New Roman" w:hAnsi="Times New Roman"/>
          <w:b/>
          <w:bCs/>
          <w:noProof/>
          <w:sz w:val="24"/>
          <w:szCs w:val="24"/>
          <w:lang w:eastAsia="el-GR"/>
        </w:rPr>
        <w:lastRenderedPageBreak/>
        <w:drawing>
          <wp:anchor distT="0" distB="0" distL="114300" distR="114300" simplePos="0" relativeHeight="251729920" behindDoc="1" locked="0" layoutInCell="1" allowOverlap="1">
            <wp:simplePos x="0" y="0"/>
            <wp:positionH relativeFrom="column">
              <wp:posOffset>4257675</wp:posOffset>
            </wp:positionH>
            <wp:positionV relativeFrom="margin">
              <wp:posOffset>0</wp:posOffset>
            </wp:positionV>
            <wp:extent cx="4457700" cy="1143000"/>
            <wp:effectExtent l="19050" t="0" r="0" b="0"/>
            <wp:wrapTight wrapText="bothSides">
              <wp:wrapPolygon edited="0">
                <wp:start x="2215" y="0"/>
                <wp:lineTo x="1662" y="360"/>
                <wp:lineTo x="185" y="4320"/>
                <wp:lineTo x="-92" y="12240"/>
                <wp:lineTo x="369" y="17280"/>
                <wp:lineTo x="462" y="18000"/>
                <wp:lineTo x="1662" y="20880"/>
                <wp:lineTo x="1938" y="20880"/>
                <wp:lineTo x="3692" y="20880"/>
                <wp:lineTo x="4246" y="20880"/>
                <wp:lineTo x="13292" y="17640"/>
                <wp:lineTo x="16985" y="17280"/>
                <wp:lineTo x="20862" y="14400"/>
                <wp:lineTo x="20769" y="11520"/>
                <wp:lineTo x="21138" y="11520"/>
                <wp:lineTo x="21508" y="8640"/>
                <wp:lineTo x="21600" y="5040"/>
                <wp:lineTo x="3415" y="0"/>
                <wp:lineTo x="2215" y="0"/>
              </wp:wrapPolygon>
            </wp:wrapTight>
            <wp:docPr id="1" name="Εικόνα 15" descr="Diabetes Mellitus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betes Mellitus Care"/>
                    <pic:cNvPicPr>
                      <a:picLocks noChangeAspect="1" noChangeArrowheads="1"/>
                    </pic:cNvPicPr>
                  </pic:nvPicPr>
                  <pic:blipFill>
                    <a:blip r:embed="rId42" cstate="print"/>
                    <a:srcRect/>
                    <a:stretch>
                      <a:fillRect/>
                    </a:stretch>
                  </pic:blipFill>
                  <pic:spPr bwMode="auto">
                    <a:xfrm>
                      <a:off x="0" y="0"/>
                      <a:ext cx="4457700" cy="1143000"/>
                    </a:xfrm>
                    <a:prstGeom prst="rect">
                      <a:avLst/>
                    </a:prstGeom>
                    <a:noFill/>
                    <a:ln w="9525">
                      <a:noFill/>
                      <a:miter lim="800000"/>
                      <a:headEnd/>
                      <a:tailEnd/>
                    </a:ln>
                  </pic:spPr>
                </pic:pic>
              </a:graphicData>
            </a:graphic>
          </wp:anchor>
        </w:drawing>
      </w:r>
      <w:r w:rsidR="00CB199D">
        <w:rPr>
          <w:rFonts w:ascii="Times New Roman" w:hAnsi="Times New Roman"/>
          <w:b/>
          <w:bCs/>
          <w:noProof/>
          <w:sz w:val="24"/>
          <w:szCs w:val="24"/>
          <w:lang w:eastAsia="el-GR"/>
        </w:rPr>
        <w:pict>
          <v:shape id="_x0000_s1056" type="#_x0000_t84" style="position:absolute;left:0;text-align:left;margin-left:-19.5pt;margin-top:-12.75pt;width:256.5pt;height:31.5pt;z-index:251679744;mso-position-horizontal-relative:text;mso-position-vertical-relative:margin" fillcolor="gray [1629]" strokecolor="gray [1629]" strokeweight="1pt">
            <v:fill color2="fill lighten(51)" angle="-90" focusposition="1" focussize="" method="linear sigma" focus="100%" type="gradient"/>
            <v:shadow on="t" type="perspective" color="#524a37 [1608]" offset="1pt" offset2="-3pt"/>
            <v:textbox style="mso-next-textbox:#_x0000_s1056">
              <w:txbxContent>
                <w:p w:rsidR="00893C3A" w:rsidRPr="00DD580F" w:rsidRDefault="00893C3A">
                  <w:pPr>
                    <w:rPr>
                      <w:rFonts w:ascii="Cambria" w:hAnsi="Cambria"/>
                      <w:b/>
                      <w:color w:val="C00000"/>
                      <w:sz w:val="32"/>
                      <w:szCs w:val="32"/>
                    </w:rPr>
                  </w:pPr>
                  <w:r w:rsidRPr="00DD580F">
                    <w:rPr>
                      <w:rFonts w:ascii="Cambria" w:hAnsi="Cambria"/>
                      <w:b/>
                      <w:color w:val="C00000"/>
                      <w:sz w:val="32"/>
                      <w:szCs w:val="32"/>
                    </w:rPr>
                    <w:t>ΜΕΤΑΠΤΥΧΙΑΚΕΣ ΣΠΟΥΔΕΣ</w:t>
                  </w:r>
                </w:p>
              </w:txbxContent>
            </v:textbox>
            <w10:wrap anchory="margin"/>
          </v:shape>
        </w:pict>
      </w:r>
      <w:r w:rsidRPr="00775841">
        <w:rPr>
          <w:rFonts w:ascii="Times New Roman" w:hAnsi="Times New Roman"/>
          <w:b/>
          <w:bCs/>
          <w:sz w:val="24"/>
          <w:szCs w:val="24"/>
          <w:lang w:eastAsia="el-GR"/>
        </w:rPr>
        <w:t xml:space="preserve">                                                                                                </w:t>
      </w:r>
      <w:r w:rsidR="00040BEB" w:rsidRPr="00B67A3A">
        <w:rPr>
          <w:rFonts w:ascii="Times New Roman" w:hAnsi="Times New Roman"/>
          <w:b/>
          <w:bCs/>
          <w:sz w:val="24"/>
          <w:szCs w:val="24"/>
          <w:lang w:eastAsia="el-GR"/>
        </w:rPr>
        <w:t xml:space="preserve"> </w:t>
      </w:r>
    </w:p>
    <w:p w:rsidR="00DD580F" w:rsidRDefault="00DD580F" w:rsidP="00040BEB">
      <w:pPr>
        <w:pStyle w:val="ad"/>
        <w:spacing w:line="360" w:lineRule="auto"/>
        <w:ind w:firstLine="720"/>
        <w:jc w:val="both"/>
        <w:rPr>
          <w:rFonts w:ascii="Times New Roman" w:hAnsi="Times New Roman"/>
          <w:bCs/>
          <w:sz w:val="24"/>
          <w:szCs w:val="24"/>
          <w:lang w:eastAsia="el-GR"/>
        </w:rPr>
      </w:pPr>
    </w:p>
    <w:p w:rsidR="00216561" w:rsidRPr="00775841" w:rsidRDefault="005935B5" w:rsidP="00775841">
      <w:pPr>
        <w:pStyle w:val="ad"/>
        <w:spacing w:line="360" w:lineRule="auto"/>
        <w:jc w:val="center"/>
        <w:rPr>
          <w:rFonts w:ascii="Cambria" w:hAnsi="Cambria"/>
          <w:b/>
          <w:bCs/>
          <w:color w:val="800000"/>
          <w:sz w:val="24"/>
          <w:szCs w:val="24"/>
          <w:lang w:eastAsia="el-GR"/>
        </w:rPr>
      </w:pPr>
      <w:r w:rsidRPr="00775841">
        <w:rPr>
          <w:rFonts w:ascii="Cambria" w:hAnsi="Cambria"/>
          <w:b/>
          <w:bCs/>
          <w:color w:val="002060"/>
          <w:sz w:val="28"/>
          <w:szCs w:val="28"/>
          <w:lang w:eastAsia="el-GR"/>
        </w:rPr>
        <w:t>ΜΕΤΑΠΤΥΧΙΑΚΟ ΠΡΟΓΡΑΜΜΑ ΣΠΟΥΔΩΝ</w:t>
      </w:r>
      <w:r w:rsidR="00775841" w:rsidRPr="00775841">
        <w:rPr>
          <w:rFonts w:ascii="Cambria" w:hAnsi="Cambria"/>
          <w:b/>
          <w:bCs/>
          <w:color w:val="002060"/>
          <w:sz w:val="24"/>
          <w:szCs w:val="24"/>
          <w:lang w:eastAsia="el-GR"/>
        </w:rPr>
        <w:t xml:space="preserve">               </w:t>
      </w:r>
      <w:r w:rsidRPr="005935B5">
        <w:rPr>
          <w:rFonts w:ascii="Cambria" w:hAnsi="Cambria"/>
          <w:b/>
          <w:bCs/>
          <w:color w:val="002060"/>
          <w:sz w:val="24"/>
          <w:szCs w:val="24"/>
          <w:lang w:eastAsia="el-GR"/>
        </w:rPr>
        <w:t xml:space="preserve"> </w:t>
      </w:r>
      <w:r w:rsidRPr="00775841">
        <w:rPr>
          <w:rFonts w:ascii="Cambria" w:hAnsi="Cambria"/>
          <w:b/>
          <w:bCs/>
          <w:color w:val="800000"/>
          <w:sz w:val="24"/>
          <w:szCs w:val="24"/>
          <w:lang w:eastAsia="el-GR"/>
        </w:rPr>
        <w:t>“ΦΡΟΝΤΙΔΑ ΣΤΟ ΣΑΚΧΑΡΩΔΗ ΔΙΑΒΗΤΗ”</w:t>
      </w:r>
    </w:p>
    <w:p w:rsidR="005935B5" w:rsidRPr="00D70079" w:rsidRDefault="005935B5" w:rsidP="00775841">
      <w:pPr>
        <w:pStyle w:val="ad"/>
        <w:spacing w:line="360" w:lineRule="auto"/>
        <w:ind w:left="720" w:firstLine="720"/>
        <w:rPr>
          <w:rFonts w:ascii="Cambria" w:hAnsi="Cambria"/>
          <w:b/>
          <w:bCs/>
          <w:color w:val="002060"/>
          <w:sz w:val="24"/>
          <w:szCs w:val="24"/>
          <w:lang w:eastAsia="el-GR"/>
        </w:rPr>
      </w:pPr>
      <w:r w:rsidRPr="005935B5">
        <w:rPr>
          <w:rFonts w:ascii="Cambria" w:hAnsi="Cambria"/>
          <w:b/>
          <w:bCs/>
          <w:color w:val="002060"/>
          <w:sz w:val="24"/>
          <w:szCs w:val="24"/>
          <w:lang w:eastAsia="el-GR"/>
        </w:rPr>
        <w:t>ΤΜΗΜΑ ΝΟΣΗΛΕΥΤΙΚΗΣ , ΑΤΕΙΘ</w:t>
      </w:r>
    </w:p>
    <w:p w:rsidR="00216561" w:rsidRPr="005935B5" w:rsidRDefault="005935B5" w:rsidP="005935B5">
      <w:pPr>
        <w:pStyle w:val="20"/>
        <w:ind w:firstLine="500"/>
        <w:jc w:val="both"/>
        <w:rPr>
          <w:rFonts w:ascii="Cambria" w:hAnsi="Cambria"/>
          <w:sz w:val="24"/>
          <w:szCs w:val="24"/>
        </w:rPr>
      </w:pPr>
      <w:r>
        <w:rPr>
          <w:rFonts w:ascii="Cambria" w:hAnsi="Cambria"/>
          <w:sz w:val="24"/>
          <w:szCs w:val="24"/>
        </w:rPr>
        <w:t>Σ</w:t>
      </w:r>
      <w:r w:rsidR="00216561" w:rsidRPr="005935B5">
        <w:rPr>
          <w:rFonts w:ascii="Cambria" w:hAnsi="Cambria"/>
          <w:sz w:val="24"/>
          <w:szCs w:val="24"/>
        </w:rPr>
        <w:t xml:space="preserve">το τμήμα Νοσηλευτικής του </w:t>
      </w:r>
      <w:proofErr w:type="spellStart"/>
      <w:r w:rsidR="00216561" w:rsidRPr="005935B5">
        <w:rPr>
          <w:rFonts w:ascii="Cambria" w:hAnsi="Cambria"/>
          <w:sz w:val="24"/>
          <w:szCs w:val="24"/>
        </w:rPr>
        <w:t>Αλεξάνδρειου</w:t>
      </w:r>
      <w:proofErr w:type="spellEnd"/>
      <w:r w:rsidR="00216561" w:rsidRPr="005935B5">
        <w:rPr>
          <w:rFonts w:ascii="Cambria" w:hAnsi="Cambria"/>
          <w:sz w:val="24"/>
          <w:szCs w:val="24"/>
        </w:rPr>
        <w:t xml:space="preserve"> Τεχνολογικού Εκπαιδευτικού Ιδρύματος Θεσσαλονίκης λειτουργεί Πρόγραμμα Μεταπτυχιακών Σπουδών (ΠΜΣ) με τίτλο</w:t>
      </w:r>
      <w:r w:rsidR="00216561" w:rsidRPr="005935B5">
        <w:rPr>
          <w:rStyle w:val="apple-converted-space"/>
          <w:rFonts w:ascii="Cambria" w:eastAsia="Calibri" w:hAnsi="Cambria"/>
          <w:color w:val="333333"/>
          <w:sz w:val="24"/>
          <w:szCs w:val="24"/>
        </w:rPr>
        <w:t> </w:t>
      </w:r>
      <w:r w:rsidR="00216561" w:rsidRPr="005935B5">
        <w:rPr>
          <w:rStyle w:val="a8"/>
          <w:rFonts w:ascii="Cambria" w:hAnsi="Cambria"/>
          <w:color w:val="333333"/>
          <w:sz w:val="24"/>
          <w:szCs w:val="24"/>
        </w:rPr>
        <w:t>«Φροντίδα στο Σακχαρώδη Διαβήτη»</w:t>
      </w:r>
      <w:r w:rsidR="00216561" w:rsidRPr="005935B5">
        <w:rPr>
          <w:rFonts w:ascii="Cambria" w:hAnsi="Cambria"/>
          <w:sz w:val="24"/>
          <w:szCs w:val="24"/>
        </w:rPr>
        <w:t>, για το Ακαδημαϊκό έτος 2012-2013.</w:t>
      </w:r>
    </w:p>
    <w:p w:rsidR="00216561" w:rsidRPr="005935B5" w:rsidRDefault="00216561" w:rsidP="005935B5">
      <w:pPr>
        <w:pStyle w:val="20"/>
        <w:jc w:val="both"/>
        <w:rPr>
          <w:rFonts w:ascii="Cambria" w:hAnsi="Cambria"/>
          <w:sz w:val="24"/>
          <w:szCs w:val="24"/>
        </w:rPr>
      </w:pPr>
    </w:p>
    <w:p w:rsidR="00216561" w:rsidRPr="005935B5" w:rsidRDefault="00216561" w:rsidP="005935B5">
      <w:pPr>
        <w:pStyle w:val="20"/>
        <w:jc w:val="both"/>
        <w:rPr>
          <w:rFonts w:ascii="Cambria" w:hAnsi="Cambria"/>
          <w:sz w:val="24"/>
          <w:szCs w:val="24"/>
        </w:rPr>
      </w:pPr>
      <w:r w:rsidRPr="005935B5">
        <w:rPr>
          <w:rFonts w:ascii="Cambria" w:hAnsi="Cambria"/>
          <w:sz w:val="24"/>
          <w:szCs w:val="24"/>
        </w:rPr>
        <w:t xml:space="preserve">Το ΠΜΣ περιλαμβάνει δύο κατευθύνσεις </w:t>
      </w:r>
      <w:r w:rsidR="00775841" w:rsidRPr="00775841">
        <w:rPr>
          <w:rFonts w:ascii="Cambria" w:hAnsi="Cambria"/>
          <w:sz w:val="24"/>
          <w:szCs w:val="24"/>
        </w:rPr>
        <w:t xml:space="preserve">                              </w:t>
      </w:r>
      <w:r w:rsidR="00775841" w:rsidRPr="00775841">
        <w:t xml:space="preserve"> </w:t>
      </w:r>
    </w:p>
    <w:p w:rsidR="00216561" w:rsidRPr="005935B5" w:rsidRDefault="00216561" w:rsidP="005935B5">
      <w:pPr>
        <w:pStyle w:val="20"/>
        <w:jc w:val="both"/>
        <w:rPr>
          <w:rFonts w:ascii="Cambria" w:hAnsi="Cambria"/>
          <w:sz w:val="24"/>
          <w:szCs w:val="24"/>
        </w:rPr>
      </w:pPr>
    </w:p>
    <w:p w:rsidR="00216561" w:rsidRPr="005935B5" w:rsidRDefault="00216561" w:rsidP="005935B5">
      <w:pPr>
        <w:pStyle w:val="20"/>
        <w:jc w:val="both"/>
        <w:rPr>
          <w:rFonts w:ascii="Cambria" w:hAnsi="Cambria"/>
          <w:sz w:val="24"/>
          <w:szCs w:val="24"/>
        </w:rPr>
      </w:pPr>
      <w:r w:rsidRPr="005935B5">
        <w:rPr>
          <w:rFonts w:ascii="Cambria" w:hAnsi="Cambria"/>
          <w:sz w:val="24"/>
          <w:szCs w:val="24"/>
        </w:rPr>
        <w:t xml:space="preserve">1. Κλινική </w:t>
      </w:r>
      <w:proofErr w:type="spellStart"/>
      <w:r w:rsidRPr="005935B5">
        <w:rPr>
          <w:rFonts w:ascii="Cambria" w:hAnsi="Cambria"/>
          <w:sz w:val="24"/>
          <w:szCs w:val="24"/>
        </w:rPr>
        <w:t>Διαβητολογία</w:t>
      </w:r>
      <w:proofErr w:type="spellEnd"/>
    </w:p>
    <w:p w:rsidR="00216561" w:rsidRPr="005935B5" w:rsidRDefault="00216561" w:rsidP="005935B5">
      <w:pPr>
        <w:pStyle w:val="20"/>
        <w:jc w:val="both"/>
        <w:rPr>
          <w:rFonts w:ascii="Cambria" w:hAnsi="Cambria"/>
          <w:sz w:val="24"/>
          <w:szCs w:val="24"/>
        </w:rPr>
      </w:pPr>
    </w:p>
    <w:p w:rsidR="00216561" w:rsidRPr="005935B5" w:rsidRDefault="00216561" w:rsidP="005935B5">
      <w:pPr>
        <w:pStyle w:val="20"/>
        <w:jc w:val="both"/>
        <w:rPr>
          <w:rFonts w:ascii="Cambria" w:hAnsi="Cambria"/>
          <w:sz w:val="24"/>
          <w:szCs w:val="24"/>
        </w:rPr>
      </w:pPr>
      <w:r w:rsidRPr="005935B5">
        <w:rPr>
          <w:rFonts w:ascii="Cambria" w:hAnsi="Cambria"/>
          <w:sz w:val="24"/>
          <w:szCs w:val="24"/>
        </w:rPr>
        <w:t>2. Θεραπευτική εκπαίδευση στο Σακχαρώδη Διαβήτη</w:t>
      </w:r>
    </w:p>
    <w:p w:rsidR="00216561" w:rsidRPr="005935B5" w:rsidRDefault="00216561" w:rsidP="005935B5">
      <w:pPr>
        <w:pStyle w:val="20"/>
        <w:jc w:val="both"/>
        <w:rPr>
          <w:rFonts w:ascii="Cambria" w:hAnsi="Cambria"/>
          <w:sz w:val="24"/>
          <w:szCs w:val="24"/>
        </w:rPr>
      </w:pPr>
    </w:p>
    <w:p w:rsidR="00216561" w:rsidRPr="005935B5" w:rsidRDefault="00216561" w:rsidP="005935B5">
      <w:pPr>
        <w:pStyle w:val="20"/>
        <w:ind w:firstLine="500"/>
        <w:jc w:val="both"/>
        <w:rPr>
          <w:rFonts w:ascii="Cambria" w:hAnsi="Cambria"/>
          <w:sz w:val="24"/>
          <w:szCs w:val="24"/>
        </w:rPr>
      </w:pPr>
      <w:proofErr w:type="spellStart"/>
      <w:r w:rsidRPr="005935B5">
        <w:rPr>
          <w:rFonts w:ascii="Cambria" w:hAnsi="Cambria"/>
          <w:sz w:val="24"/>
          <w:szCs w:val="24"/>
        </w:rPr>
        <w:t>To</w:t>
      </w:r>
      <w:proofErr w:type="spellEnd"/>
      <w:r w:rsidRPr="005935B5">
        <w:rPr>
          <w:rFonts w:ascii="Cambria" w:hAnsi="Cambria"/>
          <w:sz w:val="24"/>
          <w:szCs w:val="24"/>
        </w:rPr>
        <w:t xml:space="preserve"> Πρόγραμμα Μεταπτυχιακών Σπουδών, έχει ως αντικείμενο την παροχή εκπαίδευσης μεταπτυχιακού επιπέδου στο Σακχαρώδη Διαβήτη. Μέσα από το ΠΜΣ οι πτυχιούχοι θα αποκτήσουν ισχυρές επιστημονικές βάσεις, νέες γνώσεις, εμπειρία και δεξιότητες, έτσι ώστε να είναι ικανοί να φροντίζουν και να διαχειρίζονται άριστα καταστάσεις σχετικές με το Σακχαρώδη Διαβήτη, ενώ παράλληλα θα αποκτήσουν ένα σημαντικό εφόδιο για επιτυχή σταδιοδρομία στον ιδιωτικό, δημόσιο και ακαδημαϊκό τομέα. Στο Εθνικό σύστημα υγείας, για την αντιμετώπιση του Σακχαρώδη Διαβήτη, σήμερα λειτουργεί ένας σημαντικός αριθμός Διαβητολογικών κέντρων και ιατρείων, τα περισσότερα από τα οποία δεν είναι επαρκώς στελεχωμένα και παρουσιάζουν σημαντικές ελλείψεις ειδικού επιστημονικού προσωπικού (ιατρών, νοσηλευτών, διαιτολόγων, ψυχολόγων). Αλλά και στον ιδιωτικό χώρο της </w:t>
      </w:r>
      <w:r w:rsidRPr="005935B5">
        <w:rPr>
          <w:rFonts w:ascii="Cambria" w:hAnsi="Cambria"/>
          <w:sz w:val="24"/>
          <w:szCs w:val="24"/>
        </w:rPr>
        <w:lastRenderedPageBreak/>
        <w:t>υγείας, η ραγδαία αύξηση της επίπτωσης του σακχαρώδη διαβήτη επιβάλλει και καλλιεργεί τις προϋποθέσεις για τη δημιουργία στελεχών εξειδικευμένων στο σακχαρώδη διαβήτη.</w:t>
      </w:r>
    </w:p>
    <w:p w:rsidR="00216561" w:rsidRPr="005935B5" w:rsidRDefault="00216561" w:rsidP="005935B5">
      <w:pPr>
        <w:pStyle w:val="20"/>
        <w:ind w:firstLine="500"/>
        <w:jc w:val="both"/>
        <w:rPr>
          <w:rFonts w:ascii="Cambria" w:hAnsi="Cambria"/>
          <w:sz w:val="24"/>
          <w:szCs w:val="24"/>
        </w:rPr>
      </w:pPr>
      <w:r w:rsidRPr="005935B5">
        <w:rPr>
          <w:rFonts w:ascii="Cambria" w:hAnsi="Cambria"/>
          <w:sz w:val="24"/>
          <w:szCs w:val="24"/>
        </w:rPr>
        <w:t>Η συνολική διάρκεια σπουδών είναι τρία ακαδημαϊκά εξάμηνα. Τα δύο πρώτα εξάμηνα περιλαμβάνουν τη διδασκαλία μαθημάτων, ενώ το τελευταίο εξάμηνο περιλαμβάνει την εκπόνηση της διπλωματικής εργασίας. Τα μαθήματα θα γίνονται στο τμήμα Νοσηλευτικής του ΑΤΕΙΘ κάθε Παρασκευή απόγευμα και Σάββατο, προκειμένου να μπορούν να τα παρακολουθήσουν και εργαζόμενοι. Τα απαιτούμενα δίδακτρα είναι 1500</w:t>
      </w:r>
      <w:r w:rsidRPr="005935B5">
        <w:rPr>
          <w:rStyle w:val="apple-converted-space"/>
          <w:rFonts w:ascii="Cambria" w:eastAsia="Calibri" w:hAnsi="Cambria"/>
          <w:color w:val="333333"/>
          <w:sz w:val="24"/>
          <w:szCs w:val="24"/>
        </w:rPr>
        <w:t> </w:t>
      </w:r>
      <w:hyperlink r:id="rId43" w:tooltip="Click to Continue &gt; by safesaver" w:history="1">
        <w:r w:rsidRPr="005935B5">
          <w:rPr>
            <w:rStyle w:val="-"/>
            <w:rFonts w:ascii="Cambria" w:hAnsi="Cambria"/>
            <w:color w:val="608CC3"/>
            <w:sz w:val="24"/>
            <w:szCs w:val="24"/>
            <w:bdr w:val="none" w:sz="0" w:space="0" w:color="auto" w:frame="1"/>
          </w:rPr>
          <w:t>ευρώ</w:t>
        </w:r>
      </w:hyperlink>
      <w:r w:rsidRPr="005935B5">
        <w:rPr>
          <w:rStyle w:val="apple-converted-space"/>
          <w:rFonts w:ascii="Cambria" w:eastAsia="Calibri" w:hAnsi="Cambria"/>
          <w:color w:val="333333"/>
          <w:sz w:val="24"/>
          <w:szCs w:val="24"/>
        </w:rPr>
        <w:t> </w:t>
      </w:r>
      <w:r w:rsidRPr="005935B5">
        <w:rPr>
          <w:rFonts w:ascii="Cambria" w:hAnsi="Cambria"/>
          <w:sz w:val="24"/>
          <w:szCs w:val="24"/>
        </w:rPr>
        <w:t>ανά εξάμηνο.</w:t>
      </w:r>
    </w:p>
    <w:p w:rsidR="00216561" w:rsidRDefault="00216561" w:rsidP="005935B5">
      <w:pPr>
        <w:pStyle w:val="20"/>
        <w:ind w:firstLine="500"/>
        <w:jc w:val="both"/>
        <w:rPr>
          <w:rFonts w:ascii="Cambria" w:hAnsi="Cambria"/>
          <w:sz w:val="24"/>
          <w:szCs w:val="24"/>
        </w:rPr>
      </w:pPr>
      <w:r w:rsidRPr="005935B5">
        <w:rPr>
          <w:rFonts w:ascii="Cambria" w:hAnsi="Cambria"/>
          <w:sz w:val="24"/>
          <w:szCs w:val="24"/>
        </w:rPr>
        <w:t xml:space="preserve">Στο ΠΜΣ γίνονται δεκτοί Πτυχιούχοι Τμημάτων Νοσηλευτικής, Ιατρικής, ΤΕΦΑΑ, Φυσικοθεραπείας, Διατροφής, </w:t>
      </w:r>
      <w:proofErr w:type="spellStart"/>
      <w:r w:rsidRPr="005935B5">
        <w:rPr>
          <w:rFonts w:ascii="Cambria" w:hAnsi="Cambria"/>
          <w:sz w:val="24"/>
          <w:szCs w:val="24"/>
        </w:rPr>
        <w:t>Διαιτολογίας</w:t>
      </w:r>
      <w:proofErr w:type="spellEnd"/>
      <w:r w:rsidRPr="005935B5">
        <w:rPr>
          <w:rFonts w:ascii="Cambria" w:hAnsi="Cambria"/>
          <w:sz w:val="24"/>
          <w:szCs w:val="24"/>
        </w:rPr>
        <w:t xml:space="preserve">, Μαιευτικής, Ψυχολογίας και άλλων σχετικών επιστημονικών κλάδων Ανωτάτων Εκπαιδευτικών Ιδρυμάτων (Πανεπιστημίων και ΤΕΙ),της ημεδαπής ή αναγνωρισμένων ομοταγών Ιδρυμάτων της αλλοδαπής, καθώς και Ανωτάτων Στρατιωτικών Σχολών. Στους αποφοίτους του ΠΜΣ χορηγείται Μεταπτυχιακό Δίπλωμα Ειδίκευσης (ΜΔΕ) στη «Φροντίδα στο Σακχαρώδη Διαβήτη» και σε μία από τις δύο κατευθύνσεις , στην «Κλινική </w:t>
      </w:r>
      <w:proofErr w:type="spellStart"/>
      <w:r w:rsidRPr="005935B5">
        <w:rPr>
          <w:rFonts w:ascii="Cambria" w:hAnsi="Cambria"/>
          <w:sz w:val="24"/>
          <w:szCs w:val="24"/>
        </w:rPr>
        <w:t>Διαβητολογία</w:t>
      </w:r>
      <w:proofErr w:type="spellEnd"/>
      <w:r w:rsidRPr="005935B5">
        <w:rPr>
          <w:rFonts w:ascii="Cambria" w:hAnsi="Cambria"/>
          <w:sz w:val="24"/>
          <w:szCs w:val="24"/>
        </w:rPr>
        <w:t>» η στη «Θεραπευτική Εκπαίδευση στο Σακχαρώδη Διαβήτη».</w:t>
      </w:r>
    </w:p>
    <w:p w:rsidR="005D11F6" w:rsidRDefault="005D11F6" w:rsidP="005D11F6"/>
    <w:p w:rsidR="005D11F6" w:rsidRPr="005D11F6" w:rsidRDefault="005D11F6" w:rsidP="005D11F6">
      <w:pPr>
        <w:rPr>
          <w:rFonts w:ascii="Cambria" w:hAnsi="Cambria"/>
          <w:i/>
          <w:color w:val="002060"/>
          <w:sz w:val="24"/>
          <w:szCs w:val="24"/>
          <w:u w:val="single"/>
        </w:rPr>
      </w:pPr>
      <w:r w:rsidRPr="00511F1E">
        <w:rPr>
          <w:rFonts w:ascii="Cambria" w:hAnsi="Cambria"/>
          <w:b/>
          <w:sz w:val="24"/>
          <w:szCs w:val="24"/>
        </w:rPr>
        <w:t>Περισσότερες πληροφορίες στην ιστοσελίδα του ΜΠΣ</w:t>
      </w:r>
      <w:r w:rsidRPr="005D11F6">
        <w:rPr>
          <w:rFonts w:ascii="Cambria" w:hAnsi="Cambria"/>
          <w:sz w:val="24"/>
          <w:szCs w:val="24"/>
        </w:rPr>
        <w:t xml:space="preserve">  </w:t>
      </w:r>
      <w:r w:rsidRPr="00511F1E">
        <w:rPr>
          <w:rFonts w:ascii="Cambria" w:hAnsi="Cambria"/>
          <w:i/>
          <w:color w:val="002060"/>
          <w:sz w:val="24"/>
          <w:szCs w:val="24"/>
          <w:u w:val="single"/>
          <w:lang w:val="en-US"/>
        </w:rPr>
        <w:t>www</w:t>
      </w:r>
      <w:r w:rsidRPr="00511F1E">
        <w:rPr>
          <w:rFonts w:ascii="Cambria" w:hAnsi="Cambria"/>
          <w:i/>
          <w:color w:val="002060"/>
          <w:sz w:val="24"/>
          <w:szCs w:val="24"/>
          <w:u w:val="single"/>
        </w:rPr>
        <w:t>.</w:t>
      </w:r>
      <w:r w:rsidRPr="00511F1E">
        <w:rPr>
          <w:rFonts w:ascii="Cambria" w:hAnsi="Cambria"/>
          <w:i/>
          <w:color w:val="002060"/>
          <w:sz w:val="24"/>
          <w:szCs w:val="24"/>
          <w:u w:val="single"/>
          <w:lang w:val="en-US"/>
        </w:rPr>
        <w:t>diabetes</w:t>
      </w:r>
      <w:r w:rsidRPr="00511F1E">
        <w:rPr>
          <w:rFonts w:ascii="Cambria" w:hAnsi="Cambria"/>
          <w:i/>
          <w:color w:val="002060"/>
          <w:sz w:val="24"/>
          <w:szCs w:val="24"/>
          <w:u w:val="single"/>
        </w:rPr>
        <w:t>.</w:t>
      </w:r>
      <w:proofErr w:type="spellStart"/>
      <w:r w:rsidRPr="00511F1E">
        <w:rPr>
          <w:rFonts w:ascii="Cambria" w:hAnsi="Cambria"/>
          <w:i/>
          <w:color w:val="002060"/>
          <w:sz w:val="24"/>
          <w:szCs w:val="24"/>
          <w:u w:val="single"/>
          <w:lang w:val="en-US"/>
        </w:rPr>
        <w:t>teithe</w:t>
      </w:r>
      <w:proofErr w:type="spellEnd"/>
      <w:r w:rsidRPr="00511F1E">
        <w:rPr>
          <w:rFonts w:ascii="Cambria" w:hAnsi="Cambria"/>
          <w:i/>
          <w:color w:val="002060"/>
          <w:sz w:val="24"/>
          <w:szCs w:val="24"/>
          <w:u w:val="single"/>
        </w:rPr>
        <w:t>.</w:t>
      </w:r>
      <w:proofErr w:type="spellStart"/>
      <w:r w:rsidRPr="00511F1E">
        <w:rPr>
          <w:rFonts w:ascii="Cambria" w:hAnsi="Cambria"/>
          <w:i/>
          <w:color w:val="002060"/>
          <w:sz w:val="24"/>
          <w:szCs w:val="24"/>
          <w:u w:val="single"/>
          <w:lang w:val="en-US"/>
        </w:rPr>
        <w:t>gr</w:t>
      </w:r>
      <w:proofErr w:type="spellEnd"/>
    </w:p>
    <w:p w:rsidR="00216561" w:rsidRPr="005935B5" w:rsidRDefault="00216561" w:rsidP="005935B5">
      <w:pPr>
        <w:pStyle w:val="ad"/>
        <w:spacing w:line="360" w:lineRule="auto"/>
        <w:ind w:firstLine="720"/>
        <w:jc w:val="both"/>
        <w:rPr>
          <w:rFonts w:ascii="Cambria" w:hAnsi="Cambria"/>
          <w:bCs/>
          <w:sz w:val="24"/>
          <w:szCs w:val="24"/>
          <w:lang w:eastAsia="el-GR"/>
        </w:rPr>
      </w:pPr>
    </w:p>
    <w:p w:rsidR="00216561" w:rsidRDefault="00216561" w:rsidP="00040BEB">
      <w:pPr>
        <w:pStyle w:val="ad"/>
        <w:spacing w:line="360" w:lineRule="auto"/>
        <w:ind w:firstLine="720"/>
        <w:jc w:val="both"/>
        <w:rPr>
          <w:rFonts w:ascii="Times New Roman" w:hAnsi="Times New Roman"/>
          <w:bCs/>
          <w:sz w:val="24"/>
          <w:szCs w:val="24"/>
          <w:lang w:eastAsia="el-GR"/>
        </w:rPr>
      </w:pPr>
    </w:p>
    <w:p w:rsidR="00216561" w:rsidRDefault="00216561" w:rsidP="00040BEB">
      <w:pPr>
        <w:pStyle w:val="ad"/>
        <w:spacing w:line="360" w:lineRule="auto"/>
        <w:ind w:firstLine="720"/>
        <w:jc w:val="both"/>
        <w:rPr>
          <w:rFonts w:ascii="Times New Roman" w:hAnsi="Times New Roman"/>
          <w:bCs/>
          <w:sz w:val="24"/>
          <w:szCs w:val="24"/>
          <w:lang w:eastAsia="el-GR"/>
        </w:rPr>
      </w:pPr>
    </w:p>
    <w:p w:rsidR="00216561" w:rsidRPr="00D70079" w:rsidRDefault="00216561" w:rsidP="00040BEB">
      <w:pPr>
        <w:pStyle w:val="ad"/>
        <w:spacing w:line="360" w:lineRule="auto"/>
        <w:ind w:firstLine="720"/>
        <w:jc w:val="both"/>
        <w:rPr>
          <w:rFonts w:ascii="Times New Roman" w:hAnsi="Times New Roman"/>
          <w:bCs/>
          <w:sz w:val="24"/>
          <w:szCs w:val="24"/>
          <w:lang w:eastAsia="el-GR"/>
        </w:rPr>
      </w:pPr>
    </w:p>
    <w:p w:rsidR="00775841" w:rsidRPr="00D70079" w:rsidRDefault="00775841" w:rsidP="00040BEB">
      <w:pPr>
        <w:pStyle w:val="ad"/>
        <w:spacing w:line="360" w:lineRule="auto"/>
        <w:ind w:firstLine="720"/>
        <w:jc w:val="both"/>
        <w:rPr>
          <w:rFonts w:ascii="Times New Roman" w:hAnsi="Times New Roman"/>
          <w:bCs/>
          <w:sz w:val="24"/>
          <w:szCs w:val="24"/>
          <w:lang w:eastAsia="el-GR"/>
        </w:rPr>
      </w:pPr>
    </w:p>
    <w:p w:rsidR="00216561" w:rsidRDefault="00216561" w:rsidP="00040BEB">
      <w:pPr>
        <w:pStyle w:val="ad"/>
        <w:spacing w:line="360" w:lineRule="auto"/>
        <w:ind w:firstLine="720"/>
        <w:jc w:val="both"/>
        <w:rPr>
          <w:rFonts w:ascii="Times New Roman" w:hAnsi="Times New Roman"/>
          <w:bCs/>
          <w:sz w:val="24"/>
          <w:szCs w:val="24"/>
          <w:lang w:eastAsia="el-GR"/>
        </w:rPr>
      </w:pPr>
    </w:p>
    <w:p w:rsidR="00216561" w:rsidRDefault="00216561" w:rsidP="00040BEB">
      <w:pPr>
        <w:pStyle w:val="ad"/>
        <w:spacing w:line="360" w:lineRule="auto"/>
        <w:ind w:firstLine="720"/>
        <w:jc w:val="both"/>
        <w:rPr>
          <w:rFonts w:ascii="Times New Roman" w:hAnsi="Times New Roman"/>
          <w:bCs/>
          <w:sz w:val="24"/>
          <w:szCs w:val="24"/>
          <w:lang w:eastAsia="el-GR"/>
        </w:rPr>
      </w:pPr>
    </w:p>
    <w:p w:rsidR="00040BEB" w:rsidRPr="005935B5" w:rsidRDefault="00040BEB" w:rsidP="00040BEB">
      <w:pPr>
        <w:pStyle w:val="ad"/>
        <w:spacing w:line="360" w:lineRule="auto"/>
        <w:ind w:firstLine="720"/>
        <w:jc w:val="both"/>
        <w:rPr>
          <w:rFonts w:ascii="Cambria" w:hAnsi="Cambria"/>
          <w:bCs/>
          <w:lang w:eastAsia="el-GR"/>
        </w:rPr>
      </w:pPr>
      <w:r w:rsidRPr="005935B5">
        <w:rPr>
          <w:rFonts w:ascii="Cambria" w:hAnsi="Cambria"/>
          <w:bCs/>
          <w:lang w:eastAsia="el-GR"/>
        </w:rPr>
        <w:lastRenderedPageBreak/>
        <w:t xml:space="preserve">Στη συνέχεια αναφέρονται ενδεικτικά κάποια </w:t>
      </w:r>
      <w:r w:rsidR="002713A6" w:rsidRPr="002713A6">
        <w:rPr>
          <w:rFonts w:ascii="Cambria" w:hAnsi="Cambria"/>
          <w:b/>
          <w:bCs/>
          <w:color w:val="C00000"/>
          <w:sz w:val="24"/>
          <w:szCs w:val="24"/>
          <w:u w:val="single"/>
          <w:lang w:eastAsia="el-GR"/>
        </w:rPr>
        <w:t>ΜΕΤΑΠΤΥΧΙΑΚΑ ΠΡΟΓΡΑΜΜΑΤΑ ΣΠΟΥΔΩΝ</w:t>
      </w:r>
      <w:r w:rsidR="002713A6" w:rsidRPr="005935B5">
        <w:rPr>
          <w:rFonts w:ascii="Cambria" w:hAnsi="Cambria"/>
          <w:bCs/>
          <w:lang w:eastAsia="el-GR"/>
        </w:rPr>
        <w:t xml:space="preserve"> </w:t>
      </w:r>
      <w:r w:rsidRPr="005935B5">
        <w:rPr>
          <w:rFonts w:ascii="Cambria" w:hAnsi="Cambria"/>
          <w:bCs/>
          <w:lang w:eastAsia="el-GR"/>
        </w:rPr>
        <w:t>που ο απόφοιτος του ΤΕΙ Θες/νίκης μπορεί να υποβάλει υποψηφιότητα για να τα παρακολουθήσει:</w:t>
      </w:r>
    </w:p>
    <w:p w:rsidR="00040BEB" w:rsidRPr="005935B5" w:rsidRDefault="00040BEB" w:rsidP="00040BEB">
      <w:pPr>
        <w:pStyle w:val="ad"/>
        <w:spacing w:line="360" w:lineRule="auto"/>
        <w:ind w:firstLine="720"/>
        <w:jc w:val="both"/>
        <w:rPr>
          <w:rFonts w:ascii="Cambria" w:hAnsi="Cambria"/>
          <w:iCs/>
          <w:lang w:eastAsia="el-GR"/>
        </w:rPr>
      </w:pPr>
    </w:p>
    <w:p w:rsidR="00DD580F" w:rsidRPr="005935B5" w:rsidRDefault="00040BEB" w:rsidP="00040BEB">
      <w:pPr>
        <w:pStyle w:val="ad"/>
        <w:spacing w:line="360" w:lineRule="auto"/>
        <w:jc w:val="both"/>
        <w:rPr>
          <w:rFonts w:ascii="Cambria" w:hAnsi="Cambria"/>
          <w:b/>
          <w:i/>
          <w:iCs/>
          <w:color w:val="002060"/>
          <w:lang w:eastAsia="el-GR"/>
        </w:rPr>
      </w:pPr>
      <w:r w:rsidRPr="005935B5">
        <w:rPr>
          <w:rFonts w:ascii="Cambria" w:hAnsi="Cambria"/>
          <w:b/>
          <w:i/>
          <w:iCs/>
          <w:color w:val="002060"/>
          <w:lang w:eastAsia="el-GR"/>
        </w:rPr>
        <w:t>ΑΡΙΣΤΟΤΕΛΕΙΟ ΠΑΝΕΠΙΣΤΗΜΙΟ ΘΕΣΣΑΛΟΝΙΚΗΣ</w:t>
      </w:r>
    </w:p>
    <w:p w:rsidR="00B67906" w:rsidRPr="009A5D2C" w:rsidRDefault="00040BEB" w:rsidP="00B67906">
      <w:pPr>
        <w:pStyle w:val="ad"/>
        <w:spacing w:line="360" w:lineRule="auto"/>
        <w:ind w:left="1440"/>
        <w:jc w:val="both"/>
        <w:rPr>
          <w:rFonts w:ascii="Cambria" w:hAnsi="Cambria"/>
          <w:b/>
          <w:i/>
          <w:iCs/>
          <w:color w:val="C00000"/>
          <w:lang w:eastAsia="el-GR"/>
        </w:rPr>
      </w:pPr>
      <w:r w:rsidRPr="009A5D2C">
        <w:rPr>
          <w:rFonts w:ascii="Cambria" w:hAnsi="Cambria"/>
          <w:b/>
          <w:i/>
          <w:iCs/>
          <w:color w:val="C00000"/>
          <w:lang w:eastAsia="el-GR"/>
        </w:rPr>
        <w:t>Τμήμα Ιατρικής</w:t>
      </w:r>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 xml:space="preserve">Ιατρική Ερευνητική Μεθοδολογία, </w:t>
      </w:r>
      <w:proofErr w:type="spellStart"/>
      <w:r w:rsidRPr="005935B5">
        <w:rPr>
          <w:rFonts w:ascii="Cambria" w:hAnsi="Cambria"/>
          <w:i/>
          <w:iCs/>
          <w:lang w:eastAsia="el-GR"/>
        </w:rPr>
        <w:t>Τηλ</w:t>
      </w:r>
      <w:proofErr w:type="spellEnd"/>
      <w:r w:rsidRPr="005935B5">
        <w:rPr>
          <w:rFonts w:ascii="Cambria" w:hAnsi="Cambria"/>
          <w:i/>
          <w:iCs/>
          <w:lang w:eastAsia="el-GR"/>
        </w:rPr>
        <w:t xml:space="preserve">. 2310 999268/ 2310 999272, </w:t>
      </w:r>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 xml:space="preserve">Κατευθύνσεις: Κλινική Ιατρική Έρευνα, Κοινωνική Ιατρική Έρευνα, Βασική Ιατρική Έρευνα </w:t>
      </w:r>
      <w:hyperlink r:id="rId44" w:history="1">
        <w:r w:rsidRPr="005935B5">
          <w:rPr>
            <w:rFonts w:ascii="Cambria" w:hAnsi="Cambria"/>
            <w:i/>
            <w:iCs/>
            <w:lang w:eastAsia="el-GR"/>
          </w:rPr>
          <w:t>http://lomiweb.med.auth.gr/promesi/</w:t>
        </w:r>
      </w:hyperlink>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Ιατρική Πληροφορική «</w:t>
      </w:r>
      <w:proofErr w:type="spellStart"/>
      <w:r w:rsidRPr="005935B5">
        <w:rPr>
          <w:rFonts w:ascii="Cambria" w:hAnsi="Cambria"/>
          <w:i/>
          <w:iCs/>
          <w:lang w:eastAsia="el-GR"/>
        </w:rPr>
        <w:t>ΠΡΟΜΕΣΙ»</w:t>
      </w:r>
      <w:hyperlink r:id="rId45" w:history="1">
        <w:r w:rsidRPr="005935B5">
          <w:rPr>
            <w:rStyle w:val="-"/>
            <w:rFonts w:ascii="Cambria" w:hAnsi="Cambria"/>
            <w:lang w:eastAsia="el-GR"/>
          </w:rPr>
          <w:t>http:</w:t>
        </w:r>
        <w:proofErr w:type="spellEnd"/>
        <w:r w:rsidRPr="005935B5">
          <w:rPr>
            <w:rStyle w:val="-"/>
            <w:rFonts w:ascii="Cambria" w:hAnsi="Cambria"/>
            <w:lang w:eastAsia="el-GR"/>
          </w:rPr>
          <w:t>//</w:t>
        </w:r>
        <w:proofErr w:type="spellStart"/>
        <w:r w:rsidRPr="005935B5">
          <w:rPr>
            <w:rStyle w:val="-"/>
            <w:rFonts w:ascii="Cambria" w:hAnsi="Cambria"/>
            <w:lang w:eastAsia="el-GR"/>
          </w:rPr>
          <w:t>lomiweb.med.auth.gr</w:t>
        </w:r>
        <w:proofErr w:type="spellEnd"/>
        <w:r w:rsidRPr="005935B5">
          <w:rPr>
            <w:rStyle w:val="-"/>
            <w:rFonts w:ascii="Cambria" w:hAnsi="Cambria"/>
            <w:lang w:eastAsia="el-GR"/>
          </w:rPr>
          <w:t>/</w:t>
        </w:r>
        <w:proofErr w:type="spellStart"/>
        <w:r w:rsidRPr="005935B5">
          <w:rPr>
            <w:rStyle w:val="-"/>
            <w:rFonts w:ascii="Cambria" w:hAnsi="Cambria"/>
            <w:lang w:eastAsia="el-GR"/>
          </w:rPr>
          <w:t>promesip</w:t>
        </w:r>
        <w:proofErr w:type="spellEnd"/>
        <w:r w:rsidRPr="005935B5">
          <w:rPr>
            <w:rStyle w:val="-"/>
            <w:rFonts w:ascii="Cambria" w:hAnsi="Cambria"/>
            <w:lang w:eastAsia="el-GR"/>
          </w:rPr>
          <w:t>/</w:t>
        </w:r>
      </w:hyperlink>
    </w:p>
    <w:p w:rsidR="00040BEB" w:rsidRPr="009A5D2C" w:rsidRDefault="00040BEB" w:rsidP="00B67906">
      <w:pPr>
        <w:pStyle w:val="ad"/>
        <w:spacing w:line="360" w:lineRule="auto"/>
        <w:ind w:left="1440"/>
        <w:jc w:val="both"/>
        <w:rPr>
          <w:rFonts w:ascii="Cambria" w:hAnsi="Cambria"/>
          <w:b/>
          <w:i/>
          <w:iCs/>
          <w:color w:val="C00000"/>
          <w:lang w:eastAsia="el-GR"/>
        </w:rPr>
      </w:pPr>
      <w:r w:rsidRPr="009A5D2C">
        <w:rPr>
          <w:rFonts w:ascii="Cambria" w:hAnsi="Cambria"/>
          <w:b/>
          <w:i/>
          <w:iCs/>
          <w:color w:val="C00000"/>
          <w:lang w:eastAsia="el-GR"/>
        </w:rPr>
        <w:t>Τμήμα Επιστημών Φυσικής Αγωγής &amp; Αθλητισμού</w:t>
      </w:r>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 xml:space="preserve">Ανθρώπινη Απόδοση και Υγεία, </w:t>
      </w:r>
      <w:proofErr w:type="spellStart"/>
      <w:r w:rsidRPr="005935B5">
        <w:rPr>
          <w:rFonts w:ascii="Cambria" w:hAnsi="Cambria"/>
          <w:i/>
          <w:iCs/>
          <w:lang w:eastAsia="el-GR"/>
        </w:rPr>
        <w:t>Τηλ</w:t>
      </w:r>
      <w:proofErr w:type="spellEnd"/>
      <w:r w:rsidRPr="005935B5">
        <w:rPr>
          <w:rFonts w:ascii="Cambria" w:hAnsi="Cambria"/>
          <w:i/>
          <w:iCs/>
          <w:lang w:eastAsia="el-GR"/>
        </w:rPr>
        <w:t>. 2310 995277, 995269</w:t>
      </w:r>
      <w:r w:rsidR="00B67906" w:rsidRPr="00B67906">
        <w:rPr>
          <w:rFonts w:ascii="Cambria" w:hAnsi="Cambria"/>
          <w:i/>
          <w:iCs/>
          <w:lang w:eastAsia="el-GR"/>
        </w:rPr>
        <w:t xml:space="preserve">,http://phedgrad.phed.auth.gr/gr/index.htm </w:t>
      </w:r>
      <w:hyperlink r:id="rId46" w:history="1">
        <w:r w:rsidR="00216561" w:rsidRPr="005935B5">
          <w:rPr>
            <w:rStyle w:val="-"/>
            <w:rFonts w:ascii="Cambria" w:hAnsi="Cambria"/>
            <w:i/>
            <w:iCs/>
            <w:lang w:eastAsia="el-GR"/>
          </w:rPr>
          <w:br/>
        </w:r>
      </w:hyperlink>
      <w:r w:rsidRPr="005935B5">
        <w:rPr>
          <w:rFonts w:ascii="Cambria" w:hAnsi="Cambria"/>
          <w:i/>
          <w:iCs/>
          <w:lang w:eastAsia="el-GR"/>
        </w:rPr>
        <w:t xml:space="preserve">Φυσική δραστηριότητα και ποιότητα ζωής, </w:t>
      </w:r>
      <w:proofErr w:type="spellStart"/>
      <w:r w:rsidRPr="005935B5">
        <w:rPr>
          <w:rFonts w:ascii="Cambria" w:hAnsi="Cambria"/>
          <w:i/>
          <w:iCs/>
          <w:lang w:eastAsia="el-GR"/>
        </w:rPr>
        <w:t>Τηλ</w:t>
      </w:r>
      <w:proofErr w:type="spellEnd"/>
      <w:r w:rsidRPr="005935B5">
        <w:rPr>
          <w:rFonts w:ascii="Cambria" w:hAnsi="Cambria"/>
          <w:i/>
          <w:iCs/>
          <w:lang w:eastAsia="el-GR"/>
        </w:rPr>
        <w:t>.: 2310 991834, +30 2310 995269</w:t>
      </w:r>
      <w:r w:rsidR="00216561" w:rsidRPr="005935B5">
        <w:rPr>
          <w:rFonts w:ascii="Cambria" w:hAnsi="Cambria"/>
          <w:i/>
          <w:iCs/>
          <w:lang w:eastAsia="el-GR"/>
        </w:rPr>
        <w:t xml:space="preserve"> </w:t>
      </w:r>
      <w:r w:rsidR="00B67906" w:rsidRPr="00B67906">
        <w:rPr>
          <w:rFonts w:ascii="Cambria" w:hAnsi="Cambria"/>
          <w:i/>
          <w:iCs/>
          <w:lang w:eastAsia="el-GR"/>
        </w:rPr>
        <w:t xml:space="preserve">, </w:t>
      </w:r>
      <w:r w:rsidR="005935B5" w:rsidRPr="00B67906">
        <w:rPr>
          <w:rFonts w:ascii="Cambria" w:hAnsi="Cambria"/>
          <w:i/>
          <w:lang w:val="en-US"/>
        </w:rPr>
        <w:t>http</w:t>
      </w:r>
      <w:r w:rsidR="005935B5" w:rsidRPr="00B67906">
        <w:rPr>
          <w:rFonts w:ascii="Cambria" w:hAnsi="Cambria"/>
          <w:i/>
        </w:rPr>
        <w:t>://</w:t>
      </w:r>
      <w:proofErr w:type="spellStart"/>
      <w:r w:rsidR="005935B5" w:rsidRPr="00B67906">
        <w:rPr>
          <w:rFonts w:ascii="Cambria" w:hAnsi="Cambria"/>
          <w:i/>
          <w:lang w:val="en-US"/>
        </w:rPr>
        <w:t>postgrad</w:t>
      </w:r>
      <w:proofErr w:type="spellEnd"/>
      <w:r w:rsidR="005935B5" w:rsidRPr="00B67906">
        <w:rPr>
          <w:rFonts w:ascii="Cambria" w:hAnsi="Cambria"/>
          <w:i/>
        </w:rPr>
        <w:t>.</w:t>
      </w:r>
      <w:proofErr w:type="spellStart"/>
      <w:r w:rsidR="005935B5" w:rsidRPr="00B67906">
        <w:rPr>
          <w:rFonts w:ascii="Cambria" w:hAnsi="Cambria"/>
          <w:i/>
          <w:lang w:val="en-US"/>
        </w:rPr>
        <w:t>phed</w:t>
      </w:r>
      <w:proofErr w:type="spellEnd"/>
      <w:r w:rsidR="005935B5" w:rsidRPr="00B67906">
        <w:rPr>
          <w:rFonts w:ascii="Cambria" w:hAnsi="Cambria"/>
          <w:i/>
        </w:rPr>
        <w:t>.</w:t>
      </w:r>
      <w:r w:rsidR="005935B5" w:rsidRPr="00B67906">
        <w:rPr>
          <w:rFonts w:ascii="Cambria" w:hAnsi="Cambria"/>
          <w:i/>
          <w:lang w:val="en-US"/>
        </w:rPr>
        <w:t>auth</w:t>
      </w:r>
      <w:r w:rsidR="005935B5" w:rsidRPr="00B67906">
        <w:rPr>
          <w:rFonts w:ascii="Cambria" w:hAnsi="Cambria"/>
          <w:i/>
        </w:rPr>
        <w:t>.</w:t>
      </w:r>
      <w:proofErr w:type="spellStart"/>
      <w:r w:rsidR="005935B5" w:rsidRPr="00B67906">
        <w:rPr>
          <w:rFonts w:ascii="Cambria" w:hAnsi="Cambria"/>
          <w:i/>
          <w:lang w:val="en-US"/>
        </w:rPr>
        <w:t>gr</w:t>
      </w:r>
      <w:proofErr w:type="spellEnd"/>
      <w:r w:rsidR="005935B5" w:rsidRPr="00B67906">
        <w:rPr>
          <w:rFonts w:ascii="Cambria" w:hAnsi="Cambria"/>
          <w:i/>
        </w:rPr>
        <w:t>/</w:t>
      </w:r>
      <w:hyperlink r:id="rId47" w:history="1">
        <w:r w:rsidRPr="00B67906">
          <w:rPr>
            <w:rFonts w:ascii="Cambria" w:hAnsi="Cambria"/>
            <w:i/>
            <w:iCs/>
            <w:lang w:eastAsia="el-GR"/>
          </w:rPr>
          <w:br/>
        </w:r>
      </w:hyperlink>
      <w:r w:rsidRPr="005935B5">
        <w:rPr>
          <w:rFonts w:ascii="Cambria" w:hAnsi="Cambria"/>
          <w:i/>
          <w:iCs/>
          <w:lang w:eastAsia="el-GR"/>
        </w:rPr>
        <w:t> </w:t>
      </w: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ΕΘΝΙΚΟ ΚΑΙ ΚΑΠΟΔΙΣΤΡΙΑΚΟ ΠΑΝΕΠΙΣΤΗΜΙΟ ΑΘΗΝΩΝ</w:t>
      </w:r>
    </w:p>
    <w:p w:rsidR="00040BEB" w:rsidRPr="009A5D2C" w:rsidRDefault="00040BEB" w:rsidP="00B67906">
      <w:pPr>
        <w:pStyle w:val="ad"/>
        <w:spacing w:line="360" w:lineRule="auto"/>
        <w:ind w:left="1440"/>
        <w:jc w:val="both"/>
        <w:rPr>
          <w:rFonts w:ascii="Cambria" w:hAnsi="Cambria"/>
          <w:b/>
          <w:i/>
          <w:iCs/>
          <w:color w:val="C00000"/>
          <w:lang w:eastAsia="el-GR"/>
        </w:rPr>
      </w:pPr>
      <w:r w:rsidRPr="009A5D2C">
        <w:rPr>
          <w:rFonts w:ascii="Cambria" w:hAnsi="Cambria"/>
          <w:b/>
          <w:i/>
          <w:iCs/>
          <w:color w:val="C00000"/>
          <w:lang w:eastAsia="el-GR"/>
        </w:rPr>
        <w:t>Τμήμα Εκπαίδευσης και Αγωγής στην Προσχολική Ηλικία</w:t>
      </w:r>
    </w:p>
    <w:p w:rsidR="00040BEB" w:rsidRPr="00B67906" w:rsidRDefault="00040BEB" w:rsidP="00061911">
      <w:pPr>
        <w:pStyle w:val="ad"/>
        <w:numPr>
          <w:ilvl w:val="0"/>
          <w:numId w:val="23"/>
        </w:numPr>
        <w:spacing w:line="360" w:lineRule="auto"/>
        <w:jc w:val="both"/>
        <w:rPr>
          <w:rFonts w:ascii="Cambria" w:hAnsi="Cambria"/>
          <w:i/>
          <w:iCs/>
          <w:lang w:eastAsia="el-GR"/>
        </w:rPr>
      </w:pPr>
      <w:r w:rsidRPr="00B67906">
        <w:rPr>
          <w:rFonts w:ascii="Cambria" w:hAnsi="Cambria"/>
          <w:i/>
          <w:iCs/>
          <w:lang w:eastAsia="el-GR"/>
        </w:rPr>
        <w:t>Εκπαίδευση και Κοινωνικές Διακρίσεις Ειδική Αγωγή</w:t>
      </w:r>
      <w:r w:rsidR="00216561" w:rsidRPr="00B67906">
        <w:rPr>
          <w:rFonts w:ascii="Cambria" w:hAnsi="Cambria"/>
          <w:i/>
          <w:iCs/>
          <w:lang w:eastAsia="el-GR"/>
        </w:rPr>
        <w:t xml:space="preserve"> </w:t>
      </w:r>
      <w:r w:rsidRPr="00B67906">
        <w:rPr>
          <w:rFonts w:ascii="Cambria" w:hAnsi="Cambria"/>
          <w:i/>
          <w:iCs/>
          <w:lang w:eastAsia="el-GR"/>
        </w:rPr>
        <w:t>Τηλ.210-3688526</w:t>
      </w:r>
      <w:r w:rsidR="00216561" w:rsidRPr="00B67906">
        <w:rPr>
          <w:rFonts w:ascii="Cambria" w:hAnsi="Cambria"/>
          <w:i/>
          <w:iCs/>
          <w:lang w:eastAsia="el-GR"/>
        </w:rPr>
        <w:t xml:space="preserve">, </w:t>
      </w:r>
      <w:r w:rsidRPr="00B67906">
        <w:rPr>
          <w:rFonts w:ascii="Cambria" w:hAnsi="Cambria"/>
          <w:i/>
          <w:iCs/>
          <w:lang w:eastAsia="el-GR"/>
        </w:rPr>
        <w:t xml:space="preserve">http://www.ecd.uoa.gr/metap.htm </w:t>
      </w:r>
      <w:hyperlink r:id="rId48" w:history="1">
        <w:r w:rsidRPr="00B67906">
          <w:rPr>
            <w:rStyle w:val="-"/>
            <w:rFonts w:ascii="Cambria" w:hAnsi="Cambria"/>
            <w:lang w:eastAsia="el-GR"/>
          </w:rPr>
          <w:br/>
        </w:r>
      </w:hyperlink>
      <w:r w:rsidRPr="009A5D2C">
        <w:rPr>
          <w:rFonts w:ascii="Cambria" w:hAnsi="Cambria"/>
          <w:b/>
          <w:i/>
          <w:iCs/>
          <w:color w:val="C00000"/>
          <w:lang w:eastAsia="el-GR"/>
        </w:rPr>
        <w:t>Τμήμα Νοσηλευτικής</w:t>
      </w:r>
      <w:r w:rsidR="00B67906" w:rsidRPr="009A5D2C">
        <w:rPr>
          <w:rFonts w:ascii="Cambria" w:hAnsi="Cambria"/>
          <w:b/>
          <w:i/>
          <w:iCs/>
          <w:color w:val="C00000"/>
          <w:lang w:eastAsia="el-GR"/>
        </w:rPr>
        <w:t>,</w:t>
      </w:r>
      <w:r w:rsidR="00B67906" w:rsidRPr="00B67906">
        <w:rPr>
          <w:rFonts w:ascii="Cambria" w:hAnsi="Cambria"/>
          <w:i/>
          <w:iCs/>
          <w:lang w:eastAsia="el-GR"/>
        </w:rPr>
        <w:t xml:space="preserve"> </w:t>
      </w:r>
      <w:proofErr w:type="spellStart"/>
      <w:r w:rsidRPr="00B67906">
        <w:rPr>
          <w:rFonts w:ascii="Cambria" w:hAnsi="Cambria"/>
          <w:i/>
          <w:iCs/>
          <w:lang w:eastAsia="el-GR"/>
        </w:rPr>
        <w:t>Τηλ</w:t>
      </w:r>
      <w:proofErr w:type="spellEnd"/>
      <w:r w:rsidRPr="00B67906">
        <w:rPr>
          <w:rFonts w:ascii="Cambria" w:hAnsi="Cambria"/>
          <w:i/>
          <w:iCs/>
          <w:lang w:eastAsia="el-GR"/>
        </w:rPr>
        <w:t>. 210 7462063</w:t>
      </w:r>
      <w:r w:rsidR="009A5D2C" w:rsidRPr="009A5D2C">
        <w:rPr>
          <w:rFonts w:ascii="Cambria" w:hAnsi="Cambria"/>
          <w:i/>
          <w:iCs/>
          <w:lang w:eastAsia="el-GR"/>
        </w:rPr>
        <w:t xml:space="preserve">. </w:t>
      </w:r>
      <w:r w:rsidRPr="00B67906">
        <w:rPr>
          <w:rFonts w:ascii="Cambria" w:hAnsi="Cambria"/>
          <w:i/>
          <w:iCs/>
          <w:lang w:eastAsia="el-GR"/>
        </w:rPr>
        <w:t>Το Πρόγραμμα Μεταπτυχιακών Σπουδών στους εξής τομείς:</w:t>
      </w:r>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Βασικές Επιστήμες, Δημόσια Υγεία, Κοινοτική Νοσηλευτική , Ψυχική Υγεία</w:t>
      </w:r>
    </w:p>
    <w:p w:rsidR="00040BEB" w:rsidRPr="005935B5" w:rsidRDefault="00040BEB" w:rsidP="00061911">
      <w:pPr>
        <w:pStyle w:val="ad"/>
        <w:numPr>
          <w:ilvl w:val="0"/>
          <w:numId w:val="23"/>
        </w:numPr>
        <w:spacing w:line="360" w:lineRule="auto"/>
        <w:jc w:val="both"/>
        <w:rPr>
          <w:rFonts w:ascii="Cambria" w:hAnsi="Cambria"/>
          <w:i/>
          <w:iCs/>
          <w:lang w:eastAsia="el-GR"/>
        </w:rPr>
      </w:pPr>
      <w:r w:rsidRPr="005935B5">
        <w:rPr>
          <w:rFonts w:ascii="Cambria" w:hAnsi="Cambria"/>
          <w:i/>
          <w:iCs/>
          <w:lang w:eastAsia="el-GR"/>
        </w:rPr>
        <w:t xml:space="preserve">Κλινική Νοσηλευτική με </w:t>
      </w:r>
      <w:proofErr w:type="spellStart"/>
      <w:r w:rsidRPr="005935B5">
        <w:rPr>
          <w:rFonts w:ascii="Cambria" w:hAnsi="Cambria"/>
          <w:i/>
          <w:iCs/>
          <w:lang w:eastAsia="el-GR"/>
        </w:rPr>
        <w:t>κατευθύνσεις:Γαστρεντερολογική</w:t>
      </w:r>
      <w:proofErr w:type="spellEnd"/>
      <w:r w:rsidRPr="005935B5">
        <w:rPr>
          <w:rFonts w:ascii="Cambria" w:hAnsi="Cambria"/>
          <w:i/>
          <w:iCs/>
          <w:lang w:eastAsia="el-GR"/>
        </w:rPr>
        <w:t xml:space="preserve"> Νοσηλευτική, Εντατική και Επείγουσα Νοσηλευτική, Ογκολογική Νοσηλευτική και Ανακουφιστική Φροντίδα, Παιδιατρική Νοσηλευτική, Πρόληψη και Έλεγχος Λοιμώξεων, Χειρουργική Νοσηλευτική, </w:t>
      </w:r>
      <w:hyperlink r:id="rId49" w:history="1">
        <w:r w:rsidRPr="005935B5">
          <w:rPr>
            <w:rFonts w:ascii="Cambria" w:hAnsi="Cambria"/>
            <w:i/>
            <w:iCs/>
            <w:lang w:eastAsia="el-GR"/>
          </w:rPr>
          <w:t>http://www.nurs.uoa.gr/metaptixiaka/index(metaptixiaka).htm</w:t>
        </w:r>
      </w:hyperlink>
    </w:p>
    <w:p w:rsidR="00B67906" w:rsidRPr="00366AF0" w:rsidRDefault="00B67906" w:rsidP="00B67906">
      <w:pPr>
        <w:pStyle w:val="ad"/>
        <w:spacing w:line="360" w:lineRule="auto"/>
        <w:ind w:left="1440"/>
        <w:jc w:val="both"/>
        <w:rPr>
          <w:rFonts w:ascii="Cambria" w:hAnsi="Cambria"/>
          <w:i/>
          <w:iCs/>
          <w:lang w:eastAsia="el-GR"/>
        </w:rPr>
      </w:pPr>
    </w:p>
    <w:p w:rsidR="00B67906" w:rsidRPr="00B67906" w:rsidRDefault="00040BEB" w:rsidP="00B67906">
      <w:pPr>
        <w:pStyle w:val="ad"/>
        <w:spacing w:line="360" w:lineRule="auto"/>
        <w:ind w:left="1440"/>
        <w:jc w:val="both"/>
        <w:rPr>
          <w:rFonts w:ascii="Cambria" w:hAnsi="Cambria"/>
          <w:i/>
          <w:iCs/>
          <w:lang w:eastAsia="el-GR"/>
        </w:rPr>
      </w:pPr>
      <w:r w:rsidRPr="009A5D2C">
        <w:rPr>
          <w:rFonts w:ascii="Cambria" w:hAnsi="Cambria"/>
          <w:b/>
          <w:i/>
          <w:iCs/>
          <w:color w:val="C00000"/>
          <w:lang w:eastAsia="el-GR"/>
        </w:rPr>
        <w:lastRenderedPageBreak/>
        <w:t>Τμήμα Επιστήμης Φυσικής Αγωγής και Αθλητισμο</w:t>
      </w:r>
      <w:r w:rsidRPr="005935B5">
        <w:rPr>
          <w:rFonts w:ascii="Cambria" w:hAnsi="Cambria"/>
          <w:i/>
          <w:iCs/>
          <w:lang w:eastAsia="el-GR"/>
        </w:rPr>
        <w:t>ύ</w:t>
      </w:r>
      <w:r w:rsidR="00B67906" w:rsidRPr="00B67906">
        <w:rPr>
          <w:rFonts w:ascii="Cambria" w:hAnsi="Cambria"/>
          <w:i/>
          <w:iCs/>
          <w:lang w:eastAsia="el-GR"/>
        </w:rPr>
        <w:t xml:space="preserve">, </w:t>
      </w:r>
      <w:proofErr w:type="spellStart"/>
      <w:r w:rsidR="00B67906">
        <w:rPr>
          <w:rFonts w:ascii="Cambria" w:hAnsi="Cambria"/>
          <w:i/>
          <w:iCs/>
          <w:lang w:eastAsia="el-GR"/>
        </w:rPr>
        <w:t>Τηλ</w:t>
      </w:r>
      <w:proofErr w:type="spellEnd"/>
      <w:r w:rsidR="00B67906">
        <w:rPr>
          <w:rFonts w:ascii="Cambria" w:hAnsi="Cambria"/>
          <w:i/>
          <w:iCs/>
          <w:lang w:eastAsia="el-GR"/>
        </w:rPr>
        <w:t>. 210 72760</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 xml:space="preserve">Βιολογία της άσκησης, </w:t>
      </w:r>
      <w:hyperlink r:id="rId50" w:history="1">
        <w:r w:rsidRPr="005935B5">
          <w:rPr>
            <w:rFonts w:ascii="Cambria" w:hAnsi="Cambria"/>
            <w:i/>
            <w:iCs/>
            <w:lang w:eastAsia="el-GR"/>
          </w:rPr>
          <w:t>http://www.phed.uoa.gr/postgr/1-2.html</w:t>
        </w:r>
      </w:hyperlink>
    </w:p>
    <w:p w:rsidR="009A5D2C" w:rsidRPr="009A5D2C" w:rsidRDefault="00040BEB" w:rsidP="00B67906">
      <w:pPr>
        <w:pStyle w:val="ad"/>
        <w:spacing w:line="360" w:lineRule="auto"/>
        <w:ind w:left="1440"/>
        <w:jc w:val="both"/>
        <w:rPr>
          <w:rFonts w:ascii="Cambria" w:hAnsi="Cambria"/>
          <w:i/>
          <w:iCs/>
          <w:lang w:eastAsia="el-GR"/>
        </w:rPr>
      </w:pPr>
      <w:r w:rsidRPr="009A5D2C">
        <w:rPr>
          <w:rFonts w:ascii="Cambria" w:hAnsi="Cambria"/>
          <w:b/>
          <w:i/>
          <w:iCs/>
          <w:color w:val="C00000"/>
          <w:lang w:eastAsia="el-GR"/>
        </w:rPr>
        <w:t>Τμήμα Εκπαίδευσης και Αγωγής στην Προσχολική Ηλικία</w:t>
      </w:r>
      <w:r w:rsidR="00B67906" w:rsidRPr="009A5D2C">
        <w:rPr>
          <w:rFonts w:ascii="Cambria" w:hAnsi="Cambria"/>
          <w:i/>
          <w:iCs/>
          <w:lang w:eastAsia="el-GR"/>
        </w:rPr>
        <w:t>,</w:t>
      </w:r>
      <w:r w:rsidR="009A5D2C" w:rsidRPr="009A5D2C">
        <w:rPr>
          <w:rFonts w:ascii="Cambria" w:hAnsi="Cambria"/>
          <w:i/>
          <w:iCs/>
          <w:lang w:eastAsia="el-GR"/>
        </w:rPr>
        <w:t xml:space="preserve"> </w:t>
      </w:r>
      <w:proofErr w:type="spellStart"/>
      <w:r w:rsidRPr="005935B5">
        <w:rPr>
          <w:rFonts w:ascii="Cambria" w:hAnsi="Cambria"/>
          <w:i/>
          <w:iCs/>
          <w:lang w:eastAsia="el-GR"/>
        </w:rPr>
        <w:t>Τηλ</w:t>
      </w:r>
      <w:proofErr w:type="spellEnd"/>
      <w:r w:rsidRPr="005935B5">
        <w:rPr>
          <w:rFonts w:ascii="Cambria" w:hAnsi="Cambria"/>
          <w:i/>
          <w:iCs/>
          <w:lang w:eastAsia="el-GR"/>
        </w:rPr>
        <w:t>. 210  3688526</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 xml:space="preserve">Εκπαίδευση και Κοινωνικές Διακρίσεις Ειδική Αγωγή, </w:t>
      </w:r>
      <w:hyperlink r:id="rId51" w:history="1">
        <w:r w:rsidRPr="005935B5">
          <w:rPr>
            <w:rFonts w:ascii="Cambria" w:hAnsi="Cambria"/>
            <w:i/>
            <w:iCs/>
            <w:lang w:eastAsia="el-GR"/>
          </w:rPr>
          <w:t>http://www.ecd.uoa.gr/metap.htm</w:t>
        </w:r>
      </w:hyperlink>
    </w:p>
    <w:p w:rsidR="00216561" w:rsidRPr="005935B5" w:rsidRDefault="00216561" w:rsidP="00040BEB">
      <w:pPr>
        <w:pStyle w:val="ad"/>
        <w:spacing w:line="360" w:lineRule="auto"/>
        <w:ind w:firstLine="720"/>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ΠΑΝΕΠΙΣΤΗΜΙΟ ΙΩΑΝΝΙΝΩΝ</w:t>
      </w:r>
    </w:p>
    <w:p w:rsidR="00040BEB"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Ιατρικής</w:t>
      </w:r>
    </w:p>
    <w:p w:rsidR="00040BEB" w:rsidRPr="005935B5" w:rsidRDefault="00040BEB" w:rsidP="00040BEB">
      <w:pPr>
        <w:pStyle w:val="ad"/>
        <w:spacing w:line="360" w:lineRule="auto"/>
        <w:jc w:val="both"/>
        <w:rPr>
          <w:rFonts w:ascii="Cambria" w:hAnsi="Cambria"/>
          <w:i/>
          <w:iCs/>
          <w:lang w:eastAsia="el-GR"/>
        </w:rPr>
      </w:pPr>
      <w:r w:rsidRPr="005935B5">
        <w:rPr>
          <w:rFonts w:ascii="Cambria" w:hAnsi="Cambria"/>
          <w:i/>
          <w:iCs/>
          <w:lang w:eastAsia="el-GR"/>
        </w:rPr>
        <w:t>ΕΙΔΙΚΕΥΣΕΙΣ:</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 xml:space="preserve">Κοινωνική Ιατρική  </w:t>
      </w:r>
      <w:proofErr w:type="spellStart"/>
      <w:r w:rsidRPr="005935B5">
        <w:rPr>
          <w:rFonts w:ascii="Cambria" w:hAnsi="Cambria"/>
          <w:i/>
          <w:iCs/>
          <w:lang w:eastAsia="el-GR"/>
        </w:rPr>
        <w:t>τηλ</w:t>
      </w:r>
      <w:proofErr w:type="spellEnd"/>
      <w:r w:rsidRPr="005935B5">
        <w:rPr>
          <w:rFonts w:ascii="Cambria" w:hAnsi="Cambria"/>
          <w:i/>
          <w:iCs/>
          <w:lang w:eastAsia="el-GR"/>
        </w:rPr>
        <w:t>. 26510 97540</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Οργάνωση και Διοίκηση Υπηρεσιών Υγείας</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Πληροφορική Υγείας (με τη συνεργασία των Τμημάτων Νοσηλευτικής, Πληροφορικής, Οικονομικών Επιστημών του ΕΚΠΑ, του Γενικού Τμήματος της Πολυτεχνικής   Σχολής του ΑΠΘ, του Ιατρικού Τμήματος του Πανεπιστημίου Ιωαννίνων, του Τμήματος Πληροφορικής του Οικονομικού Πανεπιστημίου Πειραιώς.</w:t>
      </w:r>
    </w:p>
    <w:p w:rsidR="00040BEB"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Ιατρική Φυσική-</w:t>
      </w:r>
      <w:proofErr w:type="spellStart"/>
      <w:r w:rsidRPr="005935B5">
        <w:rPr>
          <w:rFonts w:ascii="Cambria" w:hAnsi="Cambria"/>
          <w:i/>
          <w:iCs/>
          <w:lang w:eastAsia="el-GR"/>
        </w:rPr>
        <w:t>Ακτινοφυσική</w:t>
      </w:r>
      <w:proofErr w:type="spellEnd"/>
      <w:r w:rsidR="00216561" w:rsidRPr="005935B5">
        <w:rPr>
          <w:rFonts w:ascii="Cambria" w:hAnsi="Cambria"/>
          <w:i/>
          <w:iCs/>
          <w:lang w:eastAsia="el-GR"/>
        </w:rPr>
        <w:t xml:space="preserve"> </w:t>
      </w:r>
      <w:r w:rsidRPr="005935B5">
        <w:rPr>
          <w:rFonts w:ascii="Cambria" w:hAnsi="Cambria"/>
          <w:i/>
          <w:iCs/>
          <w:lang w:eastAsia="el-GR"/>
        </w:rPr>
        <w:t>(με τη συνεργασία του Βιολογικού και του Φυσικού Τμήματος του ΕΚΠΑ, του Ιατρικού Τμήματος του ΑΠΘ, του Ιατρικού Τμήματος του Πανεπιστημίου Θράκης, του Ιατρικού Τμήματος του Πανεπιστημίου Ιωαννίνων, του Ιατρικού Τμήματος του Πανεπιστημίου Κρήτης.)  26510 97597</w:t>
      </w:r>
    </w:p>
    <w:p w:rsidR="00216561" w:rsidRPr="005935B5" w:rsidRDefault="00040BEB" w:rsidP="00061911">
      <w:pPr>
        <w:pStyle w:val="ad"/>
        <w:numPr>
          <w:ilvl w:val="0"/>
          <w:numId w:val="24"/>
        </w:numPr>
        <w:spacing w:line="360" w:lineRule="auto"/>
        <w:jc w:val="both"/>
        <w:rPr>
          <w:rFonts w:ascii="Cambria" w:hAnsi="Cambria"/>
          <w:i/>
          <w:iCs/>
          <w:lang w:eastAsia="el-GR"/>
        </w:rPr>
      </w:pPr>
      <w:r w:rsidRPr="005935B5">
        <w:rPr>
          <w:rFonts w:ascii="Cambria" w:hAnsi="Cambria"/>
          <w:i/>
          <w:iCs/>
          <w:lang w:eastAsia="el-GR"/>
        </w:rPr>
        <w:t>Βιοτεχνολογία (σε συνεργασία με το τμήμα Χημείας)</w:t>
      </w:r>
    </w:p>
    <w:p w:rsidR="00040BEB" w:rsidRPr="005935B5" w:rsidRDefault="00040BEB" w:rsidP="009A5D2C">
      <w:pPr>
        <w:pStyle w:val="ad"/>
        <w:spacing w:line="360" w:lineRule="auto"/>
        <w:ind w:left="1800"/>
        <w:jc w:val="both"/>
        <w:rPr>
          <w:rFonts w:ascii="Cambria" w:hAnsi="Cambria"/>
          <w:i/>
          <w:iCs/>
          <w:lang w:eastAsia="el-GR"/>
        </w:rPr>
      </w:pPr>
      <w:r w:rsidRPr="005935B5">
        <w:rPr>
          <w:rFonts w:ascii="Cambria" w:hAnsi="Cambria"/>
          <w:i/>
          <w:iCs/>
          <w:lang w:eastAsia="el-GR"/>
        </w:rPr>
        <w:t xml:space="preserve"> </w:t>
      </w:r>
      <w:hyperlink r:id="rId52" w:history="1">
        <w:r w:rsidRPr="005935B5">
          <w:rPr>
            <w:rFonts w:ascii="Cambria" w:hAnsi="Cambria"/>
            <w:i/>
            <w:iCs/>
            <w:lang w:eastAsia="el-GR"/>
          </w:rPr>
          <w:t>http://athena.teiath.gr/site/ekpaideysi/metaptixiaka/texnologiespliroforikisstiniatrikikaitiviologia.pdf</w:t>
        </w:r>
      </w:hyperlink>
    </w:p>
    <w:p w:rsidR="00040BEB" w:rsidRPr="005935B5" w:rsidRDefault="00CB199D" w:rsidP="009A5D2C">
      <w:pPr>
        <w:pStyle w:val="ad"/>
        <w:spacing w:line="360" w:lineRule="auto"/>
        <w:ind w:left="1800"/>
        <w:jc w:val="both"/>
        <w:rPr>
          <w:rFonts w:ascii="Cambria" w:hAnsi="Cambria"/>
          <w:i/>
          <w:iCs/>
          <w:lang w:eastAsia="el-GR"/>
        </w:rPr>
      </w:pPr>
      <w:hyperlink r:id="rId53" w:history="1">
        <w:r w:rsidR="00040BEB" w:rsidRPr="005935B5">
          <w:rPr>
            <w:rFonts w:ascii="Cambria" w:hAnsi="Cambria"/>
            <w:i/>
            <w:iCs/>
            <w:lang w:eastAsia="el-GR"/>
          </w:rPr>
          <w:t>http://www.telecomlab.gr/METAPTYXIAKES_SPOUDES.htm</w:t>
        </w:r>
      </w:hyperlink>
    </w:p>
    <w:p w:rsidR="00040BEB" w:rsidRPr="005935B5" w:rsidRDefault="00CB199D" w:rsidP="009A5D2C">
      <w:pPr>
        <w:pStyle w:val="ad"/>
        <w:spacing w:line="360" w:lineRule="auto"/>
        <w:ind w:left="1800"/>
        <w:jc w:val="both"/>
        <w:rPr>
          <w:rFonts w:ascii="Cambria" w:hAnsi="Cambria"/>
          <w:i/>
          <w:iCs/>
          <w:lang w:eastAsia="el-GR"/>
        </w:rPr>
      </w:pPr>
      <w:hyperlink r:id="rId54" w:history="1">
        <w:r w:rsidR="00040BEB" w:rsidRPr="005935B5">
          <w:rPr>
            <w:rFonts w:ascii="Cambria" w:hAnsi="Cambria"/>
            <w:i/>
            <w:iCs/>
            <w:lang w:eastAsia="el-GR"/>
          </w:rPr>
          <w:t>http://www.uoi.gr/pms/biotechnology/Kanonismos_Leitourgias_PMS_Biotexnologia.pdf</w:t>
        </w:r>
      </w:hyperlink>
    </w:p>
    <w:p w:rsidR="00040BEB" w:rsidRPr="005935B5" w:rsidRDefault="00040BEB" w:rsidP="00040BEB">
      <w:pPr>
        <w:pStyle w:val="ad"/>
        <w:spacing w:line="360" w:lineRule="auto"/>
        <w:ind w:firstLine="720"/>
        <w:jc w:val="both"/>
        <w:rPr>
          <w:rFonts w:ascii="Cambria" w:hAnsi="Cambria"/>
          <w:i/>
          <w:iCs/>
          <w:lang w:eastAsia="el-GR"/>
        </w:rPr>
      </w:pPr>
      <w:r w:rsidRPr="005935B5">
        <w:rPr>
          <w:rFonts w:ascii="Cambria" w:hAnsi="Cambria"/>
          <w:i/>
          <w:iCs/>
          <w:lang w:eastAsia="el-GR"/>
        </w:rPr>
        <w:t> </w:t>
      </w:r>
    </w:p>
    <w:p w:rsidR="00040BEB"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lastRenderedPageBreak/>
        <w:t>Σχολή Επιστημών Αγωγής - Παιδαγωγικό Τμήμα Δημοτικής  Εκπαίδευσης</w:t>
      </w:r>
    </w:p>
    <w:p w:rsidR="00040BEB" w:rsidRPr="005935B5" w:rsidRDefault="00040BEB" w:rsidP="00061911">
      <w:pPr>
        <w:pStyle w:val="ad"/>
        <w:numPr>
          <w:ilvl w:val="0"/>
          <w:numId w:val="25"/>
        </w:numPr>
        <w:spacing w:line="360" w:lineRule="auto"/>
        <w:jc w:val="both"/>
        <w:rPr>
          <w:rFonts w:ascii="Cambria" w:hAnsi="Cambria"/>
          <w:i/>
          <w:iCs/>
          <w:lang w:eastAsia="el-GR"/>
        </w:rPr>
      </w:pPr>
      <w:r w:rsidRPr="005935B5">
        <w:rPr>
          <w:rFonts w:ascii="Cambria" w:hAnsi="Cambria"/>
          <w:i/>
          <w:iCs/>
          <w:lang w:eastAsia="el-GR"/>
        </w:rPr>
        <w:t xml:space="preserve">Ειδικεύσεις: Εκπαίδευση Κοινωνικά Ευπαθών Ομάδων, Ψυχολογία-Συμβουλευτική, Φυσικές και Περιβαλλοντικές Επιστήμες, Γλώσσα και Παιδική Λογοτεχνία, </w:t>
      </w:r>
      <w:proofErr w:type="spellStart"/>
      <w:r w:rsidRPr="005935B5">
        <w:rPr>
          <w:rFonts w:ascii="Cambria" w:hAnsi="Cambria"/>
          <w:i/>
          <w:iCs/>
          <w:lang w:eastAsia="el-GR"/>
        </w:rPr>
        <w:t>Τηλ</w:t>
      </w:r>
      <w:proofErr w:type="spellEnd"/>
      <w:r w:rsidRPr="005935B5">
        <w:rPr>
          <w:rFonts w:ascii="Cambria" w:hAnsi="Cambria"/>
          <w:i/>
          <w:iCs/>
          <w:lang w:eastAsia="el-GR"/>
        </w:rPr>
        <w:t xml:space="preserve">. 26510 97454, 95877, </w:t>
      </w:r>
      <w:hyperlink r:id="rId55" w:history="1">
        <w:r w:rsidRPr="005935B5">
          <w:rPr>
            <w:rFonts w:ascii="Cambria" w:hAnsi="Cambria"/>
            <w:i/>
            <w:iCs/>
            <w:lang w:eastAsia="el-GR"/>
          </w:rPr>
          <w:t>http://www.primary.edu.uoi.gr/index.htm</w:t>
        </w:r>
      </w:hyperlink>
    </w:p>
    <w:p w:rsidR="00040BEB" w:rsidRPr="005935B5" w:rsidRDefault="00040BEB" w:rsidP="00040BEB">
      <w:pPr>
        <w:pStyle w:val="ad"/>
        <w:spacing w:line="360" w:lineRule="auto"/>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ΠΑΝΕΠΙΣΤΗΜΙΟ ΑΙΓΑΙΟΥ</w:t>
      </w:r>
    </w:p>
    <w:p w:rsidR="009A5D2C"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Κοινωνικής Ανθρωπολογίας - Τμήμα Ιστορίας</w:t>
      </w:r>
    </w:p>
    <w:p w:rsidR="00040BEB" w:rsidRPr="005935B5" w:rsidRDefault="00040BEB" w:rsidP="00061911">
      <w:pPr>
        <w:pStyle w:val="ad"/>
        <w:numPr>
          <w:ilvl w:val="0"/>
          <w:numId w:val="25"/>
        </w:numPr>
        <w:spacing w:line="360" w:lineRule="auto"/>
        <w:jc w:val="both"/>
        <w:rPr>
          <w:rFonts w:ascii="Cambria" w:hAnsi="Cambria"/>
          <w:i/>
          <w:iCs/>
          <w:lang w:eastAsia="el-GR"/>
        </w:rPr>
      </w:pPr>
      <w:r w:rsidRPr="005935B5">
        <w:rPr>
          <w:rFonts w:ascii="Cambria" w:hAnsi="Cambria"/>
          <w:i/>
          <w:iCs/>
          <w:lang w:eastAsia="el-GR"/>
        </w:rPr>
        <w:t xml:space="preserve">Γυναίκες και Φύλο: Ανθρωπολογικές και Ιστορικές Προσεγγίσεις, </w:t>
      </w:r>
      <w:proofErr w:type="spellStart"/>
      <w:r w:rsidRPr="005935B5">
        <w:rPr>
          <w:rFonts w:ascii="Cambria" w:hAnsi="Cambria"/>
          <w:i/>
          <w:iCs/>
          <w:lang w:eastAsia="el-GR"/>
        </w:rPr>
        <w:t>Τηλ</w:t>
      </w:r>
      <w:proofErr w:type="spellEnd"/>
      <w:r w:rsidRPr="005935B5">
        <w:rPr>
          <w:rFonts w:ascii="Cambria" w:hAnsi="Cambria"/>
          <w:i/>
          <w:iCs/>
          <w:lang w:eastAsia="el-GR"/>
        </w:rPr>
        <w:t>. 22510 36342</w:t>
      </w:r>
      <w:r w:rsidR="009A5D2C" w:rsidRPr="009A5D2C">
        <w:rPr>
          <w:rFonts w:ascii="Cambria" w:hAnsi="Cambria"/>
          <w:i/>
          <w:iCs/>
          <w:lang w:eastAsia="el-GR"/>
        </w:rPr>
        <w:t xml:space="preserve">, </w:t>
      </w:r>
      <w:hyperlink r:id="rId56" w:history="1">
        <w:r w:rsidRPr="005935B5">
          <w:rPr>
            <w:rFonts w:ascii="Cambria" w:hAnsi="Cambria"/>
            <w:i/>
            <w:iCs/>
            <w:lang w:eastAsia="el-GR"/>
          </w:rPr>
          <w:t>http://www.aegean.gr/gender-postgraduate/metaptyxiakes_spoudes.htm</w:t>
        </w:r>
      </w:hyperlink>
    </w:p>
    <w:p w:rsidR="009A5D2C"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Κοινωνική</w:t>
      </w:r>
      <w:r w:rsidR="009A5D2C" w:rsidRPr="009A5D2C">
        <w:rPr>
          <w:rFonts w:ascii="Cambria" w:hAnsi="Cambria"/>
          <w:b/>
          <w:i/>
          <w:iCs/>
          <w:color w:val="C00000"/>
          <w:lang w:eastAsia="el-GR"/>
        </w:rPr>
        <w:t>ς Ανθρωπολογίας - Τμήμα Ιστορία</w:t>
      </w:r>
      <w:r w:rsidR="009A5D2C">
        <w:rPr>
          <w:rFonts w:ascii="Cambria" w:hAnsi="Cambria"/>
          <w:b/>
          <w:i/>
          <w:iCs/>
          <w:color w:val="C00000"/>
          <w:lang w:eastAsia="el-GR"/>
        </w:rPr>
        <w:t>ς</w:t>
      </w:r>
    </w:p>
    <w:p w:rsidR="009A5D2C" w:rsidRDefault="00040BEB" w:rsidP="00061911">
      <w:pPr>
        <w:pStyle w:val="ad"/>
        <w:numPr>
          <w:ilvl w:val="0"/>
          <w:numId w:val="25"/>
        </w:numPr>
        <w:spacing w:line="360" w:lineRule="auto"/>
        <w:jc w:val="both"/>
        <w:rPr>
          <w:rFonts w:ascii="Cambria" w:hAnsi="Cambria"/>
          <w:i/>
          <w:iCs/>
          <w:lang w:val="en-US" w:eastAsia="el-GR"/>
        </w:rPr>
      </w:pPr>
      <w:proofErr w:type="spellStart"/>
      <w:r w:rsidRPr="005935B5">
        <w:rPr>
          <w:rFonts w:ascii="Cambria" w:hAnsi="Cambria"/>
          <w:i/>
          <w:iCs/>
          <w:lang w:eastAsia="el-GR"/>
        </w:rPr>
        <w:t>Kοινωνική</w:t>
      </w:r>
      <w:proofErr w:type="spellEnd"/>
      <w:r w:rsidRPr="005935B5">
        <w:rPr>
          <w:rFonts w:ascii="Cambria" w:hAnsi="Cambria"/>
          <w:i/>
          <w:iCs/>
          <w:lang w:eastAsia="el-GR"/>
        </w:rPr>
        <w:t xml:space="preserve"> &amp; Ιστορική </w:t>
      </w:r>
      <w:proofErr w:type="spellStart"/>
      <w:r w:rsidRPr="005935B5">
        <w:rPr>
          <w:rFonts w:ascii="Cambria" w:hAnsi="Cambria"/>
          <w:i/>
          <w:iCs/>
          <w:lang w:eastAsia="el-GR"/>
        </w:rPr>
        <w:t>Aνθρωπολογία</w:t>
      </w:r>
      <w:proofErr w:type="spellEnd"/>
      <w:r w:rsidRPr="005935B5">
        <w:rPr>
          <w:rFonts w:ascii="Cambria" w:hAnsi="Cambria"/>
          <w:i/>
          <w:iCs/>
          <w:lang w:eastAsia="el-GR"/>
        </w:rPr>
        <w:t xml:space="preserve">, </w:t>
      </w:r>
      <w:proofErr w:type="spellStart"/>
      <w:r w:rsidRPr="005935B5">
        <w:rPr>
          <w:rFonts w:ascii="Cambria" w:hAnsi="Cambria"/>
          <w:i/>
          <w:iCs/>
          <w:lang w:eastAsia="el-GR"/>
        </w:rPr>
        <w:t>τηλ</w:t>
      </w:r>
      <w:proofErr w:type="spellEnd"/>
      <w:r w:rsidRPr="005935B5">
        <w:rPr>
          <w:rFonts w:ascii="Cambria" w:hAnsi="Cambria"/>
          <w:i/>
          <w:iCs/>
          <w:lang w:eastAsia="el-GR"/>
        </w:rPr>
        <w:t>: 22510-3633,</w:t>
      </w:r>
    </w:p>
    <w:p w:rsidR="00040BEB" w:rsidRPr="009A5D2C" w:rsidRDefault="00040BEB" w:rsidP="009A5D2C">
      <w:pPr>
        <w:pStyle w:val="ad"/>
        <w:spacing w:line="360" w:lineRule="auto"/>
        <w:ind w:left="720"/>
        <w:jc w:val="both"/>
        <w:rPr>
          <w:rFonts w:ascii="Cambria" w:hAnsi="Cambria"/>
          <w:i/>
          <w:iCs/>
          <w:lang w:val="en-US" w:eastAsia="el-GR"/>
        </w:rPr>
      </w:pPr>
      <w:r w:rsidRPr="009A5D2C">
        <w:rPr>
          <w:rFonts w:ascii="Cambria" w:hAnsi="Cambria"/>
          <w:i/>
          <w:iCs/>
          <w:lang w:val="en-US" w:eastAsia="el-GR"/>
        </w:rPr>
        <w:t xml:space="preserve"> </w:t>
      </w:r>
      <w:hyperlink r:id="rId57" w:history="1">
        <w:r w:rsidRPr="009A5D2C">
          <w:rPr>
            <w:rFonts w:ascii="Cambria" w:hAnsi="Cambria"/>
            <w:i/>
            <w:iCs/>
            <w:lang w:val="en-US" w:eastAsia="el-GR"/>
          </w:rPr>
          <w:t>http://www.aegean.gr/social-anthropology/iridion/html/akadhmaika_meta_pmskoinonikh.html</w:t>
        </w:r>
      </w:hyperlink>
    </w:p>
    <w:p w:rsidR="009A5D2C"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Επιστημών της προσχολικής αγωγής &amp; Εκπαιδευτικού σχεδιασμού σε συνεργασία με το Τμήμα Οικολογίας και Περιβάλλοντος του ΤΕΙ Ιονίων Νήσων</w:t>
      </w:r>
    </w:p>
    <w:p w:rsidR="00B67906" w:rsidRPr="00B67906" w:rsidRDefault="00040BEB" w:rsidP="00061911">
      <w:pPr>
        <w:pStyle w:val="ad"/>
        <w:numPr>
          <w:ilvl w:val="0"/>
          <w:numId w:val="25"/>
        </w:numPr>
        <w:spacing w:line="360" w:lineRule="auto"/>
        <w:jc w:val="both"/>
        <w:rPr>
          <w:rFonts w:ascii="Cambria" w:hAnsi="Cambria"/>
          <w:i/>
          <w:iCs/>
          <w:lang w:eastAsia="el-GR"/>
        </w:rPr>
      </w:pPr>
      <w:r w:rsidRPr="005935B5">
        <w:rPr>
          <w:rFonts w:ascii="Cambria" w:hAnsi="Cambria"/>
          <w:i/>
          <w:iCs/>
          <w:lang w:eastAsia="el-GR"/>
        </w:rPr>
        <w:t xml:space="preserve">Περιβαλλοντική Εκπαίδευση, </w:t>
      </w:r>
      <w:proofErr w:type="spellStart"/>
      <w:r w:rsidRPr="005935B5">
        <w:rPr>
          <w:rFonts w:ascii="Cambria" w:hAnsi="Cambria"/>
          <w:i/>
          <w:iCs/>
          <w:lang w:eastAsia="el-GR"/>
        </w:rPr>
        <w:t>τηλ</w:t>
      </w:r>
      <w:proofErr w:type="spellEnd"/>
      <w:r w:rsidRPr="005935B5">
        <w:rPr>
          <w:rFonts w:ascii="Cambria" w:hAnsi="Cambria"/>
          <w:i/>
          <w:iCs/>
          <w:lang w:eastAsia="el-GR"/>
        </w:rPr>
        <w:t>. 22410 99110</w:t>
      </w:r>
      <w:r w:rsidR="00216561" w:rsidRPr="005935B5">
        <w:rPr>
          <w:rFonts w:ascii="Cambria" w:hAnsi="Cambria"/>
          <w:i/>
          <w:iCs/>
          <w:lang w:eastAsia="el-GR"/>
        </w:rPr>
        <w:t xml:space="preserve">, </w:t>
      </w:r>
      <w:r w:rsidR="00B67906" w:rsidRPr="00B67906">
        <w:rPr>
          <w:rFonts w:ascii="Cambria" w:hAnsi="Cambria"/>
          <w:i/>
          <w:iCs/>
          <w:lang w:eastAsia="el-GR"/>
        </w:rPr>
        <w:t xml:space="preserve"> </w:t>
      </w:r>
      <w:proofErr w:type="spellStart"/>
      <w:r w:rsidR="00B67906" w:rsidRPr="00B67906">
        <w:rPr>
          <w:rFonts w:ascii="Cambria" w:hAnsi="Cambria"/>
          <w:i/>
          <w:iCs/>
          <w:lang w:eastAsia="el-GR"/>
        </w:rPr>
        <w:t>www.rhodes.aegean.gr</w:t>
      </w:r>
      <w:proofErr w:type="spellEnd"/>
      <w:r w:rsidR="00B67906" w:rsidRPr="00B67906">
        <w:rPr>
          <w:rFonts w:ascii="Cambria" w:hAnsi="Cambria"/>
          <w:i/>
          <w:iCs/>
          <w:lang w:eastAsia="el-GR"/>
        </w:rPr>
        <w:t>/</w:t>
      </w:r>
      <w:proofErr w:type="spellStart"/>
      <w:r w:rsidR="00B67906" w:rsidRPr="00B67906">
        <w:rPr>
          <w:rFonts w:ascii="Cambria" w:hAnsi="Cambria"/>
          <w:i/>
          <w:iCs/>
          <w:lang w:eastAsia="el-GR"/>
        </w:rPr>
        <w:t>tepeaes</w:t>
      </w:r>
      <w:proofErr w:type="spellEnd"/>
      <w:r w:rsidR="00B67906" w:rsidRPr="00B67906">
        <w:rPr>
          <w:rFonts w:ascii="Cambria" w:hAnsi="Cambria"/>
          <w:i/>
          <w:iCs/>
          <w:lang w:eastAsia="el-GR"/>
        </w:rPr>
        <w:t>/prokyrikseis.htm</w:t>
      </w:r>
    </w:p>
    <w:p w:rsidR="00040BEB" w:rsidRPr="005935B5" w:rsidRDefault="00040BEB" w:rsidP="00061911">
      <w:pPr>
        <w:pStyle w:val="ad"/>
        <w:numPr>
          <w:ilvl w:val="0"/>
          <w:numId w:val="25"/>
        </w:numPr>
        <w:spacing w:line="360" w:lineRule="auto"/>
        <w:jc w:val="both"/>
        <w:rPr>
          <w:rFonts w:ascii="Cambria" w:hAnsi="Cambria"/>
          <w:i/>
          <w:iCs/>
          <w:lang w:eastAsia="el-GR"/>
        </w:rPr>
      </w:pPr>
      <w:r w:rsidRPr="005935B5">
        <w:rPr>
          <w:rFonts w:ascii="Cambria" w:hAnsi="Cambria"/>
          <w:i/>
          <w:iCs/>
          <w:lang w:eastAsia="el-GR"/>
        </w:rPr>
        <w:t xml:space="preserve">Φύλο και Νέα Εκπαιδευτικά και Εργασιακά Περιβάλλοντα στην Κοινωνία της Πληροφορίας, </w:t>
      </w:r>
      <w:proofErr w:type="spellStart"/>
      <w:r w:rsidRPr="005935B5">
        <w:rPr>
          <w:rFonts w:ascii="Cambria" w:hAnsi="Cambria"/>
          <w:i/>
          <w:iCs/>
          <w:lang w:eastAsia="el-GR"/>
        </w:rPr>
        <w:t>Τηλ</w:t>
      </w:r>
      <w:proofErr w:type="spellEnd"/>
      <w:r w:rsidRPr="005935B5">
        <w:rPr>
          <w:rFonts w:ascii="Cambria" w:hAnsi="Cambria"/>
          <w:i/>
          <w:iCs/>
          <w:lang w:eastAsia="el-GR"/>
        </w:rPr>
        <w:t xml:space="preserve">. 2241099181, 2241099195, </w:t>
      </w:r>
      <w:hyperlink r:id="rId58" w:history="1">
        <w:r w:rsidR="00B67906" w:rsidRPr="000E4F69">
          <w:rPr>
            <w:rStyle w:val="-"/>
            <w:rFonts w:ascii="Cambria" w:hAnsi="Cambria"/>
            <w:lang w:eastAsia="el-GR"/>
          </w:rPr>
          <w:br/>
          <w:t>http://www.rhodes.aegean.gr/genderstudies/postgrad/</w:t>
        </w:r>
      </w:hyperlink>
    </w:p>
    <w:p w:rsidR="00040BEB" w:rsidRPr="009A5D2C" w:rsidRDefault="00040BEB" w:rsidP="00061911">
      <w:pPr>
        <w:pStyle w:val="ad"/>
        <w:numPr>
          <w:ilvl w:val="0"/>
          <w:numId w:val="25"/>
        </w:numPr>
        <w:spacing w:line="360" w:lineRule="auto"/>
        <w:jc w:val="both"/>
        <w:rPr>
          <w:rFonts w:ascii="Cambria" w:hAnsi="Cambria"/>
          <w:i/>
          <w:iCs/>
          <w:lang w:eastAsia="el-GR"/>
        </w:rPr>
      </w:pPr>
      <w:r w:rsidRPr="009A5D2C">
        <w:rPr>
          <w:rFonts w:ascii="Cambria" w:hAnsi="Cambria"/>
          <w:i/>
          <w:iCs/>
          <w:lang w:eastAsia="el-GR"/>
        </w:rPr>
        <w:t>Μοντέλα Σχεδιασμού και Ανάπτυξης Εκπαιδευτικών Μονάδων</w:t>
      </w:r>
      <w:r w:rsidR="009A5D2C" w:rsidRPr="009A5D2C">
        <w:rPr>
          <w:rFonts w:ascii="Cambria" w:hAnsi="Cambria"/>
          <w:i/>
          <w:iCs/>
          <w:lang w:eastAsia="el-GR"/>
        </w:rPr>
        <w:t xml:space="preserve">, </w:t>
      </w:r>
      <w:r w:rsidRPr="009A5D2C">
        <w:rPr>
          <w:rFonts w:ascii="Cambria" w:hAnsi="Cambria"/>
          <w:i/>
          <w:iCs/>
          <w:lang w:eastAsia="el-GR"/>
        </w:rPr>
        <w:t>Τηλ.22410-99110</w:t>
      </w:r>
      <w:hyperlink r:id="rId59" w:history="1">
        <w:r w:rsidRPr="009A5D2C">
          <w:rPr>
            <w:rStyle w:val="-"/>
            <w:rFonts w:ascii="Cambria" w:hAnsi="Cambria"/>
            <w:lang w:eastAsia="el-GR"/>
          </w:rPr>
          <w:t>, http://www.rhodes.aegean.gr/</w:t>
        </w:r>
      </w:hyperlink>
    </w:p>
    <w:p w:rsidR="00040BEB" w:rsidRPr="005935B5" w:rsidRDefault="00040BEB" w:rsidP="009A5D2C">
      <w:pPr>
        <w:pStyle w:val="ad"/>
        <w:spacing w:line="360" w:lineRule="auto"/>
        <w:ind w:firstLine="765"/>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ΠΑΝΕΠΙΣΤΗΜΙΟ ΘΕΣΣΑΛΙΑΣ</w:t>
      </w:r>
    </w:p>
    <w:p w:rsidR="009A5D2C" w:rsidRDefault="00040BEB" w:rsidP="00040BEB">
      <w:pPr>
        <w:pStyle w:val="ad"/>
        <w:spacing w:line="360" w:lineRule="auto"/>
        <w:jc w:val="both"/>
        <w:rPr>
          <w:rFonts w:ascii="Cambria" w:hAnsi="Cambria"/>
          <w:i/>
          <w:iCs/>
          <w:lang w:eastAsia="el-GR"/>
        </w:rPr>
      </w:pPr>
      <w:r w:rsidRPr="009A5D2C">
        <w:rPr>
          <w:rFonts w:ascii="Cambria" w:hAnsi="Cambria"/>
          <w:b/>
          <w:i/>
          <w:iCs/>
          <w:color w:val="C00000"/>
          <w:lang w:eastAsia="el-GR"/>
        </w:rPr>
        <w:t xml:space="preserve">ΤΕΦΑΑ (σε συνεργασία με το ΤΕΦΑΑ του </w:t>
      </w:r>
      <w:proofErr w:type="spellStart"/>
      <w:r w:rsidRPr="009A5D2C">
        <w:rPr>
          <w:rFonts w:ascii="Cambria" w:hAnsi="Cambria"/>
          <w:b/>
          <w:i/>
          <w:iCs/>
          <w:color w:val="C00000"/>
          <w:lang w:eastAsia="el-GR"/>
        </w:rPr>
        <w:t>Δημοκριτείου</w:t>
      </w:r>
      <w:proofErr w:type="spellEnd"/>
      <w:r w:rsidRPr="009A5D2C">
        <w:rPr>
          <w:rFonts w:ascii="Cambria" w:hAnsi="Cambria"/>
          <w:b/>
          <w:i/>
          <w:iCs/>
          <w:color w:val="C00000"/>
          <w:lang w:eastAsia="el-GR"/>
        </w:rPr>
        <w:t>)</w:t>
      </w:r>
    </w:p>
    <w:p w:rsidR="00040BEB" w:rsidRPr="005935B5" w:rsidRDefault="00040BEB" w:rsidP="00061911">
      <w:pPr>
        <w:pStyle w:val="ad"/>
        <w:numPr>
          <w:ilvl w:val="0"/>
          <w:numId w:val="26"/>
        </w:numPr>
        <w:spacing w:line="360" w:lineRule="auto"/>
        <w:jc w:val="both"/>
        <w:rPr>
          <w:rFonts w:ascii="Cambria" w:hAnsi="Cambria"/>
          <w:i/>
          <w:iCs/>
          <w:lang w:eastAsia="el-GR"/>
        </w:rPr>
      </w:pPr>
      <w:r w:rsidRPr="005935B5">
        <w:rPr>
          <w:rFonts w:ascii="Cambria" w:hAnsi="Cambria"/>
          <w:i/>
          <w:iCs/>
          <w:lang w:eastAsia="el-GR"/>
        </w:rPr>
        <w:t xml:space="preserve">Άσκηση και Ποιότητα Ζωής, </w:t>
      </w:r>
      <w:hyperlink r:id="rId60" w:history="1">
        <w:r w:rsidRPr="005935B5">
          <w:rPr>
            <w:rFonts w:ascii="Cambria" w:hAnsi="Cambria"/>
            <w:i/>
            <w:iCs/>
            <w:lang w:eastAsia="el-GR"/>
          </w:rPr>
          <w:t>http://www.phyed.duth.gr/hellenic/meta/index.html</w:t>
        </w:r>
      </w:hyperlink>
    </w:p>
    <w:p w:rsid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lastRenderedPageBreak/>
        <w:t> ΣΧΟΛΗ ΕΠΙΣΤΗΜΩΝ ΤΟΥ ΑΝΘΡΩΠΟΥ</w:t>
      </w:r>
    </w:p>
    <w:p w:rsidR="009A5D2C" w:rsidRDefault="00040BEB" w:rsidP="00040BEB">
      <w:pPr>
        <w:pStyle w:val="ad"/>
        <w:spacing w:line="360" w:lineRule="auto"/>
        <w:jc w:val="both"/>
        <w:rPr>
          <w:rFonts w:ascii="Cambria" w:hAnsi="Cambria"/>
          <w:i/>
          <w:iCs/>
          <w:lang w:eastAsia="el-GR"/>
        </w:rPr>
      </w:pPr>
      <w:r w:rsidRPr="009A5D2C">
        <w:rPr>
          <w:rFonts w:ascii="Cambria" w:hAnsi="Cambria"/>
          <w:b/>
          <w:i/>
          <w:iCs/>
          <w:color w:val="C00000"/>
          <w:lang w:eastAsia="el-GR"/>
        </w:rPr>
        <w:t xml:space="preserve"> Παιδαγωγικό Τμήμα Προσχολικής Εκπαίδευσης</w:t>
      </w:r>
    </w:p>
    <w:p w:rsidR="00040BEB" w:rsidRPr="005935B5" w:rsidRDefault="00040BEB" w:rsidP="00061911">
      <w:pPr>
        <w:pStyle w:val="ad"/>
        <w:numPr>
          <w:ilvl w:val="0"/>
          <w:numId w:val="26"/>
        </w:numPr>
        <w:spacing w:line="360" w:lineRule="auto"/>
        <w:jc w:val="both"/>
        <w:rPr>
          <w:rFonts w:ascii="Cambria" w:hAnsi="Cambria"/>
          <w:i/>
          <w:iCs/>
          <w:lang w:eastAsia="el-GR"/>
        </w:rPr>
      </w:pPr>
      <w:r w:rsidRPr="005935B5">
        <w:rPr>
          <w:rFonts w:ascii="Cambria" w:hAnsi="Cambria"/>
          <w:i/>
          <w:iCs/>
          <w:lang w:eastAsia="el-GR"/>
        </w:rPr>
        <w:t xml:space="preserve">«Παιδαγωγικό Παιχνίδι &amp; Παιδαγωγικό Υλικό Στην Πρώτη Παιδική Ηλικία», </w:t>
      </w:r>
      <w:proofErr w:type="spellStart"/>
      <w:r w:rsidRPr="005935B5">
        <w:rPr>
          <w:rFonts w:ascii="Cambria" w:hAnsi="Cambria"/>
          <w:i/>
          <w:iCs/>
          <w:lang w:eastAsia="el-GR"/>
        </w:rPr>
        <w:t>Τηλ</w:t>
      </w:r>
      <w:proofErr w:type="spellEnd"/>
      <w:r w:rsidRPr="005935B5">
        <w:rPr>
          <w:rFonts w:ascii="Cambria" w:hAnsi="Cambria"/>
          <w:i/>
          <w:iCs/>
          <w:lang w:eastAsia="el-GR"/>
        </w:rPr>
        <w:t xml:space="preserve">. 24210 74861, </w:t>
      </w:r>
      <w:hyperlink r:id="rId61" w:history="1">
        <w:r w:rsidRPr="005935B5">
          <w:rPr>
            <w:rFonts w:ascii="Cambria" w:hAnsi="Cambria"/>
            <w:i/>
            <w:iCs/>
            <w:lang w:eastAsia="el-GR"/>
          </w:rPr>
          <w:t>www.ece.uth.gr/Anakoinoseis/metaptyhiako.htm</w:t>
        </w:r>
      </w:hyperlink>
    </w:p>
    <w:p w:rsidR="00040BEB" w:rsidRPr="005935B5" w:rsidRDefault="00040BEB" w:rsidP="00040BEB">
      <w:pPr>
        <w:pStyle w:val="ad"/>
        <w:spacing w:line="360" w:lineRule="auto"/>
        <w:jc w:val="both"/>
        <w:rPr>
          <w:rFonts w:ascii="Cambria" w:hAnsi="Cambria"/>
          <w:i/>
          <w:iCs/>
          <w:lang w:eastAsia="el-GR"/>
        </w:rPr>
      </w:pPr>
      <w:r w:rsidRPr="009A5D2C">
        <w:rPr>
          <w:rFonts w:ascii="Cambria" w:hAnsi="Cambria"/>
          <w:b/>
          <w:i/>
          <w:iCs/>
          <w:color w:val="C00000"/>
          <w:lang w:eastAsia="el-GR"/>
        </w:rPr>
        <w:t>Παιδαγωγικό Τμήμα Δημοτικής Εκπαίδευσης,</w:t>
      </w:r>
      <w:r w:rsidRPr="005935B5">
        <w:rPr>
          <w:rFonts w:ascii="Cambria" w:hAnsi="Cambria"/>
          <w:i/>
          <w:iCs/>
          <w:lang w:eastAsia="el-GR"/>
        </w:rPr>
        <w:t xml:space="preserve"> </w:t>
      </w:r>
      <w:proofErr w:type="spellStart"/>
      <w:r w:rsidRPr="005935B5">
        <w:rPr>
          <w:rFonts w:ascii="Cambria" w:hAnsi="Cambria"/>
          <w:i/>
          <w:iCs/>
          <w:lang w:eastAsia="el-GR"/>
        </w:rPr>
        <w:t>τηλ</w:t>
      </w:r>
      <w:proofErr w:type="spellEnd"/>
      <w:r w:rsidRPr="005935B5">
        <w:rPr>
          <w:rFonts w:ascii="Cambria" w:hAnsi="Cambria"/>
          <w:i/>
          <w:iCs/>
          <w:lang w:eastAsia="el-GR"/>
        </w:rPr>
        <w:t>. 24210 74747, 74881</w:t>
      </w:r>
    </w:p>
    <w:p w:rsidR="00040BEB" w:rsidRPr="005935B5" w:rsidRDefault="00040BEB" w:rsidP="00061911">
      <w:pPr>
        <w:pStyle w:val="ad"/>
        <w:numPr>
          <w:ilvl w:val="0"/>
          <w:numId w:val="26"/>
        </w:numPr>
        <w:spacing w:line="360" w:lineRule="auto"/>
        <w:jc w:val="both"/>
        <w:rPr>
          <w:rFonts w:ascii="Cambria" w:hAnsi="Cambria"/>
          <w:i/>
          <w:iCs/>
          <w:lang w:eastAsia="el-GR"/>
        </w:rPr>
      </w:pPr>
      <w:r w:rsidRPr="005935B5">
        <w:rPr>
          <w:rFonts w:ascii="Cambria" w:hAnsi="Cambria"/>
          <w:i/>
          <w:iCs/>
          <w:lang w:eastAsia="el-GR"/>
        </w:rPr>
        <w:t xml:space="preserve">«Σύγχρονα Περιβάλλοντα Μάθησης και Παραγωγή Διδακτικού Υλικού», με κατευθύνσεις: στις θετικές επιστήμες, στις ανθρωπιστικές επιστήμες, </w:t>
      </w:r>
      <w:hyperlink r:id="rId62" w:history="1">
        <w:r w:rsidRPr="005935B5">
          <w:rPr>
            <w:rFonts w:ascii="Cambria" w:hAnsi="Cambria"/>
            <w:i/>
            <w:iCs/>
            <w:lang w:eastAsia="el-GR"/>
          </w:rPr>
          <w:t>http://www.pms.pre.uth.gr/</w:t>
        </w:r>
      </w:hyperlink>
    </w:p>
    <w:p w:rsidR="00040BEB" w:rsidRPr="005935B5" w:rsidRDefault="00040BEB" w:rsidP="00040BEB">
      <w:pPr>
        <w:pStyle w:val="ad"/>
        <w:spacing w:line="360" w:lineRule="auto"/>
        <w:ind w:firstLine="720"/>
        <w:jc w:val="both"/>
        <w:rPr>
          <w:rFonts w:ascii="Cambria" w:hAnsi="Cambria"/>
          <w:i/>
          <w:iCs/>
          <w:lang w:eastAsia="el-GR"/>
        </w:rPr>
      </w:pPr>
      <w:r w:rsidRPr="005935B5">
        <w:rPr>
          <w:rFonts w:ascii="Cambria" w:hAnsi="Cambria"/>
          <w:i/>
          <w:iCs/>
          <w:lang w:eastAsia="el-GR"/>
        </w:rPr>
        <w:t> </w:t>
      </w: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ΠΑΝΕΠΙΣΤΗΜΙΟ ΠΑΤΡΩΝ</w:t>
      </w:r>
    </w:p>
    <w:p w:rsidR="009A5D2C"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Ιατρικής</w:t>
      </w:r>
    </w:p>
    <w:p w:rsidR="00040BEB" w:rsidRPr="005935B5" w:rsidRDefault="00040BEB" w:rsidP="009A5D2C">
      <w:pPr>
        <w:pStyle w:val="ad"/>
        <w:spacing w:line="360" w:lineRule="auto"/>
        <w:ind w:left="765"/>
        <w:jc w:val="both"/>
        <w:rPr>
          <w:rFonts w:ascii="Cambria" w:hAnsi="Cambria"/>
          <w:i/>
          <w:iCs/>
          <w:lang w:eastAsia="el-GR"/>
        </w:rPr>
      </w:pPr>
      <w:r w:rsidRPr="005935B5">
        <w:rPr>
          <w:rFonts w:ascii="Cambria" w:hAnsi="Cambria"/>
          <w:i/>
          <w:iCs/>
          <w:lang w:eastAsia="el-GR"/>
        </w:rPr>
        <w:t>Εφαρμογές των Βασικών Ιατρικών Επιστημών με κατευθύνσεις:</w:t>
      </w:r>
    </w:p>
    <w:p w:rsidR="00040BEB" w:rsidRPr="005935B5" w:rsidRDefault="00040BEB" w:rsidP="00061911">
      <w:pPr>
        <w:pStyle w:val="ad"/>
        <w:numPr>
          <w:ilvl w:val="0"/>
          <w:numId w:val="26"/>
        </w:numPr>
        <w:spacing w:line="360" w:lineRule="auto"/>
        <w:jc w:val="both"/>
        <w:rPr>
          <w:rFonts w:ascii="Cambria" w:hAnsi="Cambria"/>
          <w:i/>
          <w:iCs/>
          <w:lang w:eastAsia="el-GR"/>
        </w:rPr>
      </w:pPr>
      <w:proofErr w:type="spellStart"/>
      <w:r w:rsidRPr="005935B5">
        <w:rPr>
          <w:rFonts w:ascii="Cambria" w:hAnsi="Cambria"/>
          <w:i/>
          <w:iCs/>
          <w:lang w:eastAsia="el-GR"/>
        </w:rPr>
        <w:t>Τηλ</w:t>
      </w:r>
      <w:proofErr w:type="spellEnd"/>
      <w:r w:rsidRPr="005935B5">
        <w:rPr>
          <w:rFonts w:ascii="Cambria" w:hAnsi="Cambria"/>
          <w:i/>
          <w:iCs/>
          <w:lang w:eastAsia="el-GR"/>
        </w:rPr>
        <w:t xml:space="preserve">: 2610 997550, 2610 992942, </w:t>
      </w:r>
      <w:proofErr w:type="spellStart"/>
      <w:r w:rsidRPr="005935B5">
        <w:rPr>
          <w:rFonts w:ascii="Cambria" w:hAnsi="Cambria"/>
          <w:i/>
          <w:iCs/>
          <w:lang w:eastAsia="el-GR"/>
        </w:rPr>
        <w:t>Φαρμακοκινητική</w:t>
      </w:r>
      <w:proofErr w:type="spellEnd"/>
      <w:r w:rsidRPr="005935B5">
        <w:rPr>
          <w:rFonts w:ascii="Cambria" w:hAnsi="Cambria"/>
          <w:i/>
          <w:iCs/>
          <w:lang w:eastAsia="el-GR"/>
        </w:rPr>
        <w:t>/Τοξικολογία, Μοριακή Γενετική/</w:t>
      </w:r>
      <w:proofErr w:type="spellStart"/>
      <w:r w:rsidRPr="005935B5">
        <w:rPr>
          <w:rFonts w:ascii="Cambria" w:hAnsi="Cambria"/>
          <w:i/>
          <w:iCs/>
          <w:lang w:eastAsia="el-GR"/>
        </w:rPr>
        <w:t>Κυτταρογενετική</w:t>
      </w:r>
      <w:proofErr w:type="spellEnd"/>
      <w:r w:rsidRPr="005935B5">
        <w:rPr>
          <w:rFonts w:ascii="Cambria" w:hAnsi="Cambria"/>
          <w:i/>
          <w:iCs/>
          <w:lang w:eastAsia="el-GR"/>
        </w:rPr>
        <w:t xml:space="preserve">, </w:t>
      </w:r>
      <w:proofErr w:type="spellStart"/>
      <w:r w:rsidRPr="005935B5">
        <w:rPr>
          <w:rFonts w:ascii="Cambria" w:hAnsi="Cambria"/>
          <w:i/>
          <w:iCs/>
          <w:lang w:eastAsia="el-GR"/>
        </w:rPr>
        <w:t>Παθοβιοχημεία</w:t>
      </w:r>
      <w:proofErr w:type="spellEnd"/>
      <w:r w:rsidRPr="005935B5">
        <w:rPr>
          <w:rFonts w:ascii="Cambria" w:hAnsi="Cambria"/>
          <w:i/>
          <w:iCs/>
          <w:lang w:eastAsia="el-GR"/>
        </w:rPr>
        <w:t xml:space="preserve">, </w:t>
      </w:r>
      <w:proofErr w:type="spellStart"/>
      <w:r w:rsidRPr="005935B5">
        <w:rPr>
          <w:rFonts w:ascii="Cambria" w:hAnsi="Cambria"/>
          <w:i/>
          <w:iCs/>
          <w:lang w:eastAsia="el-GR"/>
        </w:rPr>
        <w:t>Νευροεπιστήμες</w:t>
      </w:r>
      <w:proofErr w:type="spellEnd"/>
      <w:r w:rsidRPr="005935B5">
        <w:rPr>
          <w:rFonts w:ascii="Cambria" w:hAnsi="Cambria"/>
          <w:i/>
          <w:iCs/>
          <w:lang w:eastAsia="el-GR"/>
        </w:rPr>
        <w:t>. Μοριακή Ανατομική</w:t>
      </w:r>
      <w:r w:rsidR="009A5D2C">
        <w:rPr>
          <w:rFonts w:ascii="Cambria" w:hAnsi="Cambria"/>
          <w:i/>
          <w:iCs/>
          <w:lang w:eastAsia="el-GR"/>
        </w:rPr>
        <w:t xml:space="preserve"> </w:t>
      </w:r>
      <w:hyperlink r:id="rId63" w:history="1">
        <w:r w:rsidRPr="005935B5">
          <w:rPr>
            <w:rFonts w:ascii="Cambria" w:hAnsi="Cambria"/>
            <w:i/>
            <w:iCs/>
            <w:lang w:eastAsia="el-GR"/>
          </w:rPr>
          <w:t>http://www.upatras.gr/education/postgraduate/med.php?lang=el</w:t>
        </w:r>
      </w:hyperlink>
    </w:p>
    <w:p w:rsidR="00040BEB" w:rsidRPr="005935B5" w:rsidRDefault="00040BEB" w:rsidP="00061911">
      <w:pPr>
        <w:pStyle w:val="ad"/>
        <w:numPr>
          <w:ilvl w:val="0"/>
          <w:numId w:val="26"/>
        </w:numPr>
        <w:spacing w:line="360" w:lineRule="auto"/>
        <w:jc w:val="both"/>
        <w:rPr>
          <w:rFonts w:ascii="Cambria" w:hAnsi="Cambria"/>
          <w:i/>
          <w:iCs/>
          <w:lang w:eastAsia="el-GR"/>
        </w:rPr>
      </w:pPr>
      <w:r w:rsidRPr="005935B5">
        <w:rPr>
          <w:rFonts w:ascii="Cambria" w:hAnsi="Cambria"/>
          <w:i/>
          <w:iCs/>
          <w:lang w:eastAsia="el-GR"/>
        </w:rPr>
        <w:t xml:space="preserve">Πληροφορική Επιστημών Ζωής </w:t>
      </w:r>
      <w:proofErr w:type="spellStart"/>
      <w:r w:rsidRPr="005935B5">
        <w:rPr>
          <w:rFonts w:ascii="Cambria" w:hAnsi="Cambria"/>
          <w:i/>
          <w:iCs/>
          <w:lang w:eastAsia="el-GR"/>
        </w:rPr>
        <w:t>Τηλ</w:t>
      </w:r>
      <w:proofErr w:type="spellEnd"/>
      <w:r w:rsidRPr="005935B5">
        <w:rPr>
          <w:rFonts w:ascii="Cambria" w:hAnsi="Cambria"/>
          <w:i/>
          <w:iCs/>
          <w:lang w:eastAsia="el-GR"/>
        </w:rPr>
        <w:t>: 2610 992942, 2610 997550</w:t>
      </w:r>
    </w:p>
    <w:p w:rsidR="00040BEB" w:rsidRPr="005935B5" w:rsidRDefault="00040BEB" w:rsidP="00061911">
      <w:pPr>
        <w:pStyle w:val="ad"/>
        <w:numPr>
          <w:ilvl w:val="0"/>
          <w:numId w:val="26"/>
        </w:numPr>
        <w:spacing w:line="360" w:lineRule="auto"/>
        <w:jc w:val="both"/>
        <w:rPr>
          <w:rFonts w:ascii="Cambria" w:hAnsi="Cambria"/>
          <w:i/>
          <w:iCs/>
          <w:lang w:eastAsia="el-GR"/>
        </w:rPr>
      </w:pPr>
      <w:r w:rsidRPr="005935B5">
        <w:rPr>
          <w:rFonts w:ascii="Cambria" w:hAnsi="Cambria"/>
          <w:i/>
          <w:iCs/>
          <w:lang w:eastAsia="el-GR"/>
        </w:rPr>
        <w:t xml:space="preserve">Τα </w:t>
      </w:r>
      <w:proofErr w:type="spellStart"/>
      <w:r w:rsidRPr="005935B5">
        <w:rPr>
          <w:rFonts w:ascii="Cambria" w:hAnsi="Cambria"/>
          <w:i/>
          <w:iCs/>
          <w:lang w:eastAsia="el-GR"/>
        </w:rPr>
        <w:t>Τμήματα:Ιατρικής</w:t>
      </w:r>
      <w:proofErr w:type="spellEnd"/>
      <w:r w:rsidRPr="005935B5">
        <w:rPr>
          <w:rFonts w:ascii="Cambria" w:hAnsi="Cambria"/>
          <w:i/>
          <w:iCs/>
          <w:lang w:eastAsia="el-GR"/>
        </w:rPr>
        <w:t>, Βιολογίας, Φαρμακευτικής, Φυσικής του Πανεπιστημίου Πατρών σε συνεργασία με καθηγητές του Τμήματος Μηχανικών Η/Υ και Πληροφορικής του Πανεπιστημίου Πατρών και άλλων Ελληνικών και ξένων Πανεπιστημίων συντονίζουν, οργανώνουν και λειτουργούν κατά το ακαδημαϊκό έτος 2003-2004 το "</w:t>
      </w:r>
      <w:proofErr w:type="spellStart"/>
      <w:r w:rsidRPr="005935B5">
        <w:rPr>
          <w:rFonts w:ascii="Cambria" w:hAnsi="Cambria"/>
          <w:i/>
          <w:iCs/>
          <w:lang w:eastAsia="el-GR"/>
        </w:rPr>
        <w:t>Διατμηματικό</w:t>
      </w:r>
      <w:proofErr w:type="spellEnd"/>
      <w:r w:rsidRPr="005935B5">
        <w:rPr>
          <w:rFonts w:ascii="Cambria" w:hAnsi="Cambria"/>
          <w:i/>
          <w:iCs/>
          <w:lang w:eastAsia="el-GR"/>
        </w:rPr>
        <w:t xml:space="preserve"> Πρόγραμμα Μεταπτυχιακών Σπουδών στη Πληροφορική Επιστημών Ζωής».</w:t>
      </w:r>
      <w:hyperlink r:id="rId64" w:history="1">
        <w:r w:rsidRPr="005935B5">
          <w:rPr>
            <w:rFonts w:ascii="Cambria" w:hAnsi="Cambria"/>
            <w:i/>
            <w:iCs/>
            <w:lang w:eastAsia="el-GR"/>
          </w:rPr>
          <w:t>http://www.upatras.gr/education/postgraduate/pez.php?lang=el</w:t>
        </w:r>
      </w:hyperlink>
      <w:r w:rsidRPr="005935B5">
        <w:rPr>
          <w:rFonts w:ascii="Cambria" w:hAnsi="Cambria"/>
          <w:i/>
          <w:iCs/>
          <w:lang w:eastAsia="el-GR"/>
        </w:rPr>
        <w:t xml:space="preserve"> </w:t>
      </w:r>
      <w:hyperlink r:id="rId65" w:history="1">
        <w:r w:rsidRPr="005935B5">
          <w:rPr>
            <w:rFonts w:ascii="Cambria" w:hAnsi="Cambria"/>
            <w:i/>
            <w:iCs/>
            <w:lang w:eastAsia="el-GR"/>
          </w:rPr>
          <w:t>http://www.pez.upatras.gr/</w:t>
        </w:r>
      </w:hyperlink>
    </w:p>
    <w:p w:rsidR="00040BEB" w:rsidRDefault="00040BEB" w:rsidP="00040BEB">
      <w:pPr>
        <w:pStyle w:val="ad"/>
        <w:spacing w:line="360" w:lineRule="auto"/>
        <w:ind w:firstLine="720"/>
        <w:jc w:val="both"/>
        <w:rPr>
          <w:rFonts w:ascii="Cambria" w:hAnsi="Cambria"/>
          <w:i/>
          <w:iCs/>
          <w:lang w:eastAsia="el-GR"/>
        </w:rPr>
      </w:pPr>
    </w:p>
    <w:p w:rsidR="009A5D2C" w:rsidRPr="005935B5" w:rsidRDefault="009A5D2C" w:rsidP="00040BEB">
      <w:pPr>
        <w:pStyle w:val="ad"/>
        <w:spacing w:line="360" w:lineRule="auto"/>
        <w:ind w:firstLine="720"/>
        <w:jc w:val="both"/>
        <w:rPr>
          <w:rFonts w:ascii="Cambria" w:hAnsi="Cambria"/>
          <w:i/>
          <w:iCs/>
          <w:lang w:eastAsia="el-GR"/>
        </w:rPr>
      </w:pPr>
    </w:p>
    <w:p w:rsidR="00216561" w:rsidRPr="005935B5" w:rsidRDefault="00216561" w:rsidP="00040BEB">
      <w:pPr>
        <w:pStyle w:val="ad"/>
        <w:spacing w:line="360" w:lineRule="auto"/>
        <w:ind w:firstLine="720"/>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lastRenderedPageBreak/>
        <w:t> ΠΑΝΕΠΙΣΤΗΜΙΟ ΜΑΚΕΔΟΝΙΑΣ</w:t>
      </w:r>
    </w:p>
    <w:p w:rsidR="00040BEB" w:rsidRPr="005935B5" w:rsidRDefault="00040BEB" w:rsidP="00040BEB">
      <w:pPr>
        <w:pStyle w:val="ad"/>
        <w:spacing w:line="360" w:lineRule="auto"/>
        <w:jc w:val="both"/>
        <w:rPr>
          <w:rFonts w:ascii="Cambria" w:hAnsi="Cambria"/>
          <w:i/>
          <w:iCs/>
          <w:lang w:eastAsia="el-GR"/>
        </w:rPr>
      </w:pPr>
      <w:proofErr w:type="spellStart"/>
      <w:r w:rsidRPr="009A5D2C">
        <w:rPr>
          <w:rFonts w:ascii="Cambria" w:hAnsi="Cambria"/>
          <w:b/>
          <w:i/>
          <w:iCs/>
          <w:color w:val="C00000"/>
          <w:lang w:eastAsia="el-GR"/>
        </w:rPr>
        <w:t>Tμήμα</w:t>
      </w:r>
      <w:proofErr w:type="spellEnd"/>
      <w:r w:rsidRPr="009A5D2C">
        <w:rPr>
          <w:rFonts w:ascii="Cambria" w:hAnsi="Cambria"/>
          <w:b/>
          <w:i/>
          <w:iCs/>
          <w:color w:val="C00000"/>
          <w:lang w:eastAsia="el-GR"/>
        </w:rPr>
        <w:t xml:space="preserve"> Οργάνωσης και Διοίκησης Επιχειρήσεων σε συνεργασία με τα Τμήματα Λογιστικής και Χρηματοοικονομικής και Οικονομικών Επιστημών, </w:t>
      </w:r>
      <w:r w:rsidRPr="005935B5">
        <w:rPr>
          <w:rFonts w:ascii="Cambria" w:hAnsi="Cambria"/>
          <w:i/>
          <w:iCs/>
          <w:lang w:eastAsia="el-GR"/>
        </w:rPr>
        <w:t>τηλ.2310 891530</w:t>
      </w:r>
    </w:p>
    <w:p w:rsidR="00040BEB" w:rsidRPr="005935B5" w:rsidRDefault="00040BEB" w:rsidP="00040BEB">
      <w:pPr>
        <w:pStyle w:val="ad"/>
        <w:spacing w:line="360" w:lineRule="auto"/>
        <w:jc w:val="both"/>
        <w:rPr>
          <w:rFonts w:ascii="Cambria" w:hAnsi="Cambria"/>
          <w:i/>
          <w:iCs/>
          <w:lang w:eastAsia="el-GR"/>
        </w:rPr>
      </w:pPr>
      <w:r w:rsidRPr="005935B5">
        <w:rPr>
          <w:rFonts w:ascii="Cambria" w:hAnsi="Cambria"/>
          <w:i/>
          <w:iCs/>
          <w:lang w:eastAsia="el-GR"/>
        </w:rPr>
        <w:t>Μεταπτυχιακό στη Διοίκηση Επιχειρήσεων με τις εξής ειδικεύσεις:</w:t>
      </w:r>
    </w:p>
    <w:p w:rsidR="00040BEB" w:rsidRPr="005935B5" w:rsidRDefault="00040BEB" w:rsidP="00061911">
      <w:pPr>
        <w:pStyle w:val="ad"/>
        <w:numPr>
          <w:ilvl w:val="0"/>
          <w:numId w:val="27"/>
        </w:numPr>
        <w:spacing w:line="360" w:lineRule="auto"/>
        <w:jc w:val="both"/>
        <w:rPr>
          <w:rFonts w:ascii="Cambria" w:hAnsi="Cambria"/>
          <w:i/>
          <w:iCs/>
          <w:lang w:eastAsia="el-GR"/>
        </w:rPr>
      </w:pPr>
      <w:r w:rsidRPr="005935B5">
        <w:rPr>
          <w:rFonts w:ascii="Cambria" w:hAnsi="Cambria"/>
          <w:i/>
          <w:iCs/>
          <w:lang w:eastAsia="el-GR"/>
        </w:rPr>
        <w:t>Μεταπτυχιακ</w:t>
      </w:r>
      <w:r w:rsidR="00AA1FEF" w:rsidRPr="005935B5">
        <w:rPr>
          <w:rFonts w:ascii="Cambria" w:hAnsi="Cambria"/>
          <w:i/>
          <w:iCs/>
          <w:lang w:eastAsia="el-GR"/>
        </w:rPr>
        <w:t>ό</w:t>
      </w:r>
      <w:r w:rsidRPr="005935B5">
        <w:rPr>
          <w:rFonts w:ascii="Cambria" w:hAnsi="Cambria"/>
          <w:i/>
          <w:iCs/>
          <w:lang w:eastAsia="el-GR"/>
        </w:rPr>
        <w:t xml:space="preserve"> Δ</w:t>
      </w:r>
      <w:r w:rsidR="00AA1FEF" w:rsidRPr="005935B5">
        <w:rPr>
          <w:rFonts w:ascii="Cambria" w:hAnsi="Cambria"/>
          <w:i/>
          <w:iCs/>
          <w:lang w:eastAsia="el-GR"/>
        </w:rPr>
        <w:t>ίπλωμα</w:t>
      </w:r>
      <w:r w:rsidRPr="005935B5">
        <w:rPr>
          <w:rFonts w:ascii="Cambria" w:hAnsi="Cambria"/>
          <w:i/>
          <w:iCs/>
          <w:lang w:eastAsia="el-GR"/>
        </w:rPr>
        <w:t xml:space="preserve"> Ειδίκευσης στη Διοίκηση Επιχειρήσεων (Γενικό Μ.Β.Α.)</w:t>
      </w:r>
    </w:p>
    <w:p w:rsidR="00040BEB" w:rsidRPr="005935B5" w:rsidRDefault="00040BEB" w:rsidP="00061911">
      <w:pPr>
        <w:pStyle w:val="ad"/>
        <w:numPr>
          <w:ilvl w:val="0"/>
          <w:numId w:val="27"/>
        </w:numPr>
        <w:spacing w:line="360" w:lineRule="auto"/>
        <w:jc w:val="both"/>
        <w:rPr>
          <w:rFonts w:ascii="Cambria" w:hAnsi="Cambria"/>
          <w:i/>
          <w:iCs/>
          <w:lang w:eastAsia="el-GR"/>
        </w:rPr>
      </w:pPr>
      <w:r w:rsidRPr="005935B5">
        <w:rPr>
          <w:rFonts w:ascii="Cambria" w:hAnsi="Cambria"/>
          <w:i/>
          <w:iCs/>
          <w:lang w:eastAsia="el-GR"/>
        </w:rPr>
        <w:t>Μεταπτυχιακ</w:t>
      </w:r>
      <w:r w:rsidR="00AA1FEF" w:rsidRPr="005935B5">
        <w:rPr>
          <w:rFonts w:ascii="Cambria" w:hAnsi="Cambria"/>
          <w:i/>
          <w:iCs/>
          <w:lang w:eastAsia="el-GR"/>
        </w:rPr>
        <w:t>ό Δίπλωμα Ει</w:t>
      </w:r>
      <w:r w:rsidRPr="005935B5">
        <w:rPr>
          <w:rFonts w:ascii="Cambria" w:hAnsi="Cambria"/>
          <w:i/>
          <w:iCs/>
          <w:lang w:eastAsia="el-GR"/>
        </w:rPr>
        <w:t xml:space="preserve">δίκευσης στη Διοίκηση Επιχειρήσεων με εξειδίκευση σε γνωστικά αντικείμενα, Μάρκετινγκ, Χρηματοοικονομική Διοίκηση, Διοίκηση Ανθρωπίνων Πόρων, Διοίκηση Επιχειρήσεων Φιλοξενίας, Διοίκηση και Οικονομική Διοίκηση Μονάδων Παροχής Υπηρεσιών Υγείας, Διοίκηση Εκπαιδευτικών Οργανισμών και Διοίκηση Αθλητικών Μονάδων και Φορέων, τα οποία εκάστοτε εγκρίνει η Ειδική </w:t>
      </w:r>
      <w:proofErr w:type="spellStart"/>
      <w:r w:rsidRPr="005935B5">
        <w:rPr>
          <w:rFonts w:ascii="Cambria" w:hAnsi="Cambria"/>
          <w:i/>
          <w:iCs/>
          <w:lang w:eastAsia="el-GR"/>
        </w:rPr>
        <w:t>Διατμηματική</w:t>
      </w:r>
      <w:proofErr w:type="spellEnd"/>
      <w:r w:rsidRPr="005935B5">
        <w:rPr>
          <w:rFonts w:ascii="Cambria" w:hAnsi="Cambria"/>
          <w:i/>
          <w:iCs/>
          <w:lang w:eastAsia="el-GR"/>
        </w:rPr>
        <w:t xml:space="preserve"> Επιτροπή (Ε.Δ.Ε.) </w:t>
      </w:r>
      <w:hyperlink r:id="rId66" w:history="1">
        <w:r w:rsidRPr="005935B5">
          <w:rPr>
            <w:rFonts w:ascii="Cambria" w:hAnsi="Cambria"/>
            <w:i/>
            <w:iCs/>
            <w:lang w:eastAsia="el-GR"/>
          </w:rPr>
          <w:t>http://www.uom.gr/index.php?tmima=102&amp;categorymenu=3</w:t>
        </w:r>
      </w:hyperlink>
    </w:p>
    <w:p w:rsidR="00040BEB" w:rsidRPr="005935B5" w:rsidRDefault="00040BEB" w:rsidP="00040BEB">
      <w:pPr>
        <w:pStyle w:val="ad"/>
        <w:spacing w:line="360" w:lineRule="auto"/>
        <w:ind w:firstLine="720"/>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 ΠΑΝΕΠΙΣΤΗΜΙΟ ΚΡΗΤΗΣ</w:t>
      </w:r>
    </w:p>
    <w:p w:rsidR="009A5D2C" w:rsidRPr="009A5D2C" w:rsidRDefault="00040BEB" w:rsidP="00040BEB">
      <w:pPr>
        <w:pStyle w:val="ad"/>
        <w:spacing w:line="360" w:lineRule="auto"/>
        <w:jc w:val="both"/>
        <w:rPr>
          <w:rFonts w:ascii="Cambria" w:hAnsi="Cambria"/>
          <w:b/>
          <w:i/>
          <w:iCs/>
          <w:color w:val="C00000"/>
          <w:lang w:eastAsia="el-GR"/>
        </w:rPr>
      </w:pPr>
      <w:r w:rsidRPr="009A5D2C">
        <w:rPr>
          <w:rFonts w:ascii="Cambria" w:hAnsi="Cambria"/>
          <w:b/>
          <w:i/>
          <w:iCs/>
          <w:color w:val="C00000"/>
          <w:lang w:eastAsia="el-GR"/>
        </w:rPr>
        <w:t>Τμήμα Ιατρικής</w:t>
      </w:r>
    </w:p>
    <w:p w:rsidR="00040BEB" w:rsidRPr="005935B5" w:rsidRDefault="00040BEB" w:rsidP="00061911">
      <w:pPr>
        <w:pStyle w:val="ad"/>
        <w:numPr>
          <w:ilvl w:val="0"/>
          <w:numId w:val="28"/>
        </w:numPr>
        <w:spacing w:line="360" w:lineRule="auto"/>
        <w:jc w:val="both"/>
        <w:rPr>
          <w:rFonts w:ascii="Cambria" w:hAnsi="Cambria"/>
          <w:i/>
          <w:iCs/>
          <w:lang w:eastAsia="el-GR"/>
        </w:rPr>
      </w:pPr>
      <w:r w:rsidRPr="005935B5">
        <w:rPr>
          <w:rFonts w:ascii="Cambria" w:hAnsi="Cambria"/>
          <w:i/>
          <w:iCs/>
          <w:lang w:eastAsia="el-GR"/>
        </w:rPr>
        <w:t xml:space="preserve">Δημόσια Υγεία και Διοίκηση Υπηρεσιών Υγείας, </w:t>
      </w:r>
      <w:proofErr w:type="spellStart"/>
      <w:r w:rsidRPr="005935B5">
        <w:rPr>
          <w:rFonts w:ascii="Cambria" w:hAnsi="Cambria"/>
          <w:i/>
          <w:iCs/>
          <w:lang w:eastAsia="el-GR"/>
        </w:rPr>
        <w:t>τηλ</w:t>
      </w:r>
      <w:proofErr w:type="spellEnd"/>
      <w:r w:rsidRPr="005935B5">
        <w:rPr>
          <w:rFonts w:ascii="Cambria" w:hAnsi="Cambria"/>
          <w:i/>
          <w:iCs/>
          <w:lang w:eastAsia="el-GR"/>
        </w:rPr>
        <w:t>: 2810 394615</w:t>
      </w:r>
      <w:r w:rsidR="009A5D2C">
        <w:rPr>
          <w:rFonts w:ascii="Cambria" w:hAnsi="Cambria"/>
          <w:i/>
          <w:iCs/>
          <w:lang w:eastAsia="el-GR"/>
        </w:rPr>
        <w:t xml:space="preserve">, </w:t>
      </w:r>
      <w:hyperlink r:id="rId67" w:history="1">
        <w:r w:rsidRPr="005935B5">
          <w:rPr>
            <w:rFonts w:ascii="Cambria" w:hAnsi="Cambria"/>
            <w:i/>
            <w:iCs/>
            <w:lang w:eastAsia="el-GR"/>
          </w:rPr>
          <w:t>http://www.med.uoc.gr/indexgrad.htm</w:t>
        </w:r>
      </w:hyperlink>
    </w:p>
    <w:p w:rsidR="00040BEB" w:rsidRPr="005935B5" w:rsidRDefault="00040BEB" w:rsidP="00040BEB">
      <w:pPr>
        <w:pStyle w:val="ad"/>
        <w:spacing w:line="360" w:lineRule="auto"/>
        <w:jc w:val="both"/>
        <w:rPr>
          <w:rFonts w:ascii="Cambria" w:hAnsi="Cambria"/>
          <w:i/>
          <w:iCs/>
          <w:lang w:eastAsia="el-GR"/>
        </w:rPr>
      </w:pPr>
    </w:p>
    <w:p w:rsidR="00040BEB" w:rsidRPr="00B67906" w:rsidRDefault="00040BEB" w:rsidP="00040BEB">
      <w:pPr>
        <w:pStyle w:val="ad"/>
        <w:spacing w:line="360" w:lineRule="auto"/>
        <w:jc w:val="both"/>
        <w:rPr>
          <w:rFonts w:ascii="Cambria" w:hAnsi="Cambria"/>
          <w:b/>
          <w:i/>
          <w:iCs/>
          <w:color w:val="002060"/>
          <w:lang w:eastAsia="el-GR"/>
        </w:rPr>
      </w:pPr>
      <w:r w:rsidRPr="00B67906">
        <w:rPr>
          <w:rFonts w:ascii="Cambria" w:hAnsi="Cambria"/>
          <w:b/>
          <w:i/>
          <w:iCs/>
          <w:color w:val="002060"/>
          <w:lang w:eastAsia="el-GR"/>
        </w:rPr>
        <w:t>ΔΗΜΟΚΡΙΤΕΙΟ ΠΑΝΕΠΙΣΤΗΜΙΟ ΘΡΑΚΗΣ</w:t>
      </w:r>
    </w:p>
    <w:p w:rsidR="009A5D2C" w:rsidRPr="009A5D2C" w:rsidRDefault="00040BEB" w:rsidP="00040BEB">
      <w:pPr>
        <w:pStyle w:val="ad"/>
        <w:spacing w:line="360" w:lineRule="auto"/>
        <w:jc w:val="both"/>
        <w:rPr>
          <w:rFonts w:ascii="Cambria" w:hAnsi="Cambria"/>
          <w:b/>
          <w:i/>
          <w:iCs/>
          <w:color w:val="C00000"/>
          <w:lang w:eastAsia="el-GR"/>
        </w:rPr>
      </w:pPr>
      <w:proofErr w:type="spellStart"/>
      <w:r w:rsidRPr="009A5D2C">
        <w:rPr>
          <w:rFonts w:ascii="Cambria" w:hAnsi="Cambria"/>
          <w:b/>
          <w:i/>
          <w:iCs/>
          <w:color w:val="C00000"/>
          <w:lang w:eastAsia="el-GR"/>
        </w:rPr>
        <w:t>Tμήμα</w:t>
      </w:r>
      <w:proofErr w:type="spellEnd"/>
      <w:r w:rsidRPr="009A5D2C">
        <w:rPr>
          <w:rFonts w:ascii="Cambria" w:hAnsi="Cambria"/>
          <w:b/>
          <w:i/>
          <w:iCs/>
          <w:color w:val="C00000"/>
          <w:lang w:eastAsia="el-GR"/>
        </w:rPr>
        <w:t xml:space="preserve"> Φυσικής Αγωγής</w:t>
      </w:r>
    </w:p>
    <w:p w:rsidR="00040BEB" w:rsidRPr="009A5D2C" w:rsidRDefault="00040BEB" w:rsidP="00061911">
      <w:pPr>
        <w:pStyle w:val="ad"/>
        <w:numPr>
          <w:ilvl w:val="0"/>
          <w:numId w:val="28"/>
        </w:numPr>
        <w:spacing w:line="360" w:lineRule="auto"/>
        <w:jc w:val="both"/>
        <w:rPr>
          <w:rFonts w:ascii="Cambria" w:hAnsi="Cambria"/>
          <w:i/>
          <w:iCs/>
          <w:lang w:eastAsia="el-GR"/>
        </w:rPr>
      </w:pPr>
      <w:r w:rsidRPr="009A5D2C">
        <w:rPr>
          <w:rFonts w:ascii="Cambria" w:hAnsi="Cambria"/>
          <w:i/>
          <w:iCs/>
          <w:lang w:eastAsia="el-GR"/>
        </w:rPr>
        <w:t xml:space="preserve">Άσκηση και Ποιότητα Ζωής, </w:t>
      </w:r>
      <w:hyperlink r:id="rId68" w:history="1">
        <w:r w:rsidRPr="009A5D2C">
          <w:rPr>
            <w:rFonts w:ascii="Cambria" w:hAnsi="Cambria"/>
            <w:i/>
            <w:iCs/>
            <w:lang w:eastAsia="el-GR"/>
          </w:rPr>
          <w:t>http://www.phyed.duth.gr/hellenic/meta/index.html</w:t>
        </w:r>
      </w:hyperlink>
    </w:p>
    <w:p w:rsidR="00216561" w:rsidRDefault="00216561" w:rsidP="00040BEB">
      <w:pPr>
        <w:pStyle w:val="ad"/>
        <w:spacing w:line="360" w:lineRule="auto"/>
        <w:ind w:firstLine="720"/>
        <w:jc w:val="both"/>
        <w:rPr>
          <w:rFonts w:ascii="Times New Roman" w:hAnsi="Times New Roman"/>
          <w:i/>
          <w:iCs/>
          <w:sz w:val="24"/>
          <w:szCs w:val="24"/>
          <w:lang w:eastAsia="el-GR"/>
        </w:rPr>
      </w:pPr>
    </w:p>
    <w:p w:rsidR="002713A6" w:rsidRDefault="002713A6" w:rsidP="00040BEB">
      <w:pPr>
        <w:pStyle w:val="ad"/>
        <w:spacing w:line="360" w:lineRule="auto"/>
        <w:ind w:firstLine="720"/>
        <w:jc w:val="both"/>
        <w:rPr>
          <w:rFonts w:ascii="Times New Roman" w:hAnsi="Times New Roman"/>
          <w:i/>
          <w:iCs/>
          <w:sz w:val="24"/>
          <w:szCs w:val="24"/>
          <w:lang w:eastAsia="el-GR"/>
        </w:rPr>
      </w:pPr>
    </w:p>
    <w:p w:rsidR="00040BEB" w:rsidRPr="00B67A3A" w:rsidRDefault="00040BEB" w:rsidP="00040BEB">
      <w:pPr>
        <w:pStyle w:val="ad"/>
        <w:spacing w:line="360" w:lineRule="auto"/>
        <w:ind w:firstLine="720"/>
        <w:jc w:val="both"/>
        <w:rPr>
          <w:rFonts w:ascii="Times New Roman" w:hAnsi="Times New Roman"/>
          <w:i/>
          <w:iCs/>
          <w:sz w:val="24"/>
          <w:szCs w:val="24"/>
          <w:lang w:eastAsia="el-GR"/>
        </w:rPr>
      </w:pPr>
      <w:r w:rsidRPr="00B67A3A">
        <w:rPr>
          <w:rFonts w:ascii="Times New Roman" w:hAnsi="Times New Roman"/>
          <w:i/>
          <w:iCs/>
          <w:sz w:val="24"/>
          <w:szCs w:val="24"/>
          <w:lang w:eastAsia="el-GR"/>
        </w:rPr>
        <w:t> </w:t>
      </w:r>
    </w:p>
    <w:p w:rsidR="00040BEB" w:rsidRPr="000D05B2" w:rsidRDefault="00040BEB" w:rsidP="00040BEB">
      <w:pPr>
        <w:pStyle w:val="ad"/>
        <w:spacing w:line="360" w:lineRule="auto"/>
        <w:jc w:val="both"/>
        <w:rPr>
          <w:rFonts w:ascii="Cambria" w:hAnsi="Cambria"/>
          <w:b/>
          <w:bCs/>
          <w:color w:val="002060"/>
          <w:sz w:val="24"/>
          <w:szCs w:val="24"/>
          <w:lang w:eastAsia="el-GR"/>
        </w:rPr>
      </w:pPr>
      <w:r w:rsidRPr="000D05B2">
        <w:rPr>
          <w:rFonts w:ascii="Cambria" w:hAnsi="Cambria"/>
          <w:b/>
          <w:bCs/>
          <w:color w:val="002060"/>
          <w:sz w:val="24"/>
          <w:szCs w:val="24"/>
          <w:lang w:eastAsia="el-GR"/>
        </w:rPr>
        <w:lastRenderedPageBreak/>
        <w:t>METAΠΤΥΧΙΑΚΑ ΠΡΟΓΡΑΜΜΑΤΑ ΣΠΟΥΔΩΝ ΠΟΥ ΔΙΟΡΓΑΝΩΝΟΝΤΑΙ ΑΠΟ Τ.Ε.Ι. ΣΕ ΣΥΝΕΡΓΑΣΙΑ ΜΕ ΠΑΝΕΠΙΣΤΗΜΙΑ ΤΟΥ ΕΣΩΤΕΡΙΚΟΥ  Ή ΤΗΣ ΑΛΛΟΔΑΠΗΣ</w:t>
      </w:r>
    </w:p>
    <w:p w:rsidR="00040BEB" w:rsidRPr="000D05B2" w:rsidRDefault="00040BEB" w:rsidP="00040BEB">
      <w:pPr>
        <w:pStyle w:val="ad"/>
        <w:spacing w:line="360" w:lineRule="auto"/>
        <w:ind w:firstLine="720"/>
        <w:jc w:val="both"/>
        <w:rPr>
          <w:rFonts w:ascii="Cambria" w:hAnsi="Cambria"/>
          <w:i/>
          <w:iCs/>
          <w:sz w:val="24"/>
          <w:szCs w:val="24"/>
          <w:lang w:eastAsia="el-GR"/>
        </w:rPr>
      </w:pPr>
      <w:r w:rsidRPr="000D05B2">
        <w:rPr>
          <w:rFonts w:ascii="Cambria" w:hAnsi="Cambria"/>
          <w:i/>
          <w:iCs/>
          <w:sz w:val="24"/>
          <w:szCs w:val="24"/>
          <w:lang w:eastAsia="el-GR"/>
        </w:rPr>
        <w:t> </w:t>
      </w:r>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ΗΠΕΙΡΟΥ – ΠΑΝΕΠΙΣΤΗΜΙΟ ΙΩΑΝΝΙΝΩΝ</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D44A49">
        <w:rPr>
          <w:rFonts w:ascii="Cambria" w:hAnsi="Cambria"/>
          <w:b/>
          <w:i/>
          <w:iCs/>
          <w:color w:val="002060"/>
          <w:sz w:val="24"/>
          <w:szCs w:val="24"/>
          <w:lang w:eastAsia="el-GR"/>
        </w:rPr>
        <w:t>Τμήματα: Νοσηλευτικής -  Ιατρικής</w:t>
      </w:r>
      <w:r w:rsidRPr="000D05B2">
        <w:rPr>
          <w:rFonts w:ascii="Cambria" w:hAnsi="Cambria"/>
          <w:i/>
          <w:iCs/>
          <w:sz w:val="24"/>
          <w:szCs w:val="24"/>
          <w:lang w:eastAsia="el-GR"/>
        </w:rPr>
        <w:t xml:space="preserve"> (αντίστοιχα), Νοσηλευτική Παθολογία</w:t>
      </w:r>
      <w:r w:rsidR="002713A6" w:rsidRPr="000D05B2">
        <w:rPr>
          <w:rFonts w:ascii="Cambria" w:hAnsi="Cambria"/>
          <w:i/>
          <w:iCs/>
          <w:sz w:val="24"/>
          <w:szCs w:val="24"/>
          <w:lang w:eastAsia="el-GR"/>
        </w:rPr>
        <w:t xml:space="preserve">,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26510-97500 – 97502, </w:t>
      </w:r>
      <w:hyperlink r:id="rId69" w:history="1">
        <w:r w:rsidRPr="000D05B2">
          <w:rPr>
            <w:rFonts w:ascii="Cambria" w:hAnsi="Cambria"/>
            <w:i/>
            <w:iCs/>
            <w:sz w:val="24"/>
            <w:szCs w:val="24"/>
            <w:lang w:eastAsia="el-GR"/>
          </w:rPr>
          <w:t>http://www.teiep.gr/metapt%20noshleyt.htm</w:t>
        </w:r>
      </w:hyperlink>
    </w:p>
    <w:p w:rsidR="002713A6"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ΑΘΗΝΩΝ -  Ε.Σ.Δ.Υ.</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D44A49">
        <w:rPr>
          <w:rFonts w:ascii="Cambria" w:hAnsi="Cambria"/>
          <w:b/>
          <w:i/>
          <w:iCs/>
          <w:sz w:val="24"/>
          <w:szCs w:val="24"/>
          <w:lang w:eastAsia="el-GR"/>
        </w:rPr>
        <w:t>Τμήματα: Δημόσιας Υγιεινής</w:t>
      </w:r>
      <w:r w:rsidRPr="000D05B2">
        <w:rPr>
          <w:rFonts w:ascii="Cambria" w:hAnsi="Cambria"/>
          <w:i/>
          <w:iCs/>
          <w:sz w:val="24"/>
          <w:szCs w:val="24"/>
          <w:lang w:eastAsia="el-GR"/>
        </w:rPr>
        <w:t xml:space="preserve">, </w:t>
      </w:r>
      <w:proofErr w:type="spellStart"/>
      <w:r w:rsidRPr="000D05B2">
        <w:rPr>
          <w:rFonts w:ascii="Cambria" w:hAnsi="Cambria"/>
          <w:i/>
          <w:iCs/>
          <w:sz w:val="24"/>
          <w:szCs w:val="24"/>
          <w:lang w:eastAsia="el-GR"/>
        </w:rPr>
        <w:t>Εφηρμοσμένη</w:t>
      </w:r>
      <w:proofErr w:type="spellEnd"/>
      <w:r w:rsidRPr="000D05B2">
        <w:rPr>
          <w:rFonts w:ascii="Cambria" w:hAnsi="Cambria"/>
          <w:i/>
          <w:iCs/>
          <w:sz w:val="24"/>
          <w:szCs w:val="24"/>
          <w:lang w:eastAsia="el-GR"/>
        </w:rPr>
        <w:t xml:space="preserve"> Δημόσια Υγεία,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 5385607-608 - 6463881 – 6460658, </w:t>
      </w:r>
      <w:hyperlink r:id="rId70" w:history="1">
        <w:r w:rsidRPr="000D05B2">
          <w:rPr>
            <w:rFonts w:ascii="Cambria" w:hAnsi="Cambria"/>
            <w:i/>
            <w:iCs/>
            <w:sz w:val="24"/>
            <w:szCs w:val="24"/>
            <w:lang w:eastAsia="el-GR"/>
          </w:rPr>
          <w:t>http://www.nsph.gr/esdy_basic2/</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ΑΘΗΝΩΝ – ΠΑΝΕΠΙΣΤΗΜΙΟ ΙΩΑΝΝΙΝΩΝ</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Γενικό Τμήμα Βασικών Ιατρικών Μαθημάτων – Ιατρικής</w:t>
      </w:r>
      <w:r w:rsidRPr="000D05B2">
        <w:rPr>
          <w:rFonts w:ascii="Cambria" w:hAnsi="Cambria"/>
          <w:i/>
          <w:iCs/>
          <w:sz w:val="24"/>
          <w:szCs w:val="24"/>
          <w:lang w:eastAsia="el-GR"/>
        </w:rPr>
        <w:t xml:space="preserve"> (αντίστοιχα), Αντιμετώπιση του Πόνου,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26510 97198, 97201, 97199, </w:t>
      </w:r>
      <w:hyperlink r:id="rId71" w:history="1">
        <w:r w:rsidRPr="000D05B2">
          <w:rPr>
            <w:rFonts w:ascii="Cambria" w:hAnsi="Cambria"/>
            <w:i/>
            <w:iCs/>
            <w:sz w:val="24"/>
            <w:szCs w:val="24"/>
            <w:lang w:eastAsia="el-GR"/>
          </w:rPr>
          <w:t>http://users.uoi.gr/mdpsycho/</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ΙΟΝΙΩΝ ΝΗΣΩΝ – ΠΑΝΕΠΙΣΤΗΜΙΟ ΑΙΓΑΙΟΥ</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Οικολογίας και Περιβάλλοντος – Επιστημών της προσχολικής αγωγής και του εκπαιδευτικού σχεδιασμού</w:t>
      </w:r>
      <w:r w:rsidRPr="000D05B2">
        <w:rPr>
          <w:rFonts w:ascii="Cambria" w:hAnsi="Cambria"/>
          <w:i/>
          <w:iCs/>
          <w:sz w:val="24"/>
          <w:szCs w:val="24"/>
          <w:lang w:eastAsia="el-GR"/>
        </w:rPr>
        <w:t xml:space="preserve"> (αντίστοιχα), Περιβαλλοντική Εκπαίδευση,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26950 24940-8, </w:t>
      </w:r>
      <w:hyperlink r:id="rId72" w:tgtFrame="_blank" w:history="1">
        <w:r w:rsidRPr="000D05B2">
          <w:rPr>
            <w:rFonts w:ascii="Cambria" w:hAnsi="Cambria"/>
            <w:i/>
            <w:iCs/>
            <w:sz w:val="24"/>
            <w:szCs w:val="24"/>
            <w:lang w:eastAsia="el-GR"/>
          </w:rPr>
          <w:t>http://www.rhodes.aegean.gr/tepaes/metaptyxiakope</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ΛΑΡΙΣΑΣ – ΠΑΝΕΠΙΣΤΗΜΙΟ ΘΕΣΣΑΛΙΑΣ</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Νοσηλευτικής – Ιατρικής</w:t>
      </w:r>
      <w:r w:rsidRPr="000D05B2">
        <w:rPr>
          <w:rFonts w:ascii="Cambria" w:hAnsi="Cambria"/>
          <w:i/>
          <w:iCs/>
          <w:sz w:val="24"/>
          <w:szCs w:val="24"/>
          <w:lang w:eastAsia="el-GR"/>
        </w:rPr>
        <w:t xml:space="preserve"> (αντίστοιχα), Πρωτοβάθμια Φροντίδα Υγείας,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2410 565203, </w:t>
      </w:r>
      <w:hyperlink r:id="rId73" w:history="1">
        <w:r w:rsidRPr="000D05B2">
          <w:rPr>
            <w:rFonts w:ascii="Cambria" w:hAnsi="Cambria"/>
            <w:i/>
            <w:iCs/>
            <w:sz w:val="24"/>
            <w:szCs w:val="24"/>
            <w:lang w:eastAsia="el-GR"/>
          </w:rPr>
          <w:t>http://www.teilar.gr/postgraduate</w:t>
        </w:r>
      </w:hyperlink>
    </w:p>
    <w:p w:rsidR="00040BEB" w:rsidRPr="000D05B2" w:rsidRDefault="00040BEB" w:rsidP="00040BEB">
      <w:pPr>
        <w:pStyle w:val="ad"/>
        <w:spacing w:line="360" w:lineRule="auto"/>
        <w:ind w:firstLine="720"/>
        <w:jc w:val="both"/>
        <w:rPr>
          <w:rFonts w:ascii="Cambria" w:hAnsi="Cambria"/>
          <w:i/>
          <w:iCs/>
          <w:sz w:val="24"/>
          <w:szCs w:val="24"/>
          <w:lang w:eastAsia="el-GR"/>
        </w:rPr>
        <w:sectPr w:rsidR="00040BEB" w:rsidRPr="000D05B2" w:rsidSect="00366030">
          <w:type w:val="continuous"/>
          <w:pgSz w:w="16838" w:h="11906" w:orient="landscape" w:code="9"/>
          <w:pgMar w:top="1800" w:right="1440" w:bottom="1800" w:left="1440" w:header="708" w:footer="708" w:gutter="0"/>
          <w:cols w:space="708"/>
          <w:docGrid w:linePitch="360"/>
        </w:sectPr>
      </w:pPr>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lastRenderedPageBreak/>
        <w:t>Τ.Ε.Ι. ΑΘΗΝΑΣ – ΠΑΝΕΠΙΣΤΗΜΙΟ ΘΕΣΣΑΛΙΑΣ – ΠΑΝΕΠΙΣΤΗΜΙΟ ΠΑΤΡΩΝ – Τ.Ε.Ι. ΛΑΡΙΣΑΣ</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Ιατρικών Εργαστηρίων  - Ιατρικής – Κτηνιατρικής- Γεωπονίας – Ιατρικής &amp; Ιατρικών Εργαστ</w:t>
      </w:r>
      <w:r w:rsidRPr="000D05B2">
        <w:rPr>
          <w:rFonts w:ascii="Cambria" w:hAnsi="Cambria"/>
          <w:i/>
          <w:iCs/>
          <w:sz w:val="24"/>
          <w:szCs w:val="24"/>
          <w:lang w:eastAsia="el-GR"/>
        </w:rPr>
        <w:t xml:space="preserve">ηρίων (αντίστοιχα), Εφαρμοσμένη Δημόσια Υγεία και Περιβαλλοντική Υγιεινή,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21005385610, </w:t>
      </w:r>
      <w:hyperlink r:id="rId74" w:history="1">
        <w:r w:rsidRPr="000D05B2">
          <w:rPr>
            <w:rFonts w:ascii="Cambria" w:hAnsi="Cambria"/>
            <w:i/>
            <w:iCs/>
            <w:sz w:val="24"/>
            <w:szCs w:val="24"/>
            <w:lang w:eastAsia="el-GR"/>
          </w:rPr>
          <w:t>http://www.med.uth.gr/gr/graduate/grad1/index.html</w:t>
        </w:r>
      </w:hyperlink>
    </w:p>
    <w:p w:rsidR="00040BEB" w:rsidRPr="000D05B2" w:rsidRDefault="00040BEB" w:rsidP="000D05B2">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ΠΑΝ/ΜΙΟ ΑΘΗΝΩΝ – ΕΘΝΙΚΟ ΙΔΡΥΜΑ ΕΡΕΥΝΩΝ</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Αισθητικής – Ιατρική Σχολή</w:t>
      </w:r>
      <w:r w:rsidRPr="000D05B2">
        <w:rPr>
          <w:rFonts w:ascii="Cambria" w:hAnsi="Cambria"/>
          <w:i/>
          <w:iCs/>
          <w:sz w:val="24"/>
          <w:szCs w:val="24"/>
          <w:lang w:eastAsia="el-GR"/>
        </w:rPr>
        <w:t xml:space="preserve"> - …(αντίστοιχα), Περιβάλλον και Υγεία, Διαχείριση Περιβαλλοντικών Θεμάτων με Επιπτώσεις στην Υγεία,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2105385604/5385600, </w:t>
      </w:r>
      <w:hyperlink r:id="rId75" w:history="1">
        <w:r w:rsidRPr="000D05B2">
          <w:rPr>
            <w:rFonts w:ascii="Cambria" w:hAnsi="Cambria"/>
            <w:i/>
            <w:iCs/>
            <w:sz w:val="24"/>
            <w:szCs w:val="24"/>
            <w:lang w:eastAsia="el-GR"/>
          </w:rPr>
          <w:t>http://athena.teiath.gr/site/ekpaideysi/metaptixiaka/perivallonkaiygeia.pdf</w:t>
        </w:r>
      </w:hyperlink>
    </w:p>
    <w:p w:rsidR="000D05B2"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ΠΑΝΕΠΙΣΤΗΜΙΟ ΑΘΗΝΩΝ – ΕΘΝΙΚΗ ΣΧΟΛΗ ΔΗΜΟΣΙΑΣ ΥΓΙΕΙΝΗΣ</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Επισκεπτών Υγείας – Ιατρική σχολή – Φ.Π.Ψ.</w:t>
      </w:r>
      <w:r w:rsidRPr="000D05B2">
        <w:rPr>
          <w:rFonts w:ascii="Cambria" w:hAnsi="Cambria"/>
          <w:i/>
          <w:iCs/>
          <w:sz w:val="24"/>
          <w:szCs w:val="24"/>
          <w:lang w:eastAsia="el-GR"/>
        </w:rPr>
        <w:t xml:space="preserve"> -… (αντίστοιχα)</w:t>
      </w:r>
      <w:r w:rsidR="000D05B2">
        <w:rPr>
          <w:rFonts w:ascii="Cambria" w:hAnsi="Cambria"/>
          <w:i/>
          <w:iCs/>
          <w:sz w:val="24"/>
          <w:szCs w:val="24"/>
          <w:lang w:eastAsia="el-GR"/>
        </w:rPr>
        <w:t xml:space="preserve">,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2105385691/5385608, Προαγωγή και Αγωγή της Υγείας, </w:t>
      </w:r>
      <w:hyperlink r:id="rId76" w:history="1">
        <w:r w:rsidRPr="000D05B2">
          <w:rPr>
            <w:rStyle w:val="-"/>
            <w:rFonts w:ascii="Cambria" w:hAnsi="Cambria"/>
            <w:sz w:val="24"/>
            <w:szCs w:val="24"/>
            <w:lang w:eastAsia="el-GR"/>
          </w:rPr>
          <w:t>http://athena.teiath.gr/site/ekpaideysi/metaptixiaka/proagogikaiagogitisygeias.pdf</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ΙΑΤΡΙΚΗ ΣΧΟΛΗ</w:t>
      </w:r>
    </w:p>
    <w:p w:rsidR="00216561"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Νοσηλευτικής</w:t>
      </w:r>
      <w:r w:rsidRPr="000D05B2">
        <w:rPr>
          <w:rFonts w:ascii="Cambria" w:hAnsi="Cambria"/>
          <w:i/>
          <w:iCs/>
          <w:sz w:val="24"/>
          <w:szCs w:val="24"/>
          <w:lang w:eastAsia="el-GR"/>
        </w:rPr>
        <w:t xml:space="preserve"> - Μονάδες Εντατικής Θεραπείας - Καρδιολογικής Νοσηλευτικής,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2105385613,</w:t>
      </w:r>
    </w:p>
    <w:p w:rsidR="00040BEB" w:rsidRPr="000D05B2" w:rsidRDefault="00040BEB" w:rsidP="000D05B2">
      <w:pPr>
        <w:pStyle w:val="ad"/>
        <w:spacing w:line="360" w:lineRule="auto"/>
        <w:ind w:left="765"/>
        <w:jc w:val="both"/>
        <w:rPr>
          <w:rFonts w:ascii="Cambria" w:hAnsi="Cambria"/>
          <w:i/>
          <w:iCs/>
          <w:sz w:val="24"/>
          <w:szCs w:val="24"/>
          <w:lang w:eastAsia="el-GR"/>
        </w:rPr>
      </w:pPr>
      <w:r w:rsidRPr="000D05B2">
        <w:rPr>
          <w:rFonts w:ascii="Cambria" w:hAnsi="Cambria"/>
          <w:i/>
          <w:iCs/>
          <w:sz w:val="24"/>
          <w:szCs w:val="24"/>
          <w:lang w:eastAsia="el-GR"/>
        </w:rPr>
        <w:t xml:space="preserve"> </w:t>
      </w:r>
      <w:hyperlink r:id="rId77" w:history="1">
        <w:r w:rsidRPr="000D05B2">
          <w:rPr>
            <w:rFonts w:ascii="Cambria" w:hAnsi="Cambria"/>
            <w:i/>
            <w:iCs/>
            <w:sz w:val="24"/>
            <w:szCs w:val="24"/>
            <w:lang w:eastAsia="el-GR"/>
          </w:rPr>
          <w:t>http://athena.teiath.gr/site/ekpaideysi/metaptixiaka/monadesentatikistherapias.pdf</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ΠΑΝ/ΜΙΟ ΘΡΑΚΗΣ</w:t>
      </w:r>
    </w:p>
    <w:p w:rsidR="00216561"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Δημόσια Υγιεινής - Ιατρική Σχολή</w:t>
      </w:r>
      <w:r w:rsidRPr="000D05B2">
        <w:rPr>
          <w:rFonts w:ascii="Cambria" w:hAnsi="Cambria"/>
          <w:i/>
          <w:iCs/>
          <w:sz w:val="24"/>
          <w:szCs w:val="24"/>
          <w:lang w:eastAsia="el-GR"/>
        </w:rPr>
        <w:t xml:space="preserve"> (αντίστοιχα),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2105385608/5385613,</w:t>
      </w:r>
    </w:p>
    <w:p w:rsidR="00040BEB" w:rsidRPr="000D05B2" w:rsidRDefault="00040BEB" w:rsidP="000D05B2">
      <w:pPr>
        <w:pStyle w:val="ad"/>
        <w:spacing w:line="360" w:lineRule="auto"/>
        <w:ind w:left="765"/>
        <w:jc w:val="both"/>
        <w:rPr>
          <w:rFonts w:ascii="Cambria" w:hAnsi="Cambria"/>
          <w:i/>
          <w:iCs/>
          <w:sz w:val="24"/>
          <w:szCs w:val="24"/>
          <w:lang w:eastAsia="el-GR"/>
        </w:rPr>
      </w:pPr>
      <w:r w:rsidRPr="000D05B2">
        <w:rPr>
          <w:rFonts w:ascii="Cambria" w:hAnsi="Cambria"/>
          <w:i/>
          <w:iCs/>
          <w:sz w:val="24"/>
          <w:szCs w:val="24"/>
          <w:lang w:eastAsia="el-GR"/>
        </w:rPr>
        <w:t xml:space="preserve"> </w:t>
      </w:r>
      <w:hyperlink r:id="rId78" w:history="1">
        <w:r w:rsidRPr="000D05B2">
          <w:rPr>
            <w:rFonts w:ascii="Cambria" w:hAnsi="Cambria"/>
            <w:i/>
            <w:iCs/>
            <w:sz w:val="24"/>
            <w:szCs w:val="24"/>
            <w:lang w:eastAsia="el-GR"/>
          </w:rPr>
          <w:t>http://athena.teiath.gr/site/ekpaideysi/metaptixiaka/ygiiniasfaliaergasias.pdf</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ΠΑΝΕΠΙΣΤΗΜΙΟ ΑΘΗΝΩΝ</w:t>
      </w:r>
    </w:p>
    <w:p w:rsidR="00216561"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Νοσηλευτικής - Ιατρική Σχολή</w:t>
      </w:r>
      <w:r w:rsidRPr="000D05B2">
        <w:rPr>
          <w:rFonts w:ascii="Cambria" w:hAnsi="Cambria"/>
          <w:i/>
          <w:iCs/>
          <w:sz w:val="24"/>
          <w:szCs w:val="24"/>
          <w:lang w:eastAsia="el-GR"/>
        </w:rPr>
        <w:t xml:space="preserve">, Κλινική Παιδιατρική και Νοσηλευτική Έρευνα,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2105385613, </w:t>
      </w:r>
    </w:p>
    <w:p w:rsidR="00040BEB" w:rsidRPr="000D05B2" w:rsidRDefault="00CB199D" w:rsidP="000D05B2">
      <w:pPr>
        <w:pStyle w:val="ad"/>
        <w:spacing w:line="360" w:lineRule="auto"/>
        <w:ind w:left="765"/>
        <w:jc w:val="both"/>
        <w:rPr>
          <w:rFonts w:ascii="Cambria" w:hAnsi="Cambria"/>
          <w:i/>
          <w:iCs/>
          <w:sz w:val="24"/>
          <w:szCs w:val="24"/>
          <w:lang w:eastAsia="el-GR"/>
        </w:rPr>
      </w:pPr>
      <w:hyperlink r:id="rId79" w:history="1">
        <w:r w:rsidR="00040BEB" w:rsidRPr="000D05B2">
          <w:rPr>
            <w:rFonts w:ascii="Cambria" w:hAnsi="Cambria"/>
            <w:i/>
            <w:iCs/>
            <w:sz w:val="24"/>
            <w:szCs w:val="24"/>
            <w:lang w:eastAsia="el-GR"/>
          </w:rPr>
          <w:t>http://athena.teiath.gr/site/ekpaideysi/metaptixiaka/klinikipaidiatriki.pdf</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lastRenderedPageBreak/>
        <w:t> Τ.Ε.Ι. ΑΘΗΝΑΣ – ΠΑΝΕΠΙΣΤΗΜΙΟ ΑΘΗΝΩΝ</w:t>
      </w:r>
    </w:p>
    <w:p w:rsidR="00040BEB" w:rsidRPr="000D05B2" w:rsidRDefault="00040BEB" w:rsidP="00061911">
      <w:pPr>
        <w:pStyle w:val="ad"/>
        <w:numPr>
          <w:ilvl w:val="0"/>
          <w:numId w:val="28"/>
        </w:numPr>
        <w:tabs>
          <w:tab w:val="left" w:pos="8805"/>
        </w:tabs>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Νοσηλευτικής - Ιατρική Σχολή,</w:t>
      </w:r>
      <w:r w:rsidRPr="000D05B2">
        <w:rPr>
          <w:rFonts w:ascii="Cambria" w:hAnsi="Cambria"/>
          <w:i/>
          <w:iCs/>
          <w:sz w:val="24"/>
          <w:szCs w:val="24"/>
          <w:lang w:eastAsia="el-GR"/>
        </w:rPr>
        <w:t xml:space="preserve"> Νοσηλευτική Θεραπευτική Καρδιολογία</w:t>
      </w:r>
      <w:r w:rsidR="000D05B2" w:rsidRPr="000D05B2">
        <w:rPr>
          <w:rFonts w:ascii="Cambria" w:hAnsi="Cambria"/>
          <w:i/>
          <w:iCs/>
          <w:sz w:val="24"/>
          <w:szCs w:val="24"/>
          <w:lang w:eastAsia="el-GR"/>
        </w:rPr>
        <w:t xml:space="preserve">, </w:t>
      </w:r>
      <w:r w:rsidRPr="000D05B2">
        <w:rPr>
          <w:rFonts w:ascii="Cambria" w:hAnsi="Cambria"/>
          <w:i/>
          <w:iCs/>
          <w:sz w:val="24"/>
          <w:szCs w:val="24"/>
          <w:lang w:eastAsia="el-GR"/>
        </w:rPr>
        <w:t>τηλ:2105385616</w:t>
      </w:r>
      <w:r w:rsidR="000D05B2">
        <w:rPr>
          <w:rFonts w:ascii="Cambria" w:hAnsi="Cambria"/>
          <w:i/>
          <w:iCs/>
          <w:sz w:val="24"/>
          <w:szCs w:val="24"/>
          <w:lang w:eastAsia="el-GR"/>
        </w:rPr>
        <w:t xml:space="preserve">, </w:t>
      </w:r>
      <w:hyperlink r:id="rId80" w:history="1">
        <w:r w:rsidRPr="000D05B2">
          <w:rPr>
            <w:rFonts w:ascii="Cambria" w:hAnsi="Cambria"/>
            <w:i/>
            <w:iCs/>
            <w:sz w:val="24"/>
            <w:szCs w:val="24"/>
            <w:lang w:eastAsia="el-GR"/>
          </w:rPr>
          <w:t>http://athena.teiath.gr/site/ekpaideysi/metaptixiaka/nosileftikitherapeftikikardiologia.pdf</w:t>
        </w:r>
      </w:hyperlink>
    </w:p>
    <w:p w:rsidR="00040BEB" w:rsidRPr="000D05B2" w:rsidRDefault="00040BEB" w:rsidP="00040BEB">
      <w:pPr>
        <w:pStyle w:val="ad"/>
        <w:spacing w:line="360" w:lineRule="auto"/>
        <w:jc w:val="both"/>
        <w:rPr>
          <w:rFonts w:ascii="Cambria" w:hAnsi="Cambria"/>
          <w:b/>
          <w:i/>
          <w:iCs/>
          <w:color w:val="C00000"/>
          <w:sz w:val="24"/>
          <w:szCs w:val="24"/>
          <w:lang w:eastAsia="el-GR"/>
        </w:rPr>
      </w:pPr>
      <w:r w:rsidRPr="000D05B2">
        <w:rPr>
          <w:rFonts w:ascii="Cambria" w:hAnsi="Cambria"/>
          <w:b/>
          <w:i/>
          <w:iCs/>
          <w:color w:val="C00000"/>
          <w:sz w:val="24"/>
          <w:szCs w:val="24"/>
          <w:lang w:eastAsia="el-GR"/>
        </w:rPr>
        <w:t>Τ.Ε.Ι. ΑΘΗΝΑΣ – ΠΑΝΕΠΙΣΤΗΜΙΟ ΑΘΗΝΩΝ</w:t>
      </w:r>
    </w:p>
    <w:p w:rsidR="00040BEB" w:rsidRPr="000D05B2" w:rsidRDefault="00040BEB" w:rsidP="00061911">
      <w:pPr>
        <w:pStyle w:val="ad"/>
        <w:numPr>
          <w:ilvl w:val="0"/>
          <w:numId w:val="28"/>
        </w:numPr>
        <w:spacing w:line="360" w:lineRule="auto"/>
        <w:jc w:val="both"/>
        <w:rPr>
          <w:rFonts w:ascii="Cambria" w:hAnsi="Cambria"/>
          <w:i/>
          <w:iCs/>
          <w:sz w:val="24"/>
          <w:szCs w:val="24"/>
          <w:lang w:eastAsia="el-GR"/>
        </w:rPr>
      </w:pPr>
      <w:r w:rsidRPr="000D05B2">
        <w:rPr>
          <w:rFonts w:ascii="Cambria" w:hAnsi="Cambria"/>
          <w:b/>
          <w:i/>
          <w:iCs/>
          <w:color w:val="002060"/>
          <w:sz w:val="24"/>
          <w:szCs w:val="24"/>
          <w:lang w:eastAsia="el-GR"/>
        </w:rPr>
        <w:t>Τμήματα : Τεχνολογίας Ιατρικών Οργάνων – Πληροφορικής</w:t>
      </w:r>
      <w:r w:rsidRPr="000D05B2">
        <w:rPr>
          <w:rFonts w:ascii="Cambria" w:hAnsi="Cambria"/>
          <w:i/>
          <w:iCs/>
          <w:sz w:val="24"/>
          <w:szCs w:val="24"/>
          <w:lang w:eastAsia="el-GR"/>
        </w:rPr>
        <w:t xml:space="preserve">, Τεχνολογίες Πληροφορικής στην Ιατρική και τη Βιολογία, </w:t>
      </w:r>
      <w:proofErr w:type="spellStart"/>
      <w:r w:rsidRPr="000D05B2">
        <w:rPr>
          <w:rFonts w:ascii="Cambria" w:hAnsi="Cambria"/>
          <w:i/>
          <w:iCs/>
          <w:sz w:val="24"/>
          <w:szCs w:val="24"/>
          <w:lang w:eastAsia="el-GR"/>
        </w:rPr>
        <w:t>τηλ</w:t>
      </w:r>
      <w:proofErr w:type="spellEnd"/>
      <w:r w:rsidRPr="000D05B2">
        <w:rPr>
          <w:rFonts w:ascii="Cambria" w:hAnsi="Cambria"/>
          <w:i/>
          <w:iCs/>
          <w:sz w:val="24"/>
          <w:szCs w:val="24"/>
          <w:lang w:eastAsia="el-GR"/>
        </w:rPr>
        <w:t xml:space="preserve">: 2105385303, </w:t>
      </w:r>
      <w:hyperlink r:id="rId81" w:history="1">
        <w:r w:rsidRPr="000D05B2">
          <w:rPr>
            <w:rFonts w:ascii="Cambria" w:hAnsi="Cambria"/>
            <w:i/>
            <w:iCs/>
            <w:sz w:val="24"/>
            <w:szCs w:val="24"/>
            <w:lang w:eastAsia="el-GR"/>
          </w:rPr>
          <w:t>http://athena.teiath.gr/site/ekpaideysi/metaptixiaka/texnologiespliroforikisstiniatrikikaitiviologia.pdf</w:t>
        </w:r>
      </w:hyperlink>
    </w:p>
    <w:p w:rsidR="00040BEB" w:rsidRPr="000D05B2" w:rsidRDefault="00040BEB" w:rsidP="00040BEB">
      <w:pPr>
        <w:pStyle w:val="ad"/>
        <w:spacing w:line="360" w:lineRule="auto"/>
        <w:ind w:firstLine="720"/>
        <w:jc w:val="both"/>
        <w:rPr>
          <w:rFonts w:ascii="Cambria" w:hAnsi="Cambria"/>
          <w:iCs/>
          <w:sz w:val="24"/>
          <w:szCs w:val="24"/>
          <w:lang w:eastAsia="el-GR"/>
        </w:rPr>
      </w:pPr>
    </w:p>
    <w:p w:rsidR="00040BEB" w:rsidRPr="000D05B2" w:rsidRDefault="00040BEB" w:rsidP="00040BEB">
      <w:pPr>
        <w:pStyle w:val="ad"/>
        <w:spacing w:line="360" w:lineRule="auto"/>
        <w:ind w:firstLine="720"/>
        <w:jc w:val="both"/>
        <w:rPr>
          <w:rFonts w:ascii="Cambria" w:hAnsi="Cambria"/>
          <w:iCs/>
          <w:sz w:val="24"/>
          <w:szCs w:val="24"/>
          <w:lang w:eastAsia="el-GR"/>
        </w:rPr>
      </w:pPr>
    </w:p>
    <w:p w:rsidR="00216561" w:rsidRPr="000D05B2" w:rsidRDefault="00216561" w:rsidP="00040BEB">
      <w:pPr>
        <w:pStyle w:val="ad"/>
        <w:spacing w:line="360" w:lineRule="auto"/>
        <w:ind w:firstLine="720"/>
        <w:jc w:val="both"/>
        <w:rPr>
          <w:rFonts w:ascii="Cambria" w:hAnsi="Cambria"/>
          <w:iCs/>
          <w:sz w:val="24"/>
          <w:szCs w:val="24"/>
          <w:lang w:eastAsia="el-GR"/>
        </w:rPr>
      </w:pPr>
    </w:p>
    <w:p w:rsidR="00216561" w:rsidRPr="000D05B2" w:rsidRDefault="00216561" w:rsidP="00040BEB">
      <w:pPr>
        <w:pStyle w:val="ad"/>
        <w:spacing w:line="360" w:lineRule="auto"/>
        <w:ind w:firstLine="720"/>
        <w:jc w:val="both"/>
        <w:rPr>
          <w:rFonts w:ascii="Cambria" w:hAnsi="Cambria"/>
          <w:iCs/>
          <w:sz w:val="24"/>
          <w:szCs w:val="24"/>
          <w:lang w:eastAsia="el-GR"/>
        </w:rPr>
      </w:pPr>
    </w:p>
    <w:p w:rsidR="00216561" w:rsidRDefault="00216561" w:rsidP="00040BEB">
      <w:pPr>
        <w:pStyle w:val="ad"/>
        <w:spacing w:line="360" w:lineRule="auto"/>
        <w:ind w:firstLine="720"/>
        <w:jc w:val="both"/>
        <w:rPr>
          <w:rFonts w:ascii="Times New Roman" w:hAnsi="Times New Roman"/>
          <w:iCs/>
          <w:sz w:val="24"/>
          <w:szCs w:val="24"/>
          <w:lang w:eastAsia="el-GR"/>
        </w:rPr>
      </w:pPr>
    </w:p>
    <w:p w:rsidR="00216561" w:rsidRDefault="00216561" w:rsidP="00040BEB">
      <w:pPr>
        <w:pStyle w:val="ad"/>
        <w:spacing w:line="360" w:lineRule="auto"/>
        <w:ind w:firstLine="720"/>
        <w:jc w:val="both"/>
        <w:rPr>
          <w:rFonts w:ascii="Times New Roman" w:hAnsi="Times New Roman"/>
          <w:iCs/>
          <w:sz w:val="24"/>
          <w:szCs w:val="24"/>
          <w:lang w:eastAsia="el-GR"/>
        </w:rPr>
      </w:pPr>
    </w:p>
    <w:p w:rsidR="00216561" w:rsidRDefault="00216561" w:rsidP="00040BEB">
      <w:pPr>
        <w:pStyle w:val="ad"/>
        <w:spacing w:line="360" w:lineRule="auto"/>
        <w:ind w:firstLine="720"/>
        <w:jc w:val="both"/>
        <w:rPr>
          <w:rFonts w:ascii="Times New Roman" w:hAnsi="Times New Roman"/>
          <w:iCs/>
          <w:sz w:val="24"/>
          <w:szCs w:val="24"/>
          <w:lang w:eastAsia="el-GR"/>
        </w:rPr>
      </w:pPr>
    </w:p>
    <w:p w:rsidR="00216561" w:rsidRDefault="00216561" w:rsidP="00040BEB">
      <w:pPr>
        <w:pStyle w:val="ad"/>
        <w:spacing w:line="360" w:lineRule="auto"/>
        <w:ind w:firstLine="720"/>
        <w:jc w:val="both"/>
        <w:rPr>
          <w:rFonts w:ascii="Times New Roman" w:hAnsi="Times New Roman"/>
          <w:iCs/>
          <w:sz w:val="24"/>
          <w:szCs w:val="24"/>
          <w:lang w:eastAsia="el-GR"/>
        </w:rPr>
      </w:pPr>
    </w:p>
    <w:p w:rsidR="009A098F" w:rsidRDefault="009A098F" w:rsidP="00040BEB">
      <w:pPr>
        <w:pStyle w:val="ad"/>
        <w:spacing w:line="360" w:lineRule="auto"/>
        <w:ind w:firstLine="720"/>
        <w:jc w:val="both"/>
        <w:rPr>
          <w:rFonts w:ascii="Times New Roman" w:hAnsi="Times New Roman"/>
          <w:iCs/>
          <w:sz w:val="24"/>
          <w:szCs w:val="24"/>
          <w:lang w:eastAsia="el-GR"/>
        </w:rPr>
      </w:pPr>
    </w:p>
    <w:p w:rsidR="009A098F" w:rsidRDefault="009A098F" w:rsidP="00040BEB">
      <w:pPr>
        <w:pStyle w:val="ad"/>
        <w:spacing w:line="360" w:lineRule="auto"/>
        <w:ind w:firstLine="720"/>
        <w:jc w:val="both"/>
        <w:rPr>
          <w:rFonts w:ascii="Times New Roman" w:hAnsi="Times New Roman"/>
          <w:iCs/>
          <w:sz w:val="24"/>
          <w:szCs w:val="24"/>
          <w:lang w:eastAsia="el-GR"/>
        </w:rPr>
      </w:pPr>
    </w:p>
    <w:p w:rsidR="009A098F" w:rsidRDefault="009A098F" w:rsidP="00040BEB">
      <w:pPr>
        <w:pStyle w:val="ad"/>
        <w:spacing w:line="360" w:lineRule="auto"/>
        <w:ind w:firstLine="720"/>
        <w:jc w:val="both"/>
        <w:rPr>
          <w:rFonts w:ascii="Times New Roman" w:hAnsi="Times New Roman"/>
          <w:iCs/>
          <w:sz w:val="24"/>
          <w:szCs w:val="24"/>
          <w:lang w:eastAsia="el-GR"/>
        </w:rPr>
      </w:pPr>
    </w:p>
    <w:p w:rsidR="009A098F" w:rsidRDefault="009A098F" w:rsidP="00040BEB">
      <w:pPr>
        <w:pStyle w:val="ad"/>
        <w:spacing w:line="360" w:lineRule="auto"/>
        <w:ind w:firstLine="720"/>
        <w:jc w:val="both"/>
        <w:rPr>
          <w:rFonts w:ascii="Times New Roman" w:hAnsi="Times New Roman"/>
          <w:iCs/>
          <w:sz w:val="24"/>
          <w:szCs w:val="24"/>
          <w:lang w:eastAsia="el-GR"/>
        </w:rPr>
      </w:pPr>
    </w:p>
    <w:p w:rsidR="009A098F" w:rsidRDefault="009A098F" w:rsidP="00040BEB">
      <w:pPr>
        <w:pStyle w:val="ad"/>
        <w:spacing w:line="360" w:lineRule="auto"/>
        <w:ind w:firstLine="720"/>
        <w:jc w:val="both"/>
        <w:rPr>
          <w:rFonts w:ascii="Times New Roman" w:hAnsi="Times New Roman"/>
          <w:iCs/>
          <w:sz w:val="24"/>
          <w:szCs w:val="24"/>
          <w:lang w:eastAsia="el-GR"/>
        </w:rPr>
      </w:pPr>
    </w:p>
    <w:p w:rsidR="00216561" w:rsidRPr="00B67A3A" w:rsidRDefault="00216561" w:rsidP="00040BEB">
      <w:pPr>
        <w:pStyle w:val="ad"/>
        <w:spacing w:line="360" w:lineRule="auto"/>
        <w:ind w:firstLine="720"/>
        <w:jc w:val="both"/>
        <w:rPr>
          <w:rFonts w:ascii="Times New Roman" w:hAnsi="Times New Roman"/>
          <w:iCs/>
          <w:sz w:val="24"/>
          <w:szCs w:val="24"/>
          <w:lang w:eastAsia="el-GR"/>
        </w:rPr>
      </w:pPr>
    </w:p>
    <w:p w:rsidR="00040BEB" w:rsidRPr="009A098F" w:rsidRDefault="00CB199D" w:rsidP="00040BEB">
      <w:pPr>
        <w:pStyle w:val="ad"/>
        <w:spacing w:line="360" w:lineRule="auto"/>
        <w:jc w:val="both"/>
        <w:rPr>
          <w:rFonts w:ascii="Cambria" w:hAnsi="Cambria"/>
          <w:b/>
          <w:bCs/>
          <w:sz w:val="20"/>
          <w:szCs w:val="20"/>
          <w:lang w:eastAsia="el-GR"/>
        </w:rPr>
      </w:pPr>
      <w:r>
        <w:rPr>
          <w:rFonts w:ascii="Cambria" w:hAnsi="Cambria"/>
          <w:b/>
          <w:bCs/>
          <w:noProof/>
          <w:sz w:val="20"/>
          <w:szCs w:val="20"/>
          <w:lang w:eastAsia="el-GR"/>
        </w:rPr>
        <w:lastRenderedPageBreak/>
        <w:pict>
          <v:shape id="_x0000_s1057" type="#_x0000_t84" style="position:absolute;left:0;text-align:left;margin-left:-26.25pt;margin-top:-20.25pt;width:314.25pt;height:37.5pt;z-index:251680768;mso-position-vertical-relative:margin" fillcolor="gray [1629]" strokecolor="gray [1629]" strokeweight="1pt">
            <v:fill color2="fill lighten(51)" angle="-135" focusposition=".5,.5" focussize="" method="linear sigma" focus="100%" type="gradient"/>
            <v:shadow on="t" type="perspective" color="#524a37 [1608]" offset="1pt" offset2="-3pt"/>
            <v:textbox style="mso-next-textbox:#_x0000_s1057">
              <w:txbxContent>
                <w:p w:rsidR="00893C3A" w:rsidRPr="009A098F" w:rsidRDefault="00893C3A">
                  <w:pPr>
                    <w:rPr>
                      <w:rFonts w:ascii="Cambria" w:hAnsi="Cambria"/>
                      <w:b/>
                      <w:color w:val="C00000"/>
                      <w:sz w:val="32"/>
                      <w:szCs w:val="32"/>
                    </w:rPr>
                  </w:pPr>
                  <w:r w:rsidRPr="009A098F">
                    <w:rPr>
                      <w:rFonts w:ascii="Cambria" w:hAnsi="Cambria"/>
                      <w:b/>
                      <w:color w:val="C00000"/>
                      <w:sz w:val="32"/>
                      <w:szCs w:val="32"/>
                    </w:rPr>
                    <w:t>ΕΠΑΓΓΕΛΜΑΤΙΚΑ ΔΙΚΑΙΩΜΑΤΑ</w:t>
                  </w:r>
                </w:p>
                <w:p w:rsidR="00893C3A" w:rsidRDefault="00893C3A"/>
              </w:txbxContent>
            </v:textbox>
            <w10:wrap anchory="margin"/>
          </v:shape>
        </w:pict>
      </w:r>
    </w:p>
    <w:p w:rsidR="009A098F" w:rsidRDefault="009A098F" w:rsidP="00040BEB">
      <w:pPr>
        <w:pStyle w:val="ad"/>
        <w:spacing w:line="360" w:lineRule="auto"/>
        <w:ind w:firstLine="720"/>
        <w:jc w:val="both"/>
        <w:rPr>
          <w:rFonts w:ascii="Cambria" w:hAnsi="Cambria"/>
          <w:bCs/>
          <w:sz w:val="20"/>
          <w:szCs w:val="20"/>
          <w:lang w:eastAsia="el-GR"/>
        </w:rPr>
      </w:pP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Σύμφωνα με το Προεδρικό Διάταγμα 351/1989 (Φ.Ε.Κ.23/26.1.89/τ.Α') τα επαγγελματικά δικαιώματα πτυχιούχων του τμήματος Νοσηλευτικής της Σχολής Επαγγελμάτων Υγείας &amp; Πρόνοιας (ΣΕΥΠ) των Τεχνολογικών Εκπαιδευτικών Ιδρυμάτων (Τ.Ε.Ι), ορίζονται ως εξής:</w:t>
      </w:r>
    </w:p>
    <w:p w:rsidR="00040BEB" w:rsidRPr="00511F1E" w:rsidRDefault="00040BEB" w:rsidP="00040BEB">
      <w:pPr>
        <w:pStyle w:val="ad"/>
        <w:spacing w:line="360" w:lineRule="auto"/>
        <w:ind w:firstLine="720"/>
        <w:jc w:val="both"/>
        <w:rPr>
          <w:rFonts w:ascii="Cambria" w:hAnsi="Cambria"/>
          <w:b/>
          <w:bCs/>
          <w:color w:val="C00000"/>
          <w:sz w:val="24"/>
          <w:szCs w:val="24"/>
          <w:lang w:eastAsia="el-GR"/>
        </w:rPr>
      </w:pPr>
      <w:r w:rsidRPr="00511F1E">
        <w:rPr>
          <w:rFonts w:ascii="Cambria" w:hAnsi="Cambria"/>
          <w:b/>
          <w:bCs/>
          <w:color w:val="C00000"/>
          <w:sz w:val="24"/>
          <w:szCs w:val="24"/>
          <w:lang w:eastAsia="el-GR"/>
        </w:rPr>
        <w:t>Κείμενο Άρθρου</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1.Οι πτυχιούχοι του τμήματος Νοσηλευτικής της Σχολής Επαγγελμάτων Υγείας και Πρόνοιας των Τεχνολογικών Εκπαιδευτικών Ιδρυμάτων που φέρουν τον επαγγελματικό τίτλο (</w:t>
      </w:r>
      <w:proofErr w:type="spellStart"/>
      <w:r w:rsidRPr="009A098F">
        <w:rPr>
          <w:rFonts w:ascii="Cambria" w:hAnsi="Cambria"/>
          <w:bCs/>
          <w:lang w:eastAsia="el-GR"/>
        </w:rPr>
        <w:t>παρ.2</w:t>
      </w:r>
      <w:proofErr w:type="spellEnd"/>
      <w:r w:rsidRPr="009A098F">
        <w:rPr>
          <w:rFonts w:ascii="Cambria" w:hAnsi="Cambria"/>
          <w:bCs/>
          <w:lang w:eastAsia="el-GR"/>
        </w:rPr>
        <w:t xml:space="preserve">, άρθρο 5 του Ν. 1579/85) αποκτούν ειδικές επιστημονικές και τεχνικές γνώσεις σε όλο το φάσμα της γενικής νοσηλευτικής φροντίδας, ως πολυδύναμοι νοσηλευτές γενικώς φροντίδων.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2.Οι νοσηλευτές έχουν δικαίωμα απασχόλησης είτε ως στελέχη νοσηλευτικών μονάδων, στον ιδιωτικό και δημόσιο τομέα, είτε ως αυτοαπασχολούμενοι σε όλο το φάσμα παροχής νοσηλευτικών φροντίδων και ειδικότερα με τα εξής αντικείμενα και δραστηριότητες.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2.1.Νοσηλευτικές πράξεις που γίνονται με δική τους απόφαση και ευθύνη εκτέλεση προς κάλυψη των αναγκών του ανθρώπου σαν </w:t>
      </w:r>
      <w:proofErr w:type="spellStart"/>
      <w:r w:rsidRPr="009A098F">
        <w:rPr>
          <w:rFonts w:ascii="Cambria" w:hAnsi="Cambria"/>
          <w:bCs/>
          <w:lang w:eastAsia="el-GR"/>
        </w:rPr>
        <w:t>βιοψυχοκοινωνική</w:t>
      </w:r>
      <w:proofErr w:type="spellEnd"/>
      <w:r w:rsidRPr="009A098F">
        <w:rPr>
          <w:rFonts w:ascii="Cambria" w:hAnsi="Cambria"/>
          <w:bCs/>
          <w:lang w:eastAsia="el-GR"/>
        </w:rPr>
        <w:t xml:space="preserve"> οντότητα, στους τομείς υγιεινής, του ίδιου και του περιβάλλοντος του, ασφάλειας, άνεσης, υποβοήθησης οργανικών λειτουργιών, διατήρησης ισοζυγίων του.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Παροχή ολοκληρωμένης και εξατομικευμένης φροντίδας σε κλινήρεις αρρώστους όλων των ηλικιών, που πάσχουν από διάφορα νοσήματα.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Λήψη νοσηλευτικών μέτρων και επίβλεψη ανάπαυσης και ύπνου.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Λήψη μέτρων για πρόληψη και φροντίδα επιπλοκών από μακροχρόνια κατάκλιση.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Κάλυψη των αδυναμιών </w:t>
      </w:r>
      <w:proofErr w:type="spellStart"/>
      <w:r w:rsidRPr="009A098F">
        <w:rPr>
          <w:rFonts w:ascii="Cambria" w:hAnsi="Cambria"/>
          <w:bCs/>
          <w:lang w:eastAsia="el-GR"/>
        </w:rPr>
        <w:t>αυτοφροντίδας</w:t>
      </w:r>
      <w:proofErr w:type="spellEnd"/>
      <w:r w:rsidRPr="009A098F">
        <w:rPr>
          <w:rFonts w:ascii="Cambria" w:hAnsi="Cambria"/>
          <w:bCs/>
          <w:lang w:eastAsia="el-GR"/>
        </w:rPr>
        <w:t xml:space="preserve">.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Υποβοήθηση και φροντίδα λειτουργιών απέκκρισης εντέρου και ουροδόχου  κύστης.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Λήψη νοσηλευτικών μέτρων για παραγωγή αναπνευστικής λειτουργίας.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Στενή παρακολούθηση αρρώστων για έγκαιρη διαπίστωση δυσχερειών ή επιπλοκών από τη νόσο, τις διαγνωστικές εξετάσεις και τα θεραπευτικά σχήματα.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lastRenderedPageBreak/>
        <w:t xml:space="preserve">- Λήψη μέτρων για πρόληψη ατυχημάτων στο χώρο παροχής νοσηλευτικές φροντίδας.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Απομόνωση και δήλωση αρρώστου με λοιμώδες νόσημα. </w:t>
      </w:r>
    </w:p>
    <w:p w:rsidR="00040BEB" w:rsidRPr="009A098F" w:rsidRDefault="00040BEB" w:rsidP="00040BEB">
      <w:pPr>
        <w:pStyle w:val="ad"/>
        <w:spacing w:line="360" w:lineRule="auto"/>
        <w:ind w:left="709"/>
        <w:jc w:val="both"/>
        <w:rPr>
          <w:rFonts w:ascii="Cambria" w:hAnsi="Cambria"/>
          <w:bCs/>
          <w:lang w:eastAsia="el-GR"/>
        </w:rPr>
      </w:pPr>
      <w:proofErr w:type="spellStart"/>
      <w:r w:rsidRPr="009A098F">
        <w:rPr>
          <w:rFonts w:ascii="Cambria" w:hAnsi="Cambria"/>
          <w:bCs/>
          <w:lang w:eastAsia="el-GR"/>
        </w:rPr>
        <w:t>Προθανάτια</w:t>
      </w:r>
      <w:proofErr w:type="spellEnd"/>
      <w:r w:rsidRPr="009A098F">
        <w:rPr>
          <w:rFonts w:ascii="Cambria" w:hAnsi="Cambria"/>
          <w:bCs/>
          <w:lang w:eastAsia="el-GR"/>
        </w:rPr>
        <w:t xml:space="preserve"> υποστήριξη και φροντίδα του αρρώστου και μεταθανάτια φροντίδα του αρρώστου, στο θάλαμο και υποστήριξη της οικογένειας.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Σίτιση αρρώστου με όλους τους τρόπους. </w:t>
      </w:r>
    </w:p>
    <w:p w:rsidR="00040BEB" w:rsidRPr="009A098F" w:rsidRDefault="00040BEB" w:rsidP="00061911">
      <w:pPr>
        <w:pStyle w:val="ad"/>
        <w:numPr>
          <w:ilvl w:val="0"/>
          <w:numId w:val="14"/>
        </w:numPr>
        <w:spacing w:line="360" w:lineRule="auto"/>
        <w:ind w:left="851" w:hanging="142"/>
        <w:jc w:val="both"/>
        <w:rPr>
          <w:rFonts w:ascii="Cambria" w:hAnsi="Cambria"/>
          <w:bCs/>
          <w:lang w:eastAsia="el-GR"/>
        </w:rPr>
      </w:pPr>
      <w:r w:rsidRPr="009A098F">
        <w:rPr>
          <w:rFonts w:ascii="Cambria" w:hAnsi="Cambria"/>
          <w:bCs/>
          <w:lang w:eastAsia="el-GR"/>
        </w:rPr>
        <w:t xml:space="preserve">Εφαρμογή φυσικών μέσων για πρόκληση υποθερμίας και επισπαστικών.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Πληροφόρηση του αρρώστου και των οικείων του σε θέματα που αφορούν. - τη λειτουργία του νοσοκομείου - τη νομοθεσία των υπηρεσιών υγείας - την εφαρμοζόμενη θεραπευτική αγωγή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Εκπαίδευση και παροχή βοήθειας στον άρρωστο με σκοπό την </w:t>
      </w:r>
      <w:proofErr w:type="spellStart"/>
      <w:r w:rsidRPr="009A098F">
        <w:rPr>
          <w:rFonts w:ascii="Cambria" w:hAnsi="Cambria"/>
          <w:bCs/>
          <w:lang w:eastAsia="el-GR"/>
        </w:rPr>
        <w:t>αυτοφροντίδα</w:t>
      </w:r>
      <w:proofErr w:type="spellEnd"/>
      <w:r w:rsidRPr="009A098F">
        <w:rPr>
          <w:rFonts w:ascii="Cambria" w:hAnsi="Cambria"/>
          <w:bCs/>
          <w:lang w:eastAsia="el-GR"/>
        </w:rPr>
        <w:t xml:space="preserve">.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Εκπαίδευση και παροχή βοήθειας στους οικείους του αρρώστου με σκοπό την συνέχιση της φροντίδας στο σπίτι.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Φροντίδα και υποστήριξη αρρώστου και περιβάλλοντος όταν υπάρχει χρόνιο ή ανίατο νόσημα.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Βοήθεια στην επικοινωνία μεταξύ αρρώστου, οικογένειας, γιατρού, προσωπικού του νοσοκομείου και άλλων κοινωνικών και κοινοτικών ιδρυμάτων.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Διενέργεια γραπτής και προφορικής ενημερωτικής επικοινωνίας με τα μέλη της υγειονομικής ομάδας και άλλους συναφείς Οργανισμούς.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Συνεργασία στο συντονισμό των ενεργειών για την πρόληψη, θεραπεία και αποκατάσταση.  </w:t>
      </w:r>
    </w:p>
    <w:p w:rsidR="00040BEB" w:rsidRPr="00511F1E" w:rsidRDefault="00040BEB" w:rsidP="00040BEB">
      <w:pPr>
        <w:pStyle w:val="ad"/>
        <w:spacing w:line="360" w:lineRule="auto"/>
        <w:jc w:val="both"/>
        <w:rPr>
          <w:rFonts w:ascii="Cambria" w:hAnsi="Cambria"/>
          <w:b/>
          <w:bCs/>
          <w:color w:val="C00000"/>
          <w:sz w:val="24"/>
          <w:szCs w:val="24"/>
          <w:lang w:eastAsia="el-GR"/>
        </w:rPr>
      </w:pPr>
      <w:r w:rsidRPr="00511F1E">
        <w:rPr>
          <w:rFonts w:ascii="Cambria" w:hAnsi="Cambria"/>
          <w:b/>
          <w:bCs/>
          <w:color w:val="C00000"/>
          <w:sz w:val="24"/>
          <w:szCs w:val="24"/>
          <w:lang w:eastAsia="el-GR"/>
        </w:rPr>
        <w:t xml:space="preserve"> Πράξεις σε απουσία γιατρού.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Εφαρμογή πρωτοκόλλου επειγουσών ενεργειών σε χώρους ή μονάδες όπου δεν είναι σπάνια προβλεπτά οξέα συμβάντα.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Εφαρμογή πρώτων βοηθειών.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Πράξεις μετά από γνωμάτευση γιατρού και εκτέλεση από τον νοσηλευτή. Ο νοσηλευτής έχει την ικανότητα λόγω σπουδών και πρακτικής εμπειρίας να εκτελεί και τις πιο περίπλοκες πράξεις κατ' εφαρμογή του θεραπευτικού προγράμματος. </w:t>
      </w:r>
    </w:p>
    <w:p w:rsidR="00040BEB" w:rsidRPr="009A098F" w:rsidRDefault="00040BEB" w:rsidP="00040BEB">
      <w:pPr>
        <w:pStyle w:val="ad"/>
        <w:spacing w:line="360" w:lineRule="auto"/>
        <w:ind w:left="709"/>
        <w:jc w:val="both"/>
        <w:rPr>
          <w:rFonts w:ascii="Cambria" w:hAnsi="Cambria"/>
          <w:bCs/>
          <w:lang w:eastAsia="el-GR"/>
        </w:rPr>
      </w:pPr>
      <w:r w:rsidRPr="009A098F">
        <w:rPr>
          <w:rFonts w:ascii="Cambria" w:hAnsi="Cambria"/>
          <w:bCs/>
          <w:lang w:eastAsia="el-GR"/>
        </w:rPr>
        <w:t xml:space="preserve">- Μετρήσεις διαφόρων παραμέτρων που εμπίπτουν στις αρμοδιότητες του νοσηλευτή.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lastRenderedPageBreak/>
        <w:t xml:space="preserve">- Χορήγηση φαρμάκων από όλες τις οδούς.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Χορήγησης οξυγόνου με όλους τους τρόπους.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Πλήρης παρεντερική θρέψη.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Θεραπευτικά λουτρά. </w:t>
      </w:r>
    </w:p>
    <w:p w:rsidR="00040BEB" w:rsidRPr="009A098F" w:rsidRDefault="00040BEB" w:rsidP="00040BEB">
      <w:pPr>
        <w:pStyle w:val="ad"/>
        <w:spacing w:line="360" w:lineRule="auto"/>
        <w:ind w:firstLine="720"/>
        <w:jc w:val="both"/>
        <w:rPr>
          <w:rFonts w:ascii="Cambria" w:hAnsi="Cambria"/>
          <w:bCs/>
          <w:lang w:eastAsia="el-GR"/>
        </w:rPr>
      </w:pPr>
      <w:r w:rsidRPr="009A098F">
        <w:rPr>
          <w:rFonts w:ascii="Cambria" w:hAnsi="Cambria"/>
          <w:bCs/>
          <w:lang w:eastAsia="el-GR"/>
        </w:rPr>
        <w:t xml:space="preserve">- Βρογχική παροχέτευση εκκρίσεων. </w:t>
      </w:r>
    </w:p>
    <w:p w:rsidR="00040BEB" w:rsidRPr="00511F1E" w:rsidRDefault="00040BEB" w:rsidP="009A098F">
      <w:pPr>
        <w:pStyle w:val="ad"/>
        <w:spacing w:line="360" w:lineRule="auto"/>
        <w:jc w:val="both"/>
        <w:rPr>
          <w:rFonts w:ascii="Cambria" w:hAnsi="Cambria"/>
          <w:b/>
          <w:bCs/>
          <w:color w:val="C00000"/>
          <w:sz w:val="24"/>
          <w:szCs w:val="24"/>
          <w:lang w:eastAsia="el-GR"/>
        </w:rPr>
      </w:pPr>
      <w:r w:rsidRPr="00511F1E">
        <w:rPr>
          <w:rFonts w:ascii="Cambria" w:hAnsi="Cambria"/>
          <w:b/>
          <w:bCs/>
          <w:color w:val="C00000"/>
          <w:sz w:val="24"/>
          <w:szCs w:val="24"/>
          <w:lang w:eastAsia="el-GR"/>
        </w:rPr>
        <w:t xml:space="preserve">Οι νοσηλευτές έχουν δικαίωμα να :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Συμμετέχουν σε περίπτωση θεομηνιών και εκτάκτων αναγκών την κοινή προσπάθεια για την αντιμετώπιση υγειονομικών προβλημάτων.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Συμμετέχουν σε όλα τα επίπεδα λήψης αποφάσεων του συστήματος υγείας για τον καθορισμό της πολιτικής υγείας.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Καλύπτουν όλο το φάσμα της διοικητικής ιεραρχίας της σχετικής με τον τομέα της ειδικότητας τους, σύμφωνα με την κάθε φορά ισχύουσα νομοθεσία.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Καθορίζουν τα κριτήρια της νοσηλευτικής φροντίδας σε όλα τα πλαίσια της νοσηλευτικής άσκησης.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Ασκούν κάθε άλλη επαγγελματική δραστηριότητα που εμφανίζεται στο αντικείμενο της ειδικότητας τους με την εξέλιξη της τεχνολογίας σύμφωνα με τις ρυθμίσεις της κάθε φορά ισχύουσας νομοθεσίας. </w:t>
      </w:r>
    </w:p>
    <w:p w:rsidR="00040BEB" w:rsidRPr="009A098F" w:rsidRDefault="00040BEB" w:rsidP="00061911">
      <w:pPr>
        <w:pStyle w:val="ad"/>
        <w:numPr>
          <w:ilvl w:val="0"/>
          <w:numId w:val="14"/>
        </w:numPr>
        <w:spacing w:line="360" w:lineRule="auto"/>
        <w:ind w:left="851" w:hanging="131"/>
        <w:jc w:val="both"/>
        <w:rPr>
          <w:rFonts w:ascii="Cambria" w:hAnsi="Cambria"/>
          <w:bCs/>
          <w:lang w:eastAsia="el-GR"/>
        </w:rPr>
      </w:pPr>
      <w:r w:rsidRPr="009A098F">
        <w:rPr>
          <w:rFonts w:ascii="Cambria" w:hAnsi="Cambria"/>
          <w:bCs/>
          <w:lang w:eastAsia="el-GR"/>
        </w:rPr>
        <w:t xml:space="preserve">Καλύπτουν τομείς νοσηλευτικών ειδικοτήτων , ελλείψει ειδικών νοσηλευτών αφού εκπαιδευτούν με ταχύρρυθμα προγράμματα. </w:t>
      </w:r>
    </w:p>
    <w:p w:rsidR="00040BEB" w:rsidRPr="009A098F" w:rsidRDefault="00040BEB" w:rsidP="00040BEB">
      <w:pPr>
        <w:pStyle w:val="ad"/>
        <w:spacing w:line="360" w:lineRule="auto"/>
        <w:ind w:left="709" w:firstLine="11"/>
        <w:jc w:val="both"/>
        <w:rPr>
          <w:rFonts w:ascii="Cambria" w:hAnsi="Cambria"/>
          <w:bCs/>
          <w:lang w:eastAsia="el-GR"/>
        </w:rPr>
      </w:pPr>
      <w:r w:rsidRPr="009A098F">
        <w:rPr>
          <w:rFonts w:ascii="Cambria" w:hAnsi="Cambria"/>
          <w:bCs/>
          <w:lang w:eastAsia="el-GR"/>
        </w:rPr>
        <w:t xml:space="preserve">3. Οι πτυχιούχοι του αναφερόμενου απασχολούνται στην νοσηλευτική εκπαίδευση σύμφωνα με την κάθε φορά ισχύουσα νομοθεσία. Ακόμη έχουν το δικαίωμα να επισημαίνουν προβλήματα για έρευνα ή μελέτη και να τις διεξαγάγουν με σκοπό την προαγωγή της νοσηλευτικής επιστήμης και μεθοδολογίας. </w:t>
      </w:r>
    </w:p>
    <w:p w:rsidR="00040BEB" w:rsidRPr="009A098F" w:rsidRDefault="00040BEB" w:rsidP="00040BEB">
      <w:pPr>
        <w:pStyle w:val="ad"/>
        <w:spacing w:line="360" w:lineRule="auto"/>
        <w:ind w:left="709" w:firstLine="11"/>
        <w:jc w:val="both"/>
        <w:rPr>
          <w:rFonts w:ascii="Cambria" w:hAnsi="Cambria"/>
          <w:sz w:val="20"/>
          <w:szCs w:val="20"/>
          <w:lang w:eastAsia="el-GR"/>
        </w:rPr>
      </w:pPr>
      <w:r w:rsidRPr="009A098F">
        <w:rPr>
          <w:rFonts w:ascii="Cambria" w:hAnsi="Cambria"/>
          <w:bCs/>
          <w:lang w:eastAsia="el-GR"/>
        </w:rPr>
        <w:t>4. Οι παραπάνω πτυχιούχοι ασκούν το επάγγελμα στο πλαίσιο των παραπάνω επαγγελματικών τους δικαιωμάτων μετά την απόκτηση άδειας άσκησης επαγγέλματος που χορηγείται από τις αρμόδιες υπηρεσίες του Υπουργείου Υγείας Πρόνοιας και Κοινωνικών Ασφαλίσεων</w:t>
      </w:r>
      <w:r w:rsidRPr="009A098F">
        <w:rPr>
          <w:rFonts w:ascii="Cambria" w:hAnsi="Cambria"/>
          <w:bCs/>
          <w:sz w:val="20"/>
          <w:szCs w:val="20"/>
          <w:lang w:eastAsia="el-GR"/>
        </w:rPr>
        <w:t>.</w:t>
      </w:r>
      <w:r w:rsidRPr="009A098F">
        <w:rPr>
          <w:rFonts w:ascii="Cambria" w:hAnsi="Cambria"/>
          <w:sz w:val="20"/>
          <w:szCs w:val="20"/>
          <w:lang w:eastAsia="el-GR"/>
        </w:rPr>
        <w:t xml:space="preserve"> </w:t>
      </w:r>
    </w:p>
    <w:p w:rsidR="00040BEB" w:rsidRDefault="00040BEB" w:rsidP="00040BEB">
      <w:pPr>
        <w:pStyle w:val="ad"/>
        <w:spacing w:line="360" w:lineRule="auto"/>
        <w:ind w:firstLine="720"/>
        <w:jc w:val="both"/>
        <w:rPr>
          <w:rFonts w:ascii="Cambria" w:hAnsi="Cambria"/>
          <w:sz w:val="20"/>
          <w:szCs w:val="20"/>
          <w:lang w:eastAsia="el-GR"/>
        </w:rPr>
      </w:pPr>
    </w:p>
    <w:p w:rsidR="009A098F" w:rsidRDefault="009A098F" w:rsidP="00040BEB">
      <w:pPr>
        <w:pStyle w:val="ad"/>
        <w:spacing w:line="360" w:lineRule="auto"/>
        <w:ind w:firstLine="720"/>
        <w:jc w:val="both"/>
        <w:rPr>
          <w:rFonts w:ascii="Cambria" w:hAnsi="Cambria"/>
          <w:sz w:val="20"/>
          <w:szCs w:val="20"/>
          <w:lang w:eastAsia="el-GR"/>
        </w:rPr>
      </w:pPr>
    </w:p>
    <w:p w:rsidR="00040BEB" w:rsidRPr="009A098F" w:rsidRDefault="00CB199D" w:rsidP="00040BEB">
      <w:pPr>
        <w:pStyle w:val="ad"/>
        <w:spacing w:line="360" w:lineRule="auto"/>
        <w:jc w:val="both"/>
        <w:rPr>
          <w:rFonts w:ascii="Cambria" w:hAnsi="Cambria"/>
          <w:b/>
          <w:color w:val="002060"/>
          <w:sz w:val="20"/>
          <w:szCs w:val="20"/>
          <w:lang w:eastAsia="el-GR"/>
        </w:rPr>
      </w:pPr>
      <w:r w:rsidRPr="00CB199D">
        <w:rPr>
          <w:rFonts w:ascii="Cambria" w:hAnsi="Cambria"/>
          <w:noProof/>
          <w:sz w:val="20"/>
          <w:szCs w:val="20"/>
          <w:lang w:eastAsia="el-GR"/>
        </w:rPr>
        <w:lastRenderedPageBreak/>
        <w:pict>
          <v:shape id="_x0000_s1058" type="#_x0000_t84" style="position:absolute;left:0;text-align:left;margin-left:-23.25pt;margin-top:-42pt;width:355.5pt;height:33.75pt;z-index:251681792;mso-position-vertical-relative:margin" fillcolor="gray [1629]" strokecolor="gray [1629]" strokeweight="1pt">
            <v:fill color2="fill lighten(51)" focusposition="1" focussize="" method="linear sigma" type="gradient"/>
            <v:shadow on="t" type="perspective" color="#524a37 [1608]" offset="1pt" offset2="-3pt"/>
            <v:textbox style="mso-next-textbox:#_x0000_s1058">
              <w:txbxContent>
                <w:p w:rsidR="00893C3A" w:rsidRPr="009A098F" w:rsidRDefault="00893C3A">
                  <w:pPr>
                    <w:rPr>
                      <w:rFonts w:ascii="Cambria" w:hAnsi="Cambria"/>
                      <w:b/>
                      <w:color w:val="C00000"/>
                      <w:sz w:val="32"/>
                      <w:szCs w:val="32"/>
                    </w:rPr>
                  </w:pPr>
                  <w:r w:rsidRPr="009A098F">
                    <w:rPr>
                      <w:rFonts w:ascii="Cambria" w:hAnsi="Cambria"/>
                      <w:b/>
                      <w:color w:val="C00000"/>
                      <w:sz w:val="32"/>
                      <w:szCs w:val="32"/>
                    </w:rPr>
                    <w:t>ΚΩΔΙΚΑΣ ΝΟΣΗΛΕΥΤΙΚΗΣ ΔΕΟΝΤΟΛΟΓΙΑΣ</w:t>
                  </w:r>
                </w:p>
              </w:txbxContent>
            </v:textbox>
            <w10:wrap anchory="margin"/>
          </v:shape>
        </w:pict>
      </w:r>
      <w:r w:rsidR="00040BEB" w:rsidRPr="009A098F">
        <w:rPr>
          <w:rFonts w:ascii="Cambria" w:hAnsi="Cambria"/>
          <w:b/>
          <w:color w:val="002060"/>
          <w:sz w:val="20"/>
          <w:szCs w:val="20"/>
          <w:lang w:eastAsia="el-GR"/>
        </w:rPr>
        <w:t>ΚΩΔΙΚΑΣ ΝΟΣΗΛΕΥΤΙΚΗΣ ΔΕΟΝΤΟΛΟΓΙΑΣ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Ο ΠΡΟΕΔΡΟΣ ΤΗΣ ΕΛΛΗΝΙΚΗΣ ΔΗΜΟΚΡΑΤΙΑΣ</w:t>
      </w:r>
    </w:p>
    <w:p w:rsidR="00040BEB" w:rsidRPr="009A098F" w:rsidRDefault="00040BEB" w:rsidP="00040BEB">
      <w:pPr>
        <w:pStyle w:val="ad"/>
        <w:spacing w:line="360" w:lineRule="auto"/>
        <w:ind w:firstLine="284"/>
        <w:jc w:val="both"/>
        <w:rPr>
          <w:rFonts w:ascii="Cambria" w:hAnsi="Cambria"/>
          <w:sz w:val="20"/>
          <w:szCs w:val="20"/>
          <w:lang w:eastAsia="el-GR"/>
        </w:rPr>
      </w:pPr>
      <w:r w:rsidRPr="009A098F">
        <w:rPr>
          <w:rFonts w:ascii="Cambria" w:hAnsi="Cambria"/>
          <w:sz w:val="20"/>
          <w:szCs w:val="20"/>
          <w:lang w:eastAsia="el-GR"/>
        </w:rPr>
        <w:t>Έχοντας υπόψη:</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Τις διατάξεις των παρ. 1 και 2 του άρθρου 114 του Ν. 2071/92 (ΦΕΚ 123, Α/92) «Εκσυγχρονισμός και Οργάνωση Συστήματος Υγείας»</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Τις διατάξεις του άρθρου 29 Α του Ν. 1558/85 (ΦΕΚ 137, Α/85) όπως προστέθηκε με το άρθρο 27 του Ν. 2081/92 (ΦΕΚ 154, Α/92) και τροποποιήθηκε με το άρθρο 1 παρ. 2α του Ν. 2469/97 (ΦΕΚ 38, Α/97).</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 xml:space="preserve">Την αρ. 2850/18.4.2000 (ΦΕΚ 565, Β) απόφαση του Πρωθυπουργού και του Υπουργού Υγείας και Πρόνοιας «Ανάθεση αρμοδιοτήτων στους Υφυπουργούς Υγείας και Πρόνοιας Χριστίνα </w:t>
      </w:r>
      <w:proofErr w:type="spellStart"/>
      <w:r w:rsidRPr="009A098F">
        <w:rPr>
          <w:rFonts w:ascii="Cambria" w:hAnsi="Cambria"/>
          <w:sz w:val="20"/>
          <w:szCs w:val="20"/>
          <w:lang w:eastAsia="el-GR"/>
        </w:rPr>
        <w:t>Σπυράκη</w:t>
      </w:r>
      <w:proofErr w:type="spellEnd"/>
      <w:r w:rsidRPr="009A098F">
        <w:rPr>
          <w:rFonts w:ascii="Cambria" w:hAnsi="Cambria"/>
          <w:sz w:val="20"/>
          <w:szCs w:val="20"/>
          <w:lang w:eastAsia="el-GR"/>
        </w:rPr>
        <w:t xml:space="preserve"> και Δημήτριο Θάνο».</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Την αρ. Απόφαση 15 της 139ης Ολομέλειας/2.4.98 του Κεντρικού Συμβουλίου Υγείας.</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Το γεγονός ότι από τις διατάξεις του παρόντος Προεδρικού Διατάγματος δεν προκαλείται δαπάνη σε βάρος του Κρατικού Προϋπολογισμού.</w:t>
      </w:r>
    </w:p>
    <w:p w:rsidR="00040BEB" w:rsidRPr="009A098F" w:rsidRDefault="00040BEB" w:rsidP="00040BEB">
      <w:pPr>
        <w:pStyle w:val="ad"/>
        <w:spacing w:line="360" w:lineRule="auto"/>
        <w:ind w:left="284"/>
        <w:jc w:val="both"/>
        <w:rPr>
          <w:rFonts w:ascii="Cambria" w:hAnsi="Cambria"/>
          <w:sz w:val="20"/>
          <w:szCs w:val="20"/>
          <w:lang w:eastAsia="el-GR"/>
        </w:rPr>
      </w:pPr>
      <w:r w:rsidRPr="009A098F">
        <w:rPr>
          <w:rFonts w:ascii="Cambria" w:hAnsi="Cambria"/>
          <w:sz w:val="20"/>
          <w:szCs w:val="20"/>
          <w:lang w:eastAsia="el-GR"/>
        </w:rPr>
        <w:t xml:space="preserve">Την </w:t>
      </w:r>
      <w:proofErr w:type="spellStart"/>
      <w:r w:rsidRPr="009A098F">
        <w:rPr>
          <w:rFonts w:ascii="Cambria" w:hAnsi="Cambria"/>
          <w:sz w:val="20"/>
          <w:szCs w:val="20"/>
          <w:lang w:eastAsia="el-GR"/>
        </w:rPr>
        <w:t>αριθμ</w:t>
      </w:r>
      <w:proofErr w:type="spellEnd"/>
      <w:r w:rsidRPr="009A098F">
        <w:rPr>
          <w:rFonts w:ascii="Cambria" w:hAnsi="Cambria"/>
          <w:sz w:val="20"/>
          <w:szCs w:val="20"/>
          <w:lang w:eastAsia="el-GR"/>
        </w:rPr>
        <w:t>. 289/2001 Γνωμοδότηση του Συμβουλίου Επικρατείας, μετά από πρόταση του Υφυπουργού Υγείας και Πρόνοιας, αποφασίζουμε:</w:t>
      </w:r>
    </w:p>
    <w:p w:rsidR="00040BEB" w:rsidRPr="009A098F" w:rsidRDefault="00040BEB" w:rsidP="00040BEB">
      <w:pPr>
        <w:pStyle w:val="ad"/>
        <w:spacing w:line="360" w:lineRule="auto"/>
        <w:jc w:val="both"/>
        <w:rPr>
          <w:rFonts w:ascii="Cambria" w:hAnsi="Cambria"/>
          <w:sz w:val="20"/>
          <w:szCs w:val="20"/>
          <w:lang w:eastAsia="el-GR"/>
        </w:rPr>
      </w:pP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Θεσπίζεται Κώδικας Νοσηλευτικής Δεοντολογίας ως εξής: </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να αποτελεί υπόδειγμα έντιμου και άμεμπτου ατόμου σε όλες τις εκδηλώσεις της ζωής του και να προστατεύει την αξιοπρέπεια του νοσηλευτικού επαγγέλματος.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Οφείλει γενικά να πράττει καθετί που επιβάλλει το καθήκον του, σύμφωνα με τα σύγχρονα επιστημονικά δεδομένα, τις αρχές της ηθικής και της δεοντολογίας, τις διατάξεις του παρόντος κώδικα και τις διατάξεις που αφορούν στην άσκηση του νοσηλευτικού επαγγέλματος.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2 </w:t>
      </w:r>
    </w:p>
    <w:p w:rsidR="00216561"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 xml:space="preserve"> Πρωταρχική μέριμνα του νοσηλευτή κατά την παροχή των υπηρεσιών του είναι η κάλυψη των αναγκών του ανθρώπου ως </w:t>
      </w:r>
      <w:proofErr w:type="spellStart"/>
      <w:r w:rsidRPr="009A098F">
        <w:rPr>
          <w:rFonts w:ascii="Cambria" w:hAnsi="Cambria"/>
          <w:sz w:val="20"/>
          <w:szCs w:val="20"/>
          <w:lang w:eastAsia="el-GR"/>
        </w:rPr>
        <w:t>βιοψυχοκοινωνικής</w:t>
      </w:r>
      <w:proofErr w:type="spellEnd"/>
      <w:r w:rsidRPr="009A098F">
        <w:rPr>
          <w:rFonts w:ascii="Cambria" w:hAnsi="Cambria"/>
          <w:sz w:val="20"/>
          <w:szCs w:val="20"/>
          <w:lang w:eastAsia="el-GR"/>
        </w:rPr>
        <w:t xml:space="preserve"> και πνευματικής οντότητας.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lastRenderedPageBreak/>
        <w:t xml:space="preserve">            Με αποκλειστικό γνώμονα το συμφέρον του ασθενή, στα πλαίσια της πρόληψης, διάγνωσης, θεραπείας, αποκατάστασης και ανακούφισης από τον πόνο, οφείλει ο νοσηλευτής να χρησιμοποιεί το σύνολο των επιστημονικών και επαγγελματικών του γνώσεων και δεξιοτήτων και την εμπειρία του, διατηρώντας σε κάθε περίπτωση την επιστημονική και επαγγελματική του ανεξαρτησία.</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3</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Ιδιαίτερο καθήκον του νοσηλευτή αποτελεί η φροντίδα του ασθενή, με τη δημιουργία του κατάλληλου θεραπευτικού περιβάλλοντος ώστε ο ασθενής να απολαμβάνει τη μέγιστη δυνατή σωματική, ψυχική και πνευματική υγεία.</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4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πρέπει κατά την εκτέλεση των καθηκόντων του να απέχει από κάθε πράξη ή παράλειψη που είναι δυνατόν να δημιουργήσει την υπόνοια ότι καταφεύγει σε παραπλάνηση ή εξαπάτηση των ασθενών, προσέλκυση πελατείας, προσωπική διαφήμιση, συνεταιρισμό με άτομα που δεν ασκούν το επάγγελμα, συγκάλυψη ατόμων που ασκούν μη νόμιμα το επάγγελμα ή αθέμιτο ανταγωνισμό συναδέλφων.</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5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απόλυτο σεβασμό στην προσωπικότητα, την αξιοπρέπεια και την τιμή του ασθενή. Οφείλει να λαμβάνει κάθε μέτρο που προάγει, αλλά και να απέχει από κάθε ενέργεια που είναι δυνατό να θίξει το αίσθημα της προσωπικής ελευθερίας και την ελεύθερη βούληση του ασθενή.</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6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να προσφέρει ισότιμα προς όλους τους ασθενείς την ίδια φροντίδα, επιμέλεια και αφοσίωση, ανεξάρτητα από τις θρησκευτικές, ιδεολογικές ή άλλες πεποιθήσεις τους, την κοινωνική και την οικονομική τους κατάσταση ή τη βαρύτητα της νόσου.</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7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απεριόριστο σεβασμό στην αξία της ανθρώπινης ζωής, λαμβάνει κάθε μέτρο για τη διάσωση ή διατήρησή της και απέχει από κάθε ενέργεια που είναι δυνατό να τη θέσει σε κίνδυνο.</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8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 xml:space="preserve">Ο Νοσηλευτής οφείλει να παρέχει τις υπηρεσίες του με αποκλειστικό γνώμονα το συμφέρον του ασθενή, στα πλαίσια και όρια των καθηκόντων του, σύμφωνα με τα δεδομένα της νοσηλευτικής επιστήμης και τις διατάξεις που αφορούν την άσκηση του επαγγέλματος, αποφεύγοντας οποιαδήποτε μη </w:t>
      </w:r>
      <w:r w:rsidRPr="009A098F">
        <w:rPr>
          <w:rFonts w:ascii="Cambria" w:hAnsi="Cambria"/>
          <w:sz w:val="20"/>
          <w:szCs w:val="20"/>
          <w:lang w:eastAsia="el-GR"/>
        </w:rPr>
        <w:lastRenderedPageBreak/>
        <w:t>ενδεδειγμένη ή πειραματική διαγνωστική ή θεραπευτική μέθοδο. </w:t>
      </w:r>
      <w:r w:rsidR="009A098F">
        <w:rPr>
          <w:rFonts w:ascii="Cambria" w:hAnsi="Cambria"/>
          <w:sz w:val="20"/>
          <w:szCs w:val="20"/>
          <w:lang w:eastAsia="el-GR"/>
        </w:rPr>
        <w:t xml:space="preserve"> </w:t>
      </w:r>
      <w:r w:rsidRPr="009A098F">
        <w:rPr>
          <w:rFonts w:ascii="Cambria" w:hAnsi="Cambria"/>
          <w:sz w:val="20"/>
          <w:szCs w:val="20"/>
          <w:lang w:eastAsia="el-GR"/>
        </w:rPr>
        <w:t>  Για το σκοπό αυτό, ο Νοσηλευτής οφείλει να ενημερώνεται και να βελτιώνει τις δεξιότητές του στα πλαίσια της συνεχιζόμενης εκπαίδευσης.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9 </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Ο Νοσηλευτής οφείλει να παρέχει τη συνδρομή του στον ασθενή με κάθε θεμιτό μέσο και να τον προστατεύει από οποιαδήποτε βλάβη ή κίνδυνο στο χώρο παροχής των υπηρεσιών του, δημιουργώντας ένα ασφαλές περιβάλλον.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Οφείλει επίσης να διαφυλάττει τα ατομικά δικαιώματα του ασθενή και να αποτρέπει με κάθε δυνατό μέσο οποιαδήποτε μορφή παραβίασής τους.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10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σεβόμενος την προσωπικότητα του ασθενή, πρέπει να παρέχει τη συνδρομή του για την ορθή ενημέρωση του ασθενή αναφορικά με την πρόγνωση, τη διάγνωση, τη θεραπεία, τους ενδεχόμενους κινδύνους και τα οφέλη, πριν από τη διενέργεια κάθε νοσηλευτικής ή ιατρικής πράξης.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11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απεριόριστο σεβασμό στην ιδιωτική ζωή του ασθενή και απέχει από κάθε πράξη ή παράλειψη που είναι δυνατό να βλάψει τον απόρρητο χαρακτήρα των κάθε είδους πληροφοριών των οποίων λαμβάνει γνώση κατά την άσκηση των καθηκόντων του.</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12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να διατηρεί άριστες σχέσεις με τους συναδέλφους Νοσηλευτές, τους ιατρούς και το λοιπό προσωπικό κατά την εκτέλεση των καθηκόντων του, παραμερίζοντας κάθε διαφορά με γνώμονα το συμφέρον του ασθενή και την εύρυθμη λειτουργία του φορέα παροχής υπηρεσιών. Οφείλει να σέβεται και να τιμά τους συναδέλφους Νοσηλευτές κάθε βαθμίδος, εκπαίδευσης, ή ειδίκευσης, τηρώντας την ιεραρχία.</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13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να σέβεται και να συνεργάζεται αρμονικά με τους ιατρούς, ακολουθώντας με ακρίβεια τις ιατρικές οδηγίες, διατηρώντας συγχρόνως την επιστημονική του ανεξαρτησία και την ιδιότητά του ως ισότιμου μέλους της θεραπευτικής ομάδας.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14</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Απαγορεύεται στο Νοσηλευτή να προβαίνει σε επικρίσεις ή αποδοκιμασίες του έργου των συναδέλφων του, των ιατρών και του λοιπού προσωπικού.</w:t>
      </w:r>
    </w:p>
    <w:p w:rsidR="009A098F" w:rsidRDefault="009A098F" w:rsidP="00040BEB">
      <w:pPr>
        <w:pStyle w:val="ad"/>
        <w:spacing w:line="360" w:lineRule="auto"/>
        <w:jc w:val="both"/>
        <w:rPr>
          <w:rFonts w:ascii="Cambria" w:hAnsi="Cambria"/>
          <w:sz w:val="20"/>
          <w:szCs w:val="20"/>
          <w:lang w:eastAsia="el-GR"/>
        </w:rPr>
      </w:pPr>
    </w:p>
    <w:p w:rsidR="009A098F" w:rsidRDefault="009A098F" w:rsidP="00040BEB">
      <w:pPr>
        <w:pStyle w:val="ad"/>
        <w:spacing w:line="360" w:lineRule="auto"/>
        <w:jc w:val="both"/>
        <w:rPr>
          <w:rFonts w:ascii="Cambria" w:hAnsi="Cambria"/>
          <w:sz w:val="20"/>
          <w:szCs w:val="20"/>
          <w:lang w:eastAsia="el-GR"/>
        </w:rPr>
      </w:pP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lastRenderedPageBreak/>
        <w:t>Άρθρο 15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οφείλει να παρέχει τις υπηρεσίες του και τη συνδρομή του στις δημόσιες αρχές για την προαγωγή και διαφύλαξη της δημόσιας υγείας, τόσο στα πλαίσια της κοινοτικής νοσηλευτικής όσο και κατά την παροχή νοσηλευτικών υπηρεσιών γενικότερα, σύμφωνα με τους κανόνες της επιστήμης και τις κείμενες διατάξεις.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16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που ασχολείται με την έρευνα οφείλει να τηρεί τις γενικές αρχές ηθικής και δεοντολογίας κατά την διενέργεια κάθε επιδημιολογικής, κλινικής ή άλλης έρευνας, όπως αυτές ορίζονται στους διεθνείς κώδικες και διατυπώνονται ειδικότερα από την αρμόδια επιτροπή ηθικής και δεοντολογίας. Επίσης οφείλει να λαμβάνει ιδιαίτερη μέριμνα για το σεβασμό των ατομικών δικαιωμάτων των ατόμων που συμμετέχουν με τη συναίνεσή τους σε επιστημονική έρευνα, για την επιστημονική ακρίβεια των αποτελεσμάτων της έρευνας και για την τήρηση του νοσηλευτικού απορρήτου.</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17 </w:t>
      </w:r>
    </w:p>
    <w:p w:rsidR="00040BEB" w:rsidRPr="009A098F" w:rsidRDefault="00040BEB" w:rsidP="00040BEB">
      <w:pPr>
        <w:pStyle w:val="ad"/>
        <w:spacing w:line="360" w:lineRule="auto"/>
        <w:ind w:firstLine="720"/>
        <w:jc w:val="both"/>
        <w:rPr>
          <w:rFonts w:ascii="Cambria" w:hAnsi="Cambria"/>
          <w:sz w:val="20"/>
          <w:szCs w:val="20"/>
          <w:lang w:eastAsia="el-GR"/>
        </w:rPr>
      </w:pPr>
      <w:r w:rsidRPr="009A098F">
        <w:rPr>
          <w:rFonts w:ascii="Cambria" w:hAnsi="Cambria"/>
          <w:sz w:val="20"/>
          <w:szCs w:val="20"/>
          <w:lang w:eastAsia="el-GR"/>
        </w:rPr>
        <w:t>Ο Νοσηλευτής δεν μπορεί να συνδυάζει την έρευνα με τις νοσηλευτικές φροντίδες εκτός της περίπτωσης που αυτή η έρευνα μπορεί να προσφέρει διαγνωστικά ή θεραπευτικά στον ασθενή.</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18 </w:t>
      </w:r>
    </w:p>
    <w:p w:rsidR="00040BEB" w:rsidRPr="009A098F" w:rsidRDefault="00040BEB" w:rsidP="00040BEB">
      <w:pPr>
        <w:pStyle w:val="ad"/>
        <w:spacing w:line="360" w:lineRule="auto"/>
        <w:ind w:firstLine="720"/>
        <w:jc w:val="both"/>
        <w:rPr>
          <w:rFonts w:ascii="Cambria" w:hAnsi="Cambria"/>
          <w:color w:val="000000"/>
          <w:sz w:val="20"/>
          <w:szCs w:val="20"/>
          <w:lang w:eastAsia="el-GR"/>
        </w:rPr>
      </w:pPr>
      <w:r w:rsidRPr="009A098F">
        <w:rPr>
          <w:rFonts w:ascii="Cambria" w:hAnsi="Cambria"/>
          <w:sz w:val="20"/>
          <w:szCs w:val="20"/>
          <w:lang w:eastAsia="el-GR"/>
        </w:rPr>
        <w:t>Η παροχή νοσηλευτικών φροντίδων απαιτεί, σε όλες τις περιστάσεις, το σεβασμό της ζωής, της αξιοπρέπειας και της ελεύθερης επιλογής του ασθενή. Σ</w:t>
      </w:r>
      <w:r w:rsidRPr="009A098F">
        <w:rPr>
          <w:rFonts w:ascii="Cambria" w:hAnsi="Cambria"/>
          <w:color w:val="000000"/>
          <w:sz w:val="20"/>
          <w:szCs w:val="20"/>
          <w:shd w:val="clear" w:color="auto" w:fill="FFFFFF"/>
          <w:lang w:eastAsia="el-GR"/>
        </w:rPr>
        <w:t>ε περίπτωση ανίατης ασθένειας που βρίσκεται στο τελικό στάδιο μπορεί η νοσηλευτική φροντίδα να περιοριστεί στην ανακούφιση του φυσικού και ηθικού πόνου του ασθενή, παρέχοντάς του την κατάλληλη υποστήριξη και διατηρώντας, κατά το δυνατόν την ποιότητα της ζωής του. Αποτελεί υπέρτατο χρέος του νοσηλευτή να συμπαρίσταται στον ασθενή μέχρι το τέλος και να δρα με τρόπο, ώστε να του επιτρέπει τη διατήρηση της αξιοπρέπειάς του.</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19 </w:t>
      </w:r>
    </w:p>
    <w:p w:rsidR="00040BEB" w:rsidRPr="009A098F" w:rsidRDefault="00040BEB" w:rsidP="00040BEB">
      <w:pPr>
        <w:spacing w:after="0" w:line="360" w:lineRule="auto"/>
        <w:ind w:firstLine="720"/>
        <w:jc w:val="both"/>
        <w:rPr>
          <w:rFonts w:ascii="Cambria" w:hAnsi="Cambria"/>
          <w:b/>
          <w:bCs/>
          <w:color w:val="000000"/>
          <w:sz w:val="20"/>
          <w:szCs w:val="20"/>
          <w:lang w:eastAsia="el-GR"/>
        </w:rPr>
      </w:pPr>
      <w:r w:rsidRPr="009A098F">
        <w:rPr>
          <w:rFonts w:ascii="Cambria" w:hAnsi="Cambria"/>
          <w:color w:val="000000"/>
          <w:sz w:val="20"/>
          <w:szCs w:val="20"/>
          <w:shd w:val="clear" w:color="auto" w:fill="FFFFFF"/>
          <w:lang w:eastAsia="el-GR"/>
        </w:rPr>
        <w:t>Ο Νοσηλευτής που μετέχει στη διαδικασία πιστοποίησης του θανάτου, κατά τα οριζόμενα στο άρθρο 12 του Ν. 2737/1999 (Α' 174), παρέχει τη συνδρομή του στο ιατρικό έργο και λαμβάνει κάθε απαραίτητο μέτρο προκειμένου να διαπιστωθεί ότι τηρήθηκαν οι κείμενες διατάξεις.</w:t>
      </w:r>
    </w:p>
    <w:p w:rsidR="009A098F" w:rsidRDefault="009A098F" w:rsidP="00040BEB">
      <w:pPr>
        <w:pStyle w:val="ad"/>
        <w:spacing w:line="360" w:lineRule="auto"/>
        <w:jc w:val="both"/>
        <w:rPr>
          <w:rFonts w:ascii="Cambria" w:hAnsi="Cambria"/>
          <w:sz w:val="20"/>
          <w:szCs w:val="20"/>
          <w:lang w:eastAsia="el-GR"/>
        </w:rPr>
      </w:pPr>
    </w:p>
    <w:p w:rsidR="009A098F" w:rsidRDefault="009A098F" w:rsidP="00040BEB">
      <w:pPr>
        <w:pStyle w:val="ad"/>
        <w:spacing w:line="360" w:lineRule="auto"/>
        <w:jc w:val="both"/>
        <w:rPr>
          <w:rFonts w:ascii="Cambria" w:hAnsi="Cambria"/>
          <w:sz w:val="20"/>
          <w:szCs w:val="20"/>
          <w:lang w:eastAsia="el-GR"/>
        </w:rPr>
      </w:pPr>
    </w:p>
    <w:p w:rsidR="009A098F" w:rsidRDefault="009A098F" w:rsidP="00040BEB">
      <w:pPr>
        <w:pStyle w:val="ad"/>
        <w:spacing w:line="360" w:lineRule="auto"/>
        <w:jc w:val="both"/>
        <w:rPr>
          <w:rFonts w:ascii="Cambria" w:hAnsi="Cambria"/>
          <w:sz w:val="20"/>
          <w:szCs w:val="20"/>
          <w:lang w:eastAsia="el-GR"/>
        </w:rPr>
      </w:pP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lastRenderedPageBreak/>
        <w:t>Άρθρο 20 </w:t>
      </w:r>
    </w:p>
    <w:p w:rsidR="00040BEB" w:rsidRPr="009A098F" w:rsidRDefault="00040BEB" w:rsidP="00040BEB">
      <w:pPr>
        <w:spacing w:after="0" w:line="360" w:lineRule="auto"/>
        <w:ind w:firstLine="720"/>
        <w:jc w:val="both"/>
        <w:rPr>
          <w:rFonts w:ascii="Cambria" w:hAnsi="Cambria"/>
          <w:color w:val="000000"/>
          <w:sz w:val="20"/>
          <w:szCs w:val="20"/>
          <w:lang w:eastAsia="el-GR"/>
        </w:rPr>
      </w:pPr>
      <w:r w:rsidRPr="009A098F">
        <w:rPr>
          <w:rFonts w:ascii="Cambria" w:hAnsi="Cambria"/>
          <w:color w:val="000000"/>
          <w:sz w:val="20"/>
          <w:szCs w:val="20"/>
          <w:shd w:val="clear" w:color="auto" w:fill="FFFFFF"/>
          <w:lang w:eastAsia="el-GR"/>
        </w:rPr>
        <w:t>Ο Νοσηλευτής οφείλει να παρέχει στον ασθενή, μετά από αίτησή του, κάθε χρήσιμη πληροφορία στα θέματα της αναπαραγωγής στα πλαίσια των αρμοδιοτήτων του. Σύμφωνα με τη νοσηλευτική ηθική, ο Νοσηλευτής εξαιτίας των προσωπικών του πεποιθήσεων έχει τη δυνατότητα αποχής από τη διαδικασία αναπαραγωγής ή διακοπής της κύησης.</w:t>
      </w:r>
    </w:p>
    <w:p w:rsidR="00040BEB" w:rsidRPr="009A098F" w:rsidRDefault="00040BEB" w:rsidP="00040BEB">
      <w:pPr>
        <w:pStyle w:val="ad"/>
        <w:spacing w:line="360" w:lineRule="auto"/>
        <w:jc w:val="both"/>
        <w:rPr>
          <w:rFonts w:ascii="Cambria" w:hAnsi="Cambria"/>
          <w:sz w:val="20"/>
          <w:szCs w:val="20"/>
          <w:lang w:eastAsia="el-GR"/>
        </w:rPr>
      </w:pPr>
      <w:r w:rsidRPr="009A098F">
        <w:rPr>
          <w:rFonts w:ascii="Cambria" w:hAnsi="Cambria"/>
          <w:sz w:val="20"/>
          <w:szCs w:val="20"/>
          <w:lang w:eastAsia="el-GR"/>
        </w:rPr>
        <w:t>Άρθρο 21 </w:t>
      </w:r>
    </w:p>
    <w:p w:rsidR="00040BEB" w:rsidRPr="009A098F" w:rsidRDefault="00040BEB" w:rsidP="00040BEB">
      <w:pPr>
        <w:spacing w:after="0" w:line="360" w:lineRule="auto"/>
        <w:jc w:val="both"/>
        <w:rPr>
          <w:rFonts w:ascii="Cambria" w:hAnsi="Cambria"/>
          <w:bCs/>
          <w:i/>
          <w:color w:val="000000"/>
          <w:sz w:val="20"/>
          <w:szCs w:val="20"/>
          <w:lang w:eastAsia="el-GR"/>
        </w:rPr>
      </w:pPr>
      <w:r w:rsidRPr="009A098F">
        <w:rPr>
          <w:rFonts w:ascii="Cambria" w:hAnsi="Cambria"/>
          <w:bCs/>
          <w:i/>
          <w:color w:val="000000"/>
          <w:sz w:val="20"/>
          <w:szCs w:val="20"/>
          <w:lang w:eastAsia="el-GR"/>
        </w:rPr>
        <w:t>Υποχρεώσεις στα πλαίσια της Παιδιατρικής Νοσηλευτικής</w:t>
      </w:r>
    </w:p>
    <w:p w:rsidR="00040BEB" w:rsidRPr="009A098F" w:rsidRDefault="00040BEB" w:rsidP="00040BEB">
      <w:pPr>
        <w:spacing w:after="0" w:line="360" w:lineRule="auto"/>
        <w:ind w:firstLine="720"/>
        <w:jc w:val="both"/>
        <w:rPr>
          <w:rFonts w:ascii="Cambria" w:hAnsi="Cambria"/>
          <w:color w:val="000000"/>
          <w:sz w:val="20"/>
          <w:szCs w:val="20"/>
          <w:lang w:eastAsia="el-GR"/>
        </w:rPr>
      </w:pPr>
      <w:r w:rsidRPr="009A098F">
        <w:rPr>
          <w:rFonts w:ascii="Cambria" w:hAnsi="Cambria"/>
          <w:color w:val="000000"/>
          <w:sz w:val="20"/>
          <w:szCs w:val="20"/>
          <w:shd w:val="clear" w:color="auto" w:fill="FFFFFF"/>
          <w:lang w:eastAsia="el-GR"/>
        </w:rPr>
        <w:t>Η προσωπικότητα και η βούληση του παιδιού-ασθενή πρέπει να λαμβάνεται υπόψη στα πλαίσια της νοσηλευτικής φροντίδας και να επιδιώκεται η λήψη της συναίνεσης ιδιαίτερα των εφήβων.</w:t>
      </w:r>
    </w:p>
    <w:p w:rsidR="00040BEB" w:rsidRPr="009A098F" w:rsidRDefault="00040BEB" w:rsidP="00040BEB">
      <w:pPr>
        <w:spacing w:after="0" w:line="360" w:lineRule="auto"/>
        <w:jc w:val="both"/>
        <w:rPr>
          <w:rFonts w:ascii="Cambria" w:hAnsi="Cambria"/>
          <w:bCs/>
          <w:color w:val="000000"/>
          <w:sz w:val="20"/>
          <w:szCs w:val="20"/>
          <w:lang w:eastAsia="el-GR"/>
        </w:rPr>
      </w:pPr>
      <w:r w:rsidRPr="009A098F">
        <w:rPr>
          <w:rFonts w:ascii="Cambria" w:hAnsi="Cambria"/>
          <w:bCs/>
          <w:color w:val="000000"/>
          <w:sz w:val="20"/>
          <w:szCs w:val="20"/>
          <w:lang w:eastAsia="el-GR"/>
        </w:rPr>
        <w:t>Άρθρο 22 </w:t>
      </w:r>
    </w:p>
    <w:p w:rsidR="00040BEB" w:rsidRPr="009A098F" w:rsidRDefault="00040BEB" w:rsidP="00040BEB">
      <w:pPr>
        <w:spacing w:after="0" w:line="360" w:lineRule="auto"/>
        <w:jc w:val="both"/>
        <w:rPr>
          <w:rFonts w:ascii="Cambria" w:hAnsi="Cambria"/>
          <w:bCs/>
          <w:i/>
          <w:color w:val="000000"/>
          <w:sz w:val="20"/>
          <w:szCs w:val="20"/>
          <w:lang w:eastAsia="el-GR"/>
        </w:rPr>
      </w:pPr>
      <w:r w:rsidRPr="009A098F">
        <w:rPr>
          <w:rFonts w:ascii="Cambria" w:hAnsi="Cambria"/>
          <w:bCs/>
          <w:i/>
          <w:color w:val="000000"/>
          <w:sz w:val="20"/>
          <w:szCs w:val="20"/>
          <w:lang w:eastAsia="el-GR"/>
        </w:rPr>
        <w:t>Υποχρεώσεις στα πλαίσια της Ψυχιατρικής Νοσηλευτικής </w:t>
      </w:r>
    </w:p>
    <w:p w:rsidR="00040BEB" w:rsidRPr="009A098F" w:rsidRDefault="00040BEB" w:rsidP="00040BEB">
      <w:pPr>
        <w:spacing w:after="0" w:line="360" w:lineRule="auto"/>
        <w:ind w:firstLine="720"/>
        <w:jc w:val="both"/>
        <w:rPr>
          <w:rFonts w:ascii="Cambria" w:hAnsi="Cambria"/>
          <w:color w:val="000000"/>
          <w:sz w:val="20"/>
          <w:szCs w:val="20"/>
          <w:lang w:eastAsia="el-GR"/>
        </w:rPr>
      </w:pPr>
      <w:r w:rsidRPr="009A098F">
        <w:rPr>
          <w:rFonts w:ascii="Cambria" w:hAnsi="Cambria"/>
          <w:color w:val="000000"/>
          <w:sz w:val="20"/>
          <w:szCs w:val="20"/>
          <w:shd w:val="clear" w:color="auto" w:fill="FFFFFF"/>
          <w:lang w:eastAsia="el-GR"/>
        </w:rPr>
        <w:t>Ο Νοσηλευτής οφείλει τον απαραίτητο σεβασμό στην προσωπικότητα του ψυχιατρικού ασθενή λαμβάνοντας υπόψη τη βούλησή του στις περιπτώσεις εκείνες που είναι σε θέση να την εκφράσει.</w:t>
      </w:r>
    </w:p>
    <w:p w:rsidR="00040BEB" w:rsidRPr="009A098F" w:rsidRDefault="00040BEB" w:rsidP="00040BEB">
      <w:pPr>
        <w:spacing w:after="0" w:line="360" w:lineRule="auto"/>
        <w:jc w:val="both"/>
        <w:rPr>
          <w:rFonts w:ascii="Cambria" w:hAnsi="Cambria"/>
          <w:bCs/>
          <w:color w:val="000000"/>
          <w:sz w:val="20"/>
          <w:szCs w:val="20"/>
          <w:lang w:eastAsia="el-GR"/>
        </w:rPr>
      </w:pPr>
      <w:r w:rsidRPr="009A098F">
        <w:rPr>
          <w:rFonts w:ascii="Cambria" w:hAnsi="Cambria"/>
          <w:bCs/>
          <w:color w:val="000000"/>
          <w:sz w:val="20"/>
          <w:szCs w:val="20"/>
          <w:lang w:eastAsia="el-GR"/>
        </w:rPr>
        <w:t>Άρθρο 23 </w:t>
      </w:r>
    </w:p>
    <w:p w:rsidR="00040BEB" w:rsidRPr="009A098F" w:rsidRDefault="00040BEB" w:rsidP="00040BEB">
      <w:pPr>
        <w:spacing w:after="0" w:line="360" w:lineRule="auto"/>
        <w:jc w:val="both"/>
        <w:rPr>
          <w:rFonts w:ascii="Cambria" w:hAnsi="Cambria"/>
          <w:bCs/>
          <w:i/>
          <w:color w:val="000000"/>
          <w:sz w:val="20"/>
          <w:szCs w:val="20"/>
          <w:lang w:eastAsia="el-GR"/>
        </w:rPr>
      </w:pPr>
      <w:r w:rsidRPr="009A098F">
        <w:rPr>
          <w:rFonts w:ascii="Cambria" w:hAnsi="Cambria"/>
          <w:bCs/>
          <w:i/>
          <w:color w:val="000000"/>
          <w:sz w:val="20"/>
          <w:szCs w:val="20"/>
          <w:lang w:eastAsia="el-GR"/>
        </w:rPr>
        <w:t>Υποχρεώσεις στα πλαίσια της Κοινοτικής Νοσηλευτικής </w:t>
      </w:r>
    </w:p>
    <w:p w:rsidR="00040BEB" w:rsidRPr="009A098F" w:rsidRDefault="00040BEB" w:rsidP="00040BEB">
      <w:pPr>
        <w:spacing w:after="0" w:line="360" w:lineRule="auto"/>
        <w:ind w:firstLine="720"/>
        <w:jc w:val="both"/>
        <w:rPr>
          <w:rFonts w:ascii="Cambria" w:hAnsi="Cambria"/>
          <w:color w:val="000000"/>
          <w:sz w:val="20"/>
          <w:szCs w:val="20"/>
          <w:lang w:eastAsia="el-GR"/>
        </w:rPr>
      </w:pPr>
      <w:r w:rsidRPr="009A098F">
        <w:rPr>
          <w:rFonts w:ascii="Cambria" w:hAnsi="Cambria"/>
          <w:color w:val="000000"/>
          <w:sz w:val="20"/>
          <w:szCs w:val="20"/>
          <w:shd w:val="clear" w:color="auto" w:fill="FFFFFF"/>
          <w:lang w:eastAsia="el-GR"/>
        </w:rPr>
        <w:t>Ο Νοσηλευτής οφείλει στα πλαίσια της Κοινοτικής Νοσηλευτικής να παρέχει τις διαγνωστικές, θεραπευτικές και υποστηρικτικές νοσηλευτικές υπηρεσίες του σε στενή συνεργασία με την ομάδα υγείας, το φορέα στα πλαίσια του οποίου γίνεται η παροχή, καθώς και τις δημόσιες αρχές για την προστασία της δημόσιας υγείας.</w:t>
      </w:r>
    </w:p>
    <w:p w:rsidR="00040BEB" w:rsidRPr="009A098F" w:rsidRDefault="00040BEB" w:rsidP="00040BEB">
      <w:pPr>
        <w:spacing w:after="0" w:line="360" w:lineRule="auto"/>
        <w:jc w:val="both"/>
        <w:rPr>
          <w:rFonts w:ascii="Cambria" w:hAnsi="Cambria"/>
          <w:bCs/>
          <w:color w:val="000000"/>
          <w:sz w:val="20"/>
          <w:szCs w:val="20"/>
          <w:lang w:eastAsia="el-GR"/>
        </w:rPr>
      </w:pPr>
      <w:r w:rsidRPr="009A098F">
        <w:rPr>
          <w:rFonts w:ascii="Cambria" w:hAnsi="Cambria"/>
          <w:bCs/>
          <w:color w:val="000000"/>
          <w:sz w:val="20"/>
          <w:szCs w:val="20"/>
          <w:lang w:eastAsia="el-GR"/>
        </w:rPr>
        <w:t xml:space="preserve">Άρθρο 24 </w:t>
      </w:r>
    </w:p>
    <w:p w:rsidR="00040BEB" w:rsidRPr="009A098F" w:rsidRDefault="00040BEB" w:rsidP="00040BEB">
      <w:pPr>
        <w:spacing w:after="0" w:line="360" w:lineRule="auto"/>
        <w:ind w:firstLine="720"/>
        <w:jc w:val="both"/>
        <w:rPr>
          <w:rFonts w:ascii="Cambria" w:hAnsi="Cambria"/>
          <w:color w:val="000000"/>
          <w:sz w:val="20"/>
          <w:szCs w:val="20"/>
          <w:lang w:eastAsia="el-GR"/>
        </w:rPr>
      </w:pPr>
      <w:r w:rsidRPr="009A098F">
        <w:rPr>
          <w:rFonts w:ascii="Cambria" w:hAnsi="Cambria"/>
          <w:color w:val="000000"/>
          <w:sz w:val="20"/>
          <w:szCs w:val="20"/>
          <w:shd w:val="clear" w:color="auto" w:fill="FFFFFF"/>
          <w:lang w:eastAsia="el-GR"/>
        </w:rPr>
        <w:t>Η ισχύς του παρόντος διατάγματος αρχίζει από τη δημοσίευσή του στην Εφημερίδα της Κυβερνήσεως.</w:t>
      </w:r>
      <w:r w:rsidRPr="009A098F">
        <w:rPr>
          <w:rFonts w:ascii="Cambria" w:hAnsi="Cambria"/>
          <w:color w:val="000000"/>
          <w:sz w:val="20"/>
          <w:szCs w:val="20"/>
          <w:lang w:eastAsia="el-GR"/>
        </w:rPr>
        <w:t> </w:t>
      </w:r>
      <w:r w:rsidRPr="009A098F">
        <w:rPr>
          <w:rFonts w:ascii="Cambria" w:hAnsi="Cambria"/>
          <w:color w:val="000000"/>
          <w:sz w:val="20"/>
          <w:szCs w:val="20"/>
          <w:shd w:val="clear" w:color="auto" w:fill="FFFFFF"/>
          <w:lang w:eastAsia="el-GR"/>
        </w:rPr>
        <w:t>Στον Υφυπουργό Υγείας και Πρόνοιας αναθέτουμε τη δημοσίευση και εκτέλεση του παρόντος διατάγματος.</w:t>
      </w:r>
    </w:p>
    <w:p w:rsidR="00040BEB" w:rsidRPr="009A098F" w:rsidRDefault="00040BEB" w:rsidP="00040BEB">
      <w:pPr>
        <w:spacing w:after="0" w:line="360" w:lineRule="auto"/>
        <w:jc w:val="both"/>
        <w:rPr>
          <w:rFonts w:ascii="Cambria" w:hAnsi="Cambria"/>
          <w:color w:val="333333"/>
          <w:sz w:val="20"/>
          <w:szCs w:val="20"/>
          <w:lang w:eastAsia="el-GR"/>
        </w:rPr>
      </w:pPr>
      <w:r w:rsidRPr="009A098F">
        <w:rPr>
          <w:rFonts w:ascii="Cambria" w:hAnsi="Cambria"/>
          <w:color w:val="333333"/>
          <w:sz w:val="20"/>
          <w:szCs w:val="20"/>
          <w:shd w:val="clear" w:color="auto" w:fill="FFFFFF"/>
          <w:lang w:eastAsia="el-GR"/>
        </w:rPr>
        <w:t>Αθήνα, 18 Ιουλίου 2001</w:t>
      </w:r>
      <w:r w:rsidRPr="009A098F">
        <w:rPr>
          <w:rFonts w:ascii="Cambria" w:hAnsi="Cambria"/>
          <w:color w:val="333333"/>
          <w:sz w:val="20"/>
          <w:szCs w:val="20"/>
          <w:lang w:eastAsia="el-GR"/>
        </w:rPr>
        <w:t> </w:t>
      </w:r>
    </w:p>
    <w:p w:rsidR="00040BEB" w:rsidRPr="009A098F" w:rsidRDefault="00040BEB" w:rsidP="00040BEB">
      <w:pPr>
        <w:spacing w:after="0" w:line="360" w:lineRule="auto"/>
        <w:jc w:val="both"/>
        <w:rPr>
          <w:rFonts w:ascii="Cambria" w:hAnsi="Cambria"/>
          <w:color w:val="333333"/>
          <w:sz w:val="20"/>
          <w:szCs w:val="20"/>
          <w:lang w:eastAsia="el-GR"/>
        </w:rPr>
      </w:pPr>
      <w:r w:rsidRPr="009A098F">
        <w:rPr>
          <w:rFonts w:ascii="Cambria" w:hAnsi="Cambria"/>
          <w:color w:val="333333"/>
          <w:sz w:val="20"/>
          <w:szCs w:val="20"/>
          <w:shd w:val="clear" w:color="auto" w:fill="FFFFFF"/>
          <w:lang w:eastAsia="el-GR"/>
        </w:rPr>
        <w:t>Ο ΠΡΟΕΔΡΟΣ ΤΗΣ ΔΗΜΟΚΡΑΤΙΑΣ</w:t>
      </w:r>
      <w:r w:rsidRPr="009A098F">
        <w:rPr>
          <w:rFonts w:ascii="Cambria" w:hAnsi="Cambria"/>
          <w:color w:val="333333"/>
          <w:sz w:val="20"/>
          <w:szCs w:val="20"/>
          <w:lang w:eastAsia="el-GR"/>
        </w:rPr>
        <w:t> </w:t>
      </w:r>
    </w:p>
    <w:p w:rsidR="00040BEB" w:rsidRPr="009A098F" w:rsidRDefault="00040BEB" w:rsidP="00040BEB">
      <w:pPr>
        <w:spacing w:after="0" w:line="360" w:lineRule="auto"/>
        <w:jc w:val="both"/>
        <w:rPr>
          <w:rFonts w:ascii="Cambria" w:hAnsi="Cambria"/>
          <w:b/>
          <w:bCs/>
          <w:color w:val="333333"/>
          <w:sz w:val="20"/>
          <w:szCs w:val="20"/>
          <w:lang w:eastAsia="el-GR"/>
        </w:rPr>
      </w:pPr>
      <w:r w:rsidRPr="009A098F">
        <w:rPr>
          <w:rFonts w:ascii="Cambria" w:hAnsi="Cambria"/>
          <w:b/>
          <w:bCs/>
          <w:color w:val="333333"/>
          <w:sz w:val="20"/>
          <w:szCs w:val="20"/>
          <w:lang w:eastAsia="el-GR"/>
        </w:rPr>
        <w:t>ΚΩΝΣΤΑΝΤΙΝΟΣ ΣΤΕΦΑΝΟΠΟΥΛΟΣ </w:t>
      </w:r>
    </w:p>
    <w:p w:rsidR="00040BEB" w:rsidRPr="00B67A3A" w:rsidRDefault="00CB199D" w:rsidP="00040BEB">
      <w:pPr>
        <w:spacing w:line="360" w:lineRule="auto"/>
        <w:jc w:val="both"/>
        <w:rPr>
          <w:rStyle w:val="a8"/>
          <w:rFonts w:ascii="Times New Roman" w:hAnsi="Times New Roman"/>
          <w:sz w:val="24"/>
          <w:szCs w:val="24"/>
        </w:rPr>
      </w:pPr>
      <w:r>
        <w:rPr>
          <w:rFonts w:ascii="Times New Roman" w:hAnsi="Times New Roman"/>
          <w:b/>
          <w:bCs/>
          <w:noProof/>
          <w:sz w:val="24"/>
          <w:szCs w:val="24"/>
          <w:lang w:eastAsia="el-GR"/>
        </w:rPr>
        <w:lastRenderedPageBreak/>
        <w:pict>
          <v:shape id="_x0000_s1059" type="#_x0000_t84" style="position:absolute;left:0;text-align:left;margin-left:-9pt;margin-top:-20.25pt;width:309pt;height:39.75pt;z-index:251682816;mso-position-vertical-relative:margin" fillcolor="gray [1629]" strokecolor="gray [1629]" strokeweight="1pt">
            <v:fill color2="fill lighten(51)" angle="-90" focusposition="1" focussize="" method="linear sigma" type="gradient"/>
            <v:shadow on="t" type="perspective" color="#524a37 [1608]" offset="1pt" offset2="-3pt"/>
            <v:textbox style="mso-next-textbox:#_x0000_s1059">
              <w:txbxContent>
                <w:p w:rsidR="00893C3A" w:rsidRPr="009A098F" w:rsidRDefault="00893C3A">
                  <w:pPr>
                    <w:rPr>
                      <w:rFonts w:ascii="Cambria" w:hAnsi="Cambria"/>
                      <w:b/>
                      <w:color w:val="C00000"/>
                      <w:sz w:val="32"/>
                      <w:szCs w:val="32"/>
                    </w:rPr>
                  </w:pPr>
                  <w:r w:rsidRPr="009A098F">
                    <w:rPr>
                      <w:rFonts w:ascii="Cambria" w:hAnsi="Cambria"/>
                      <w:b/>
                      <w:color w:val="C00000"/>
                      <w:sz w:val="32"/>
                      <w:szCs w:val="32"/>
                    </w:rPr>
                    <w:t>ΕΝΩΣΗ ΝΟΣΗΛΕΥΤΩΝ ΕΛΛΑΔΑΣ</w:t>
                  </w:r>
                </w:p>
              </w:txbxContent>
            </v:textbox>
            <w10:wrap anchory="margin"/>
          </v:shape>
        </w:pict>
      </w:r>
    </w:p>
    <w:p w:rsidR="00040BEB" w:rsidRPr="0013715E" w:rsidRDefault="00040BEB" w:rsidP="00040BEB">
      <w:pPr>
        <w:spacing w:line="360" w:lineRule="auto"/>
        <w:ind w:firstLine="720"/>
        <w:jc w:val="both"/>
        <w:rPr>
          <w:rStyle w:val="a8"/>
          <w:rFonts w:ascii="Cambria" w:hAnsi="Cambria"/>
          <w:b w:val="0"/>
        </w:rPr>
      </w:pPr>
      <w:r w:rsidRPr="0013715E">
        <w:rPr>
          <w:rStyle w:val="a8"/>
          <w:rFonts w:ascii="Cambria" w:hAnsi="Cambria"/>
          <w:b w:val="0"/>
        </w:rPr>
        <w:t xml:space="preserve">Με τον </w:t>
      </w:r>
      <w:proofErr w:type="spellStart"/>
      <w:r w:rsidRPr="0013715E">
        <w:rPr>
          <w:rStyle w:val="a8"/>
          <w:rFonts w:ascii="Cambria" w:hAnsi="Cambria"/>
          <w:b w:val="0"/>
        </w:rPr>
        <w:t>υπ΄αριθ</w:t>
      </w:r>
      <w:proofErr w:type="spellEnd"/>
      <w:r w:rsidRPr="0013715E">
        <w:rPr>
          <w:rStyle w:val="a8"/>
          <w:rFonts w:ascii="Cambria" w:hAnsi="Cambria"/>
          <w:b w:val="0"/>
        </w:rPr>
        <w:t>. Νόμο 3252/2004 έγινε η “σύσταση της Ένωσης Νοσηλευτών Ελλάδος”, που αποτελεί νομικό πρόσωπο δημοσίου δικαίου. Είναι πλήρως αυτοδιοικούμενο, υπάγεται στο υπουργεί</w:t>
      </w:r>
      <w:r w:rsidR="00567FCF" w:rsidRPr="0013715E">
        <w:rPr>
          <w:rStyle w:val="a8"/>
          <w:rFonts w:ascii="Cambria" w:hAnsi="Cambria"/>
          <w:b w:val="0"/>
        </w:rPr>
        <w:t>ο</w:t>
      </w:r>
      <w:r w:rsidRPr="0013715E">
        <w:rPr>
          <w:rStyle w:val="a8"/>
          <w:rFonts w:ascii="Cambria" w:hAnsi="Cambria"/>
          <w:b w:val="0"/>
        </w:rPr>
        <w:t xml:space="preserve"> Υγείας και </w:t>
      </w:r>
      <w:proofErr w:type="spellStart"/>
      <w:r w:rsidRPr="0013715E">
        <w:rPr>
          <w:rStyle w:val="a8"/>
          <w:rFonts w:ascii="Cambria" w:hAnsi="Cambria"/>
          <w:b w:val="0"/>
        </w:rPr>
        <w:t>Κοιν</w:t>
      </w:r>
      <w:proofErr w:type="spellEnd"/>
      <w:r w:rsidRPr="0013715E">
        <w:rPr>
          <w:rStyle w:val="a8"/>
          <w:rFonts w:ascii="Cambria" w:hAnsi="Cambria"/>
          <w:b w:val="0"/>
        </w:rPr>
        <w:t>. Αλληλεγγύης, έχει έδρα την Αθήνα ενώ λειτουργούν και περιφερειακά τμήματα σε όλες τις υγειονομικές περιφέρειες.</w:t>
      </w:r>
    </w:p>
    <w:p w:rsidR="00040BEB" w:rsidRPr="0013715E" w:rsidRDefault="00040BEB" w:rsidP="00040BEB">
      <w:pPr>
        <w:spacing w:line="360" w:lineRule="auto"/>
        <w:ind w:firstLine="720"/>
        <w:jc w:val="both"/>
        <w:rPr>
          <w:rStyle w:val="a8"/>
          <w:rFonts w:ascii="Cambria" w:hAnsi="Cambria"/>
          <w:b w:val="0"/>
        </w:rPr>
      </w:pPr>
      <w:r w:rsidRPr="0013715E">
        <w:rPr>
          <w:rStyle w:val="a8"/>
          <w:rFonts w:ascii="Cambria" w:hAnsi="Cambria"/>
          <w:b w:val="0"/>
        </w:rPr>
        <w:t>Οι σκοποί της ΕΝΕ είναι οι εξής :</w:t>
      </w:r>
    </w:p>
    <w:p w:rsidR="00040BEB" w:rsidRPr="0013715E" w:rsidRDefault="00040BEB" w:rsidP="00061911">
      <w:pPr>
        <w:pStyle w:val="ad"/>
        <w:numPr>
          <w:ilvl w:val="0"/>
          <w:numId w:val="4"/>
        </w:numPr>
        <w:spacing w:line="360" w:lineRule="auto"/>
        <w:jc w:val="both"/>
        <w:rPr>
          <w:rStyle w:val="a8"/>
          <w:rFonts w:ascii="Cambria" w:hAnsi="Cambria"/>
          <w:b w:val="0"/>
        </w:rPr>
      </w:pPr>
      <w:r w:rsidRPr="0013715E">
        <w:rPr>
          <w:rStyle w:val="a8"/>
          <w:rFonts w:ascii="Cambria" w:hAnsi="Cambria"/>
          <w:b w:val="0"/>
        </w:rPr>
        <w:t>Η προαγωγή και ανάπτυξη της Νοσηλευτικής επιστήμης ως ανεξάρτητης και αυτόνομης επιστήμης και τέχνης για την εξύψωση του θεσμού και την εξασφάλιση υψηλού επιπέδου φροντίδας στο κοινωνικό σύνολο</w:t>
      </w:r>
    </w:p>
    <w:p w:rsidR="00040BEB" w:rsidRPr="0013715E" w:rsidRDefault="00040BEB" w:rsidP="00061911">
      <w:pPr>
        <w:pStyle w:val="ad"/>
        <w:numPr>
          <w:ilvl w:val="0"/>
          <w:numId w:val="4"/>
        </w:numPr>
        <w:spacing w:line="360" w:lineRule="auto"/>
        <w:jc w:val="both"/>
        <w:rPr>
          <w:rStyle w:val="a8"/>
          <w:rFonts w:ascii="Cambria" w:hAnsi="Cambria"/>
          <w:b w:val="0"/>
        </w:rPr>
      </w:pPr>
      <w:r w:rsidRPr="0013715E">
        <w:rPr>
          <w:rStyle w:val="a8"/>
          <w:rFonts w:ascii="Cambria" w:hAnsi="Cambria"/>
          <w:b w:val="0"/>
        </w:rPr>
        <w:t>Η έρευνα, η ανάλυση και η μελέτη των νοσηλευτικών θεμάτων και η σύνταξη και η υποβολή επιστημονικά τεκμηριωμένων μελετών για τα νοσηλευτικά προβλήματα της χώρας</w:t>
      </w:r>
    </w:p>
    <w:p w:rsidR="00040BEB" w:rsidRPr="0013715E" w:rsidRDefault="00040BEB" w:rsidP="00061911">
      <w:pPr>
        <w:pStyle w:val="ad"/>
        <w:numPr>
          <w:ilvl w:val="0"/>
          <w:numId w:val="4"/>
        </w:numPr>
        <w:spacing w:line="360" w:lineRule="auto"/>
        <w:jc w:val="both"/>
        <w:rPr>
          <w:rStyle w:val="a8"/>
          <w:rFonts w:ascii="Cambria" w:hAnsi="Cambria"/>
          <w:b w:val="0"/>
        </w:rPr>
      </w:pPr>
      <w:r w:rsidRPr="0013715E">
        <w:rPr>
          <w:rStyle w:val="a8"/>
          <w:rFonts w:ascii="Cambria" w:hAnsi="Cambria"/>
          <w:b w:val="0"/>
        </w:rPr>
        <w:t>Η έκδοση των απαιτούμενων για την απόκτηση –ανανέωση της άδειας άσκησης επαγγέλματος πιστοποιητικών στα μέλη της, η τήρηση μητρώων και ο περιορισμός της αντιποίησης του νοσηλευτικού επαγγέλματος</w:t>
      </w:r>
    </w:p>
    <w:p w:rsidR="00040BEB" w:rsidRPr="0013715E" w:rsidRDefault="00040BEB" w:rsidP="00061911">
      <w:pPr>
        <w:pStyle w:val="ad"/>
        <w:numPr>
          <w:ilvl w:val="0"/>
          <w:numId w:val="4"/>
        </w:numPr>
        <w:spacing w:line="360" w:lineRule="auto"/>
        <w:jc w:val="both"/>
        <w:rPr>
          <w:rStyle w:val="a8"/>
          <w:rFonts w:ascii="Cambria" w:hAnsi="Cambria"/>
          <w:b w:val="0"/>
        </w:rPr>
      </w:pPr>
      <w:r w:rsidRPr="0013715E">
        <w:rPr>
          <w:rStyle w:val="a8"/>
          <w:rFonts w:ascii="Cambria" w:hAnsi="Cambria"/>
          <w:b w:val="0"/>
        </w:rPr>
        <w:t>Ο έλεγχος τήρησης του κώδικα νοσηλευτικής δεοντολογίας και η προαγωγή των δεοντολογικών ηθών και εθίμων του νοσηλευτικού επαγγέλματος</w:t>
      </w:r>
      <w:r w:rsidR="0013715E">
        <w:rPr>
          <w:rStyle w:val="a8"/>
          <w:rFonts w:ascii="Cambria" w:hAnsi="Cambria"/>
          <w:b w:val="0"/>
        </w:rPr>
        <w:t xml:space="preserve">  </w:t>
      </w:r>
      <w:proofErr w:type="spellStart"/>
      <w:r w:rsidR="0013715E">
        <w:rPr>
          <w:rStyle w:val="a8"/>
          <w:rFonts w:ascii="Cambria" w:hAnsi="Cambria"/>
          <w:b w:val="0"/>
        </w:rPr>
        <w:t>κ.άλ</w:t>
      </w:r>
      <w:proofErr w:type="spellEnd"/>
      <w:r w:rsidR="0013715E">
        <w:rPr>
          <w:rStyle w:val="a8"/>
          <w:rFonts w:ascii="Cambria" w:hAnsi="Cambria"/>
          <w:b w:val="0"/>
        </w:rPr>
        <w:t>.</w:t>
      </w:r>
    </w:p>
    <w:p w:rsidR="00040BEB" w:rsidRPr="0013715E" w:rsidRDefault="00040BEB" w:rsidP="00040BEB">
      <w:pPr>
        <w:pStyle w:val="ad"/>
        <w:spacing w:line="360" w:lineRule="auto"/>
        <w:ind w:left="720"/>
        <w:jc w:val="both"/>
        <w:rPr>
          <w:rStyle w:val="a8"/>
          <w:rFonts w:ascii="Cambria" w:hAnsi="Cambria"/>
          <w:b w:val="0"/>
        </w:rPr>
      </w:pPr>
    </w:p>
    <w:p w:rsidR="00040BEB" w:rsidRPr="0013715E" w:rsidRDefault="00040BEB" w:rsidP="00040BEB">
      <w:pPr>
        <w:spacing w:line="360" w:lineRule="auto"/>
        <w:jc w:val="both"/>
        <w:rPr>
          <w:rStyle w:val="a8"/>
          <w:rFonts w:ascii="Cambria" w:hAnsi="Cambria"/>
          <w:b w:val="0"/>
        </w:rPr>
      </w:pPr>
      <w:r w:rsidRPr="0013715E">
        <w:rPr>
          <w:rStyle w:val="a8"/>
          <w:rFonts w:ascii="Cambria" w:hAnsi="Cambria"/>
          <w:b w:val="0"/>
        </w:rPr>
        <w:t xml:space="preserve">Τακτικά μέλη της ΕΝΕ είναι υποχρεωτικά όλοι οι απόφοιτοι  των τμημάτων Νοσηλευτικής ΑΕΙ, ΤΕΙ των ΚΑΤΕΕ, Αντίστοιχων σχολών του εξωτερικού, τα πτυχία των οποίων έχουν αναγνωρισθεί επίσημα, των ανωτέρων σχολών αδελφών νοσοκόμων  και επισκεπτών του </w:t>
      </w:r>
      <w:proofErr w:type="spellStart"/>
      <w:r w:rsidRPr="0013715E">
        <w:rPr>
          <w:rStyle w:val="a8"/>
          <w:rFonts w:ascii="Cambria" w:hAnsi="Cambria"/>
          <w:b w:val="0"/>
        </w:rPr>
        <w:t>ΥΥΠρ</w:t>
      </w:r>
      <w:proofErr w:type="spellEnd"/>
      <w:r w:rsidRPr="0013715E">
        <w:rPr>
          <w:rStyle w:val="a8"/>
          <w:rFonts w:ascii="Cambria" w:hAnsi="Cambria"/>
          <w:b w:val="0"/>
        </w:rPr>
        <w:t>. Επίσης οι αλλοδαποί για να ασκήσουν το νοσηλευτικό επάγγελμα στη χώρα μας θα πρέπει να είναι μέλη της ΕΝΕ.</w:t>
      </w:r>
    </w:p>
    <w:p w:rsidR="00040BEB" w:rsidRPr="0013715E" w:rsidRDefault="00040BEB" w:rsidP="00040BEB">
      <w:pPr>
        <w:spacing w:line="360" w:lineRule="auto"/>
        <w:jc w:val="both"/>
        <w:rPr>
          <w:rStyle w:val="a8"/>
          <w:rFonts w:ascii="Cambria" w:hAnsi="Cambria"/>
          <w:b w:val="0"/>
        </w:rPr>
      </w:pPr>
      <w:r w:rsidRPr="0013715E">
        <w:rPr>
          <w:rStyle w:val="a8"/>
          <w:rFonts w:ascii="Cambria" w:hAnsi="Cambria"/>
          <w:b w:val="0"/>
        </w:rPr>
        <w:t>Περισσότερες πληροφορίες μπορείτε να αντλήσετε από την Ιστοσελίδα του Τμήματος και της ΕΝΕ (</w:t>
      </w:r>
      <w:hyperlink r:id="rId82" w:history="1">
        <w:r w:rsidRPr="0013715E">
          <w:rPr>
            <w:rStyle w:val="-"/>
            <w:rFonts w:ascii="Cambria" w:hAnsi="Cambria"/>
            <w:lang w:val="en-US"/>
          </w:rPr>
          <w:t>www</w:t>
        </w:r>
        <w:r w:rsidRPr="0013715E">
          <w:rPr>
            <w:rStyle w:val="-"/>
            <w:rFonts w:ascii="Cambria" w:hAnsi="Cambria"/>
          </w:rPr>
          <w:t>.</w:t>
        </w:r>
        <w:r w:rsidRPr="0013715E">
          <w:rPr>
            <w:rStyle w:val="-"/>
            <w:rFonts w:ascii="Cambria" w:hAnsi="Cambria"/>
            <w:lang w:val="en-US"/>
          </w:rPr>
          <w:t>nurse</w:t>
        </w:r>
        <w:r w:rsidRPr="0013715E">
          <w:rPr>
            <w:rStyle w:val="-"/>
            <w:rFonts w:ascii="Cambria" w:hAnsi="Cambria"/>
          </w:rPr>
          <w:t>.</w:t>
        </w:r>
        <w:r w:rsidRPr="0013715E">
          <w:rPr>
            <w:rStyle w:val="-"/>
            <w:rFonts w:ascii="Cambria" w:hAnsi="Cambria"/>
            <w:lang w:val="en-US"/>
          </w:rPr>
          <w:t>teithe</w:t>
        </w:r>
        <w:r w:rsidRPr="0013715E">
          <w:rPr>
            <w:rStyle w:val="-"/>
            <w:rFonts w:ascii="Cambria" w:hAnsi="Cambria"/>
          </w:rPr>
          <w:t>.</w:t>
        </w:r>
        <w:r w:rsidRPr="0013715E">
          <w:rPr>
            <w:rStyle w:val="-"/>
            <w:rFonts w:ascii="Cambria" w:hAnsi="Cambria"/>
            <w:lang w:val="en-US"/>
          </w:rPr>
          <w:t>gr</w:t>
        </w:r>
      </w:hyperlink>
      <w:r w:rsidRPr="0013715E">
        <w:rPr>
          <w:rStyle w:val="a8"/>
          <w:rFonts w:ascii="Cambria" w:hAnsi="Cambria"/>
          <w:b w:val="0"/>
        </w:rPr>
        <w:t xml:space="preserve">,  </w:t>
      </w:r>
      <w:hyperlink r:id="rId83" w:history="1">
        <w:r w:rsidRPr="0013715E">
          <w:rPr>
            <w:rStyle w:val="-"/>
            <w:rFonts w:ascii="Cambria" w:hAnsi="Cambria"/>
            <w:lang w:val="en-US"/>
          </w:rPr>
          <w:t>www</w:t>
        </w:r>
        <w:r w:rsidRPr="0013715E">
          <w:rPr>
            <w:rStyle w:val="-"/>
            <w:rFonts w:ascii="Cambria" w:hAnsi="Cambria"/>
          </w:rPr>
          <w:t>.</w:t>
        </w:r>
        <w:r w:rsidRPr="0013715E">
          <w:rPr>
            <w:rStyle w:val="-"/>
            <w:rFonts w:ascii="Cambria" w:hAnsi="Cambria"/>
            <w:lang w:val="en-US"/>
          </w:rPr>
          <w:t>enne</w:t>
        </w:r>
        <w:r w:rsidRPr="0013715E">
          <w:rPr>
            <w:rStyle w:val="-"/>
            <w:rFonts w:ascii="Cambria" w:hAnsi="Cambria"/>
          </w:rPr>
          <w:t>.</w:t>
        </w:r>
        <w:r w:rsidRPr="0013715E">
          <w:rPr>
            <w:rStyle w:val="-"/>
            <w:rFonts w:ascii="Cambria" w:hAnsi="Cambria"/>
            <w:lang w:val="en-US"/>
          </w:rPr>
          <w:t>gr</w:t>
        </w:r>
      </w:hyperlink>
      <w:r w:rsidRPr="0013715E">
        <w:rPr>
          <w:rStyle w:val="a8"/>
          <w:rFonts w:ascii="Cambria" w:hAnsi="Cambria"/>
          <w:b w:val="0"/>
        </w:rPr>
        <w:t xml:space="preserve">  αντίστοιχα).</w:t>
      </w:r>
    </w:p>
    <w:p w:rsidR="00040BEB" w:rsidRPr="00B67A3A" w:rsidRDefault="00CB199D" w:rsidP="00040BEB">
      <w:pPr>
        <w:spacing w:line="360" w:lineRule="auto"/>
        <w:jc w:val="both"/>
        <w:rPr>
          <w:rStyle w:val="a8"/>
          <w:rFonts w:ascii="Times New Roman" w:hAnsi="Times New Roman"/>
          <w:sz w:val="24"/>
          <w:szCs w:val="24"/>
        </w:rPr>
      </w:pPr>
      <w:r>
        <w:rPr>
          <w:rFonts w:ascii="Times New Roman" w:hAnsi="Times New Roman"/>
          <w:b/>
          <w:bCs/>
          <w:noProof/>
          <w:sz w:val="24"/>
          <w:szCs w:val="24"/>
          <w:lang w:eastAsia="el-GR"/>
        </w:rPr>
        <w:lastRenderedPageBreak/>
        <w:pict>
          <v:shape id="_x0000_s1060" type="#_x0000_t84" style="position:absolute;left:0;text-align:left;margin-left:-6.75pt;margin-top:-39.75pt;width:300.75pt;height:43.5pt;z-index:251683840;mso-position-vertical-relative:margin" fillcolor="gray [1629]" strokecolor="gray [1629]" strokeweight="1pt">
            <v:fill color2="fill lighten(51)" angle="-135" focusposition=".5,.5" focussize="" method="linear sigma" focus="100%" type="gradient"/>
            <v:shadow on="t" type="perspective" color="#524a37 [1608]" offset="1pt" offset2="-3pt"/>
            <v:textbox style="mso-next-textbox:#_x0000_s1060">
              <w:txbxContent>
                <w:p w:rsidR="00893C3A" w:rsidRPr="004508C2" w:rsidRDefault="00893C3A">
                  <w:pPr>
                    <w:rPr>
                      <w:rFonts w:ascii="Cambria" w:hAnsi="Cambria"/>
                      <w:b/>
                      <w:color w:val="C00000"/>
                      <w:sz w:val="32"/>
                      <w:szCs w:val="32"/>
                    </w:rPr>
                  </w:pPr>
                  <w:r w:rsidRPr="004508C2">
                    <w:rPr>
                      <w:rFonts w:ascii="Cambria" w:hAnsi="Cambria"/>
                      <w:b/>
                      <w:color w:val="C00000"/>
                      <w:sz w:val="32"/>
                      <w:szCs w:val="32"/>
                    </w:rPr>
                    <w:t>ΑΔΕΙΑ ΑΣΚΗΣΗΣ ΕΠΑΓΓΕΛΜΑΤΟΣ</w:t>
                  </w:r>
                </w:p>
              </w:txbxContent>
            </v:textbox>
            <w10:wrap anchory="margin"/>
          </v:shape>
        </w:pict>
      </w:r>
    </w:p>
    <w:p w:rsidR="00040BEB" w:rsidRPr="004508C2" w:rsidRDefault="00040BEB" w:rsidP="00040BEB">
      <w:pPr>
        <w:pStyle w:val="ad"/>
        <w:spacing w:line="360" w:lineRule="auto"/>
        <w:ind w:firstLine="720"/>
        <w:jc w:val="both"/>
        <w:rPr>
          <w:rStyle w:val="ab"/>
          <w:rFonts w:ascii="Cambria" w:eastAsia="Calibri" w:hAnsi="Cambria"/>
          <w:i w:val="0"/>
          <w:sz w:val="24"/>
          <w:szCs w:val="24"/>
        </w:rPr>
      </w:pPr>
      <w:r w:rsidRPr="004508C2">
        <w:rPr>
          <w:rStyle w:val="ab"/>
          <w:rFonts w:ascii="Cambria" w:eastAsia="Calibri" w:hAnsi="Cambria"/>
          <w:sz w:val="24"/>
          <w:szCs w:val="24"/>
        </w:rPr>
        <w:t>Μετά το πέρας της φοίτησης και της λήψης του πτυχίου για να εργαστεί κάποιος /α ως Νοσηλευτής /</w:t>
      </w:r>
      <w:proofErr w:type="spellStart"/>
      <w:r w:rsidRPr="004508C2">
        <w:rPr>
          <w:rStyle w:val="ab"/>
          <w:rFonts w:ascii="Cambria" w:eastAsia="Calibri" w:hAnsi="Cambria"/>
          <w:sz w:val="24"/>
          <w:szCs w:val="24"/>
        </w:rPr>
        <w:t>τρια</w:t>
      </w:r>
      <w:proofErr w:type="spellEnd"/>
      <w:r w:rsidRPr="004508C2">
        <w:rPr>
          <w:rStyle w:val="ab"/>
          <w:rFonts w:ascii="Cambria" w:eastAsia="Calibri" w:hAnsi="Cambria"/>
          <w:sz w:val="24"/>
          <w:szCs w:val="24"/>
        </w:rPr>
        <w:t xml:space="preserve">,  απαραίτητη είναι η έκδοση άδειας άσκησης επαγγέλματος. Την άδεια αυτή την χορηγεί η κατά τόπους αρμόδια Διεύθυνση Υγείας των περιφερειών. </w:t>
      </w:r>
    </w:p>
    <w:p w:rsidR="00040BEB" w:rsidRPr="004508C2" w:rsidRDefault="00040BEB" w:rsidP="00040BEB">
      <w:pPr>
        <w:spacing w:before="100" w:beforeAutospacing="1" w:after="100" w:afterAutospacing="1" w:line="360" w:lineRule="auto"/>
        <w:jc w:val="both"/>
        <w:rPr>
          <w:rFonts w:ascii="Cambria" w:hAnsi="Cambria"/>
          <w:b/>
          <w:bCs/>
          <w:color w:val="002060"/>
          <w:sz w:val="24"/>
          <w:szCs w:val="24"/>
          <w:lang w:eastAsia="el-GR"/>
        </w:rPr>
      </w:pPr>
      <w:r w:rsidRPr="004508C2">
        <w:rPr>
          <w:rFonts w:ascii="Cambria" w:hAnsi="Cambria"/>
          <w:b/>
          <w:bCs/>
          <w:color w:val="002060"/>
          <w:sz w:val="24"/>
          <w:szCs w:val="24"/>
          <w:lang w:eastAsia="el-GR"/>
        </w:rPr>
        <w:t>Χορήγηση άδειας ασκήσεως επαγγέλματος νοσηλευτή</w:t>
      </w:r>
    </w:p>
    <w:p w:rsidR="00040BEB" w:rsidRPr="004508C2" w:rsidRDefault="00040BEB" w:rsidP="00040BEB">
      <w:pPr>
        <w:pStyle w:val="ad"/>
        <w:spacing w:line="360" w:lineRule="auto"/>
        <w:jc w:val="both"/>
        <w:rPr>
          <w:rFonts w:ascii="Cambria" w:hAnsi="Cambria"/>
          <w:b/>
          <w:color w:val="C00000"/>
          <w:sz w:val="24"/>
          <w:szCs w:val="24"/>
          <w:lang w:eastAsia="el-GR"/>
        </w:rPr>
      </w:pPr>
      <w:r w:rsidRPr="004508C2">
        <w:rPr>
          <w:rFonts w:ascii="Cambria" w:hAnsi="Cambria"/>
          <w:b/>
          <w:color w:val="C00000"/>
          <w:sz w:val="24"/>
          <w:szCs w:val="24"/>
          <w:lang w:eastAsia="el-GR"/>
        </w:rPr>
        <w:t>Δικαιολογητικά:</w:t>
      </w:r>
    </w:p>
    <w:p w:rsidR="004508C2" w:rsidRPr="004508C2" w:rsidRDefault="004508C2" w:rsidP="00061911">
      <w:pPr>
        <w:pStyle w:val="ad"/>
        <w:numPr>
          <w:ilvl w:val="0"/>
          <w:numId w:val="7"/>
        </w:numPr>
        <w:spacing w:line="360" w:lineRule="auto"/>
        <w:jc w:val="both"/>
        <w:rPr>
          <w:rFonts w:ascii="Cambria" w:hAnsi="Cambria"/>
          <w:sz w:val="24"/>
          <w:szCs w:val="24"/>
          <w:lang w:eastAsia="el-GR"/>
        </w:rPr>
        <w:sectPr w:rsidR="004508C2" w:rsidRPr="004508C2" w:rsidSect="00366030">
          <w:pgSz w:w="16838" w:h="11906" w:orient="landscape"/>
          <w:pgMar w:top="1800" w:right="1440" w:bottom="1800" w:left="1440" w:header="708" w:footer="708" w:gutter="0"/>
          <w:cols w:space="708"/>
          <w:docGrid w:linePitch="360"/>
        </w:sectPr>
      </w:pP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lastRenderedPageBreak/>
        <w:t>Αίτηση</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Αντίγραφο πτυχίου</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Για πτυχιούχους του εξωτερικού φωτοτυπία ξενόγλωσσου πτυχίου, επίσημη μετάφραση και ισοτιμία από το Ι.Τ.Ε.</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Παράβολο 8,00 €</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Φωτοτυπία Ταυτότητας επικυρωμένη</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Δύο (2) φωτογραφίες</w:t>
      </w:r>
    </w:p>
    <w:p w:rsidR="00040BEB" w:rsidRPr="004508C2" w:rsidRDefault="00040BEB" w:rsidP="00061911">
      <w:pPr>
        <w:pStyle w:val="ad"/>
        <w:numPr>
          <w:ilvl w:val="0"/>
          <w:numId w:val="7"/>
        </w:numPr>
        <w:spacing w:line="360" w:lineRule="auto"/>
        <w:ind w:left="709" w:hanging="283"/>
        <w:jc w:val="both"/>
        <w:rPr>
          <w:rFonts w:ascii="Cambria" w:hAnsi="Cambria"/>
          <w:i/>
          <w:sz w:val="24"/>
          <w:szCs w:val="24"/>
          <w:lang w:eastAsia="el-GR"/>
        </w:rPr>
      </w:pPr>
      <w:r w:rsidRPr="004508C2">
        <w:rPr>
          <w:rFonts w:ascii="Cambria" w:hAnsi="Cambria"/>
          <w:sz w:val="24"/>
          <w:szCs w:val="24"/>
          <w:lang w:eastAsia="el-GR"/>
        </w:rPr>
        <w:t>Υπεύθυνη δήλωση του/της ενδιαφερόμενου/ης, το περιεχόμενο της οποίας θα έχει ως εξής: </w:t>
      </w:r>
      <w:r w:rsidRPr="004508C2">
        <w:rPr>
          <w:rFonts w:ascii="Cambria" w:hAnsi="Cambria"/>
          <w:i/>
          <w:sz w:val="24"/>
          <w:szCs w:val="24"/>
          <w:lang w:eastAsia="el-GR"/>
        </w:rPr>
        <w:t xml:space="preserve">«δεν έχω καταδικαστεί για καμία αξιόποινη πράξη ή για πράξη που έχει σχέση με την άσκηση της επαγγελματικής μου </w:t>
      </w:r>
      <w:r w:rsidRPr="004508C2">
        <w:rPr>
          <w:rFonts w:ascii="Cambria" w:hAnsi="Cambria"/>
          <w:i/>
          <w:sz w:val="24"/>
          <w:szCs w:val="24"/>
          <w:lang w:eastAsia="el-GR"/>
        </w:rPr>
        <w:lastRenderedPageBreak/>
        <w:t>ιδιότητας» ή σε αντίθετη περίπτωση: «έχω καταδικαστεί για τις εξής αξιόποινες πράξεις»</w:t>
      </w:r>
    </w:p>
    <w:p w:rsidR="00040BEB" w:rsidRPr="004508C2" w:rsidRDefault="00040BEB" w:rsidP="00061911">
      <w:pPr>
        <w:pStyle w:val="ad"/>
        <w:numPr>
          <w:ilvl w:val="0"/>
          <w:numId w:val="7"/>
        </w:numPr>
        <w:spacing w:line="360" w:lineRule="auto"/>
        <w:jc w:val="both"/>
        <w:rPr>
          <w:rFonts w:ascii="Cambria" w:hAnsi="Cambria"/>
          <w:sz w:val="24"/>
          <w:szCs w:val="24"/>
          <w:lang w:eastAsia="el-GR"/>
        </w:rPr>
      </w:pPr>
      <w:r w:rsidRPr="004508C2">
        <w:rPr>
          <w:rFonts w:ascii="Cambria" w:hAnsi="Cambria"/>
          <w:sz w:val="24"/>
          <w:szCs w:val="24"/>
          <w:lang w:eastAsia="el-GR"/>
        </w:rPr>
        <w:t>Για ομογενείς άδεια παραμονής και εργασίας</w:t>
      </w:r>
    </w:p>
    <w:p w:rsidR="00040BEB" w:rsidRPr="004508C2" w:rsidRDefault="00040BEB" w:rsidP="00061911">
      <w:pPr>
        <w:numPr>
          <w:ilvl w:val="0"/>
          <w:numId w:val="7"/>
        </w:numPr>
        <w:spacing w:before="100" w:beforeAutospacing="1" w:after="100" w:afterAutospacing="1" w:line="360" w:lineRule="auto"/>
        <w:jc w:val="both"/>
        <w:rPr>
          <w:rFonts w:ascii="Cambria" w:hAnsi="Cambria"/>
          <w:color w:val="000000"/>
          <w:sz w:val="24"/>
          <w:szCs w:val="24"/>
          <w:lang w:eastAsia="el-GR"/>
        </w:rPr>
      </w:pPr>
      <w:r w:rsidRPr="004508C2">
        <w:rPr>
          <w:rFonts w:ascii="Cambria" w:hAnsi="Cambria"/>
          <w:color w:val="000000"/>
          <w:sz w:val="24"/>
          <w:szCs w:val="24"/>
          <w:lang w:eastAsia="el-GR"/>
        </w:rPr>
        <w:t>Για αλλοδαπούς άδεια παραμονής και εργασίας καθώς και Πιστοποιητικό Αμοιβαιότητας από το Υπουργείο Εξωτερικών</w:t>
      </w:r>
    </w:p>
    <w:p w:rsidR="00040BEB" w:rsidRPr="004508C2" w:rsidRDefault="00040BEB" w:rsidP="00061911">
      <w:pPr>
        <w:numPr>
          <w:ilvl w:val="0"/>
          <w:numId w:val="7"/>
        </w:numPr>
        <w:spacing w:before="100" w:beforeAutospacing="1" w:after="100" w:afterAutospacing="1" w:line="360" w:lineRule="auto"/>
        <w:jc w:val="both"/>
        <w:rPr>
          <w:rFonts w:ascii="Cambria" w:hAnsi="Cambria"/>
          <w:color w:val="000000"/>
          <w:sz w:val="24"/>
          <w:szCs w:val="24"/>
          <w:lang w:eastAsia="el-GR"/>
        </w:rPr>
      </w:pPr>
      <w:r w:rsidRPr="004508C2">
        <w:rPr>
          <w:rFonts w:ascii="Cambria" w:hAnsi="Cambria"/>
          <w:color w:val="000000"/>
          <w:sz w:val="24"/>
          <w:szCs w:val="24"/>
          <w:lang w:eastAsia="el-GR"/>
        </w:rPr>
        <w:t>Εγγραφή στην Ε.Ν.Ε.</w:t>
      </w:r>
    </w:p>
    <w:p w:rsidR="00040BEB" w:rsidRPr="004508C2" w:rsidRDefault="00040BEB" w:rsidP="00061911">
      <w:pPr>
        <w:numPr>
          <w:ilvl w:val="0"/>
          <w:numId w:val="7"/>
        </w:numPr>
        <w:spacing w:before="100" w:beforeAutospacing="1" w:after="100" w:afterAutospacing="1" w:line="360" w:lineRule="auto"/>
        <w:jc w:val="both"/>
        <w:rPr>
          <w:rFonts w:ascii="Cambria" w:hAnsi="Cambria"/>
          <w:color w:val="000000"/>
          <w:sz w:val="24"/>
          <w:szCs w:val="24"/>
          <w:lang w:eastAsia="el-GR"/>
        </w:rPr>
      </w:pPr>
      <w:r w:rsidRPr="004508C2">
        <w:rPr>
          <w:rFonts w:ascii="Cambria" w:hAnsi="Cambria"/>
          <w:color w:val="000000"/>
          <w:sz w:val="24"/>
          <w:szCs w:val="24"/>
          <w:lang w:eastAsia="el-GR"/>
        </w:rPr>
        <w:t>Ένα χάρτινο ντοσιέ με λάστιχο</w:t>
      </w:r>
    </w:p>
    <w:p w:rsidR="00040BEB" w:rsidRPr="004508C2" w:rsidRDefault="00040BEB" w:rsidP="00061911">
      <w:pPr>
        <w:numPr>
          <w:ilvl w:val="0"/>
          <w:numId w:val="7"/>
        </w:numPr>
        <w:spacing w:before="100" w:beforeAutospacing="1" w:after="100" w:afterAutospacing="1" w:line="360" w:lineRule="auto"/>
        <w:jc w:val="both"/>
        <w:rPr>
          <w:rFonts w:ascii="Cambria" w:hAnsi="Cambria"/>
          <w:color w:val="000000"/>
          <w:sz w:val="24"/>
          <w:szCs w:val="24"/>
          <w:lang w:eastAsia="el-GR"/>
        </w:rPr>
      </w:pPr>
      <w:r w:rsidRPr="004508C2">
        <w:rPr>
          <w:rFonts w:ascii="Cambria" w:hAnsi="Cambria"/>
          <w:color w:val="000000"/>
          <w:sz w:val="24"/>
          <w:szCs w:val="24"/>
          <w:lang w:eastAsia="el-GR"/>
        </w:rPr>
        <w:t>Αποδεικτικό κατοικίας (Φωτοτυπία πρόσφατου λογαριασμού ΔΕΗ, ΟΤΕ κλπ ή μισθωτηρίου συμβολαίου)</w:t>
      </w:r>
    </w:p>
    <w:p w:rsidR="004508C2" w:rsidRDefault="00040BEB" w:rsidP="00040BEB">
      <w:pPr>
        <w:spacing w:before="100" w:beforeAutospacing="1" w:after="100" w:afterAutospacing="1" w:line="360" w:lineRule="auto"/>
        <w:ind w:left="360"/>
        <w:jc w:val="both"/>
        <w:rPr>
          <w:rFonts w:ascii="Times New Roman" w:hAnsi="Times New Roman"/>
          <w:color w:val="000000"/>
          <w:sz w:val="24"/>
          <w:szCs w:val="24"/>
          <w:lang w:eastAsia="el-GR"/>
        </w:rPr>
        <w:sectPr w:rsidR="004508C2" w:rsidSect="00366030">
          <w:type w:val="continuous"/>
          <w:pgSz w:w="16838" w:h="11906" w:orient="landscape"/>
          <w:pgMar w:top="1800" w:right="1440" w:bottom="1800" w:left="1440" w:header="708" w:footer="708" w:gutter="0"/>
          <w:cols w:num="2" w:space="708"/>
          <w:docGrid w:linePitch="360"/>
        </w:sectPr>
      </w:pPr>
      <w:r w:rsidRPr="00B67A3A">
        <w:rPr>
          <w:rFonts w:ascii="Times New Roman" w:hAnsi="Times New Roman"/>
          <w:color w:val="000000"/>
          <w:sz w:val="24"/>
          <w:szCs w:val="24"/>
          <w:lang w:eastAsia="el-GR"/>
        </w:rPr>
        <w:br w:type="page"/>
      </w:r>
    </w:p>
    <w:p w:rsidR="00040BEB" w:rsidRPr="00366030" w:rsidRDefault="00CB199D" w:rsidP="009C447F">
      <w:pPr>
        <w:spacing w:before="100" w:beforeAutospacing="1" w:after="100" w:afterAutospacing="1" w:line="360" w:lineRule="auto"/>
        <w:jc w:val="both"/>
        <w:rPr>
          <w:rStyle w:val="a8"/>
          <w:rFonts w:ascii="Cambria" w:hAnsi="Cambria"/>
          <w:color w:val="002060"/>
        </w:rPr>
      </w:pPr>
      <w:r w:rsidRPr="00CB199D">
        <w:rPr>
          <w:rFonts w:ascii="Cambria" w:hAnsi="Cambria"/>
          <w:i/>
          <w:iCs/>
          <w:noProof/>
          <w:color w:val="0000FF"/>
          <w:u w:val="single"/>
          <w:lang w:eastAsia="el-GR"/>
        </w:rPr>
        <w:lastRenderedPageBreak/>
        <w:pict>
          <v:roundrect id="_x0000_s1065" style="position:absolute;left:0;text-align:left;margin-left:-33pt;margin-top:21pt;width:413.25pt;height:89.25pt;z-index:-251657217;mso-position-vertical-relative:margin" arcsize="10923f" fillcolor="#f6c681 [1940]" strokecolor="gray [1629]" strokeweight="1pt">
            <v:fill color2="fill darken(153)" angle="-90" focusposition="1" focussize="" method="linear sigma" focus="100%" type="gradient"/>
            <v:shadow type="perspective" color="#524a37 [1608]" offset="1pt" offset2="-3pt"/>
            <o:extrusion v:ext="view" backdepth="1in" color="#90571e [2409]" on="t" viewpoint="0,34.72222mm" viewpointorigin="0,.5" skewangle="90" lightposition="-50000" lightposition2="50000" type="perspective"/>
            <w10:wrap anchory="margin"/>
          </v:roundrect>
        </w:pict>
      </w:r>
      <w:r>
        <w:rPr>
          <w:rFonts w:ascii="Cambria" w:hAnsi="Cambria"/>
          <w:b/>
          <w:bCs/>
          <w:noProof/>
          <w:color w:val="002060"/>
          <w:lang w:eastAsia="el-GR"/>
        </w:rPr>
        <w:pict>
          <v:roundrect id="_x0000_s1064" style="position:absolute;left:0;text-align:left;margin-left:422.25pt;margin-top:-73.5pt;width:318pt;height:100.5pt;z-index:251685888;mso-position-vertical-relative:margin" arcsize="10923f" fillcolor="#f2f2f2 [3052]" strokecolor="gray [1629]" strokeweight="1pt">
            <v:fill color2="fill darken(153)" angle="-135" focusposition=".5,.5" focussize="" method="linear sigma" focus="100%" type="gradient"/>
            <v:shadow type="perspective" color="#a5a5a5 [2092]" offset="1pt" offset2="-3pt"/>
            <o:extrusion v:ext="view" backdepth="1in" color="#bfbfbf [2412]" on="t" viewpoint="0" viewpointorigin="0" skewangle="-90" type="perspective"/>
            <v:textbox style="mso-next-textbox:#_x0000_s1064">
              <w:txbxContent>
                <w:p w:rsidR="00893C3A" w:rsidRPr="00117632" w:rsidRDefault="00893C3A" w:rsidP="009C447F">
                  <w:pPr>
                    <w:spacing w:line="360" w:lineRule="auto"/>
                    <w:jc w:val="both"/>
                    <w:rPr>
                      <w:rStyle w:val="ab"/>
                      <w:rFonts w:ascii="Cambria" w:eastAsia="Calibri" w:hAnsi="Cambria"/>
                      <w:b/>
                      <w:i w:val="0"/>
                      <w:color w:val="7030A0"/>
                      <w:sz w:val="20"/>
                      <w:szCs w:val="20"/>
                    </w:rPr>
                  </w:pPr>
                  <w:r w:rsidRPr="00117632">
                    <w:rPr>
                      <w:rStyle w:val="ab"/>
                      <w:rFonts w:ascii="Cambria" w:eastAsia="Calibri" w:hAnsi="Cambria"/>
                      <w:b/>
                      <w:color w:val="7030A0"/>
                      <w:sz w:val="20"/>
                      <w:szCs w:val="20"/>
                    </w:rPr>
                    <w:t>Το προσωπικό του Τμήματος Νοσηλευτικής αποτελείται από :</w:t>
                  </w:r>
                </w:p>
                <w:p w:rsidR="00893C3A" w:rsidRPr="00117632" w:rsidRDefault="00893C3A" w:rsidP="00061911">
                  <w:pPr>
                    <w:pStyle w:val="12"/>
                    <w:numPr>
                      <w:ilvl w:val="0"/>
                      <w:numId w:val="1"/>
                    </w:numPr>
                    <w:spacing w:line="240" w:lineRule="auto"/>
                    <w:jc w:val="both"/>
                    <w:rPr>
                      <w:rStyle w:val="ab"/>
                      <w:rFonts w:ascii="Cambria" w:eastAsia="Calibri" w:hAnsi="Cambria"/>
                      <w:b/>
                      <w:i w:val="0"/>
                      <w:color w:val="7030A0"/>
                      <w:sz w:val="20"/>
                      <w:szCs w:val="20"/>
                    </w:rPr>
                  </w:pPr>
                  <w:r w:rsidRPr="00117632">
                    <w:rPr>
                      <w:rStyle w:val="ab"/>
                      <w:rFonts w:ascii="Cambria" w:eastAsia="Calibri" w:hAnsi="Cambria"/>
                      <w:b/>
                      <w:color w:val="7030A0"/>
                      <w:sz w:val="20"/>
                      <w:szCs w:val="20"/>
                    </w:rPr>
                    <w:t>Εκπαιδευτικό προσωπικό (Ε.Π)</w:t>
                  </w:r>
                </w:p>
                <w:p w:rsidR="00893C3A" w:rsidRPr="00117632" w:rsidRDefault="00893C3A" w:rsidP="00061911">
                  <w:pPr>
                    <w:pStyle w:val="12"/>
                    <w:numPr>
                      <w:ilvl w:val="0"/>
                      <w:numId w:val="1"/>
                    </w:numPr>
                    <w:spacing w:line="240" w:lineRule="auto"/>
                    <w:jc w:val="both"/>
                    <w:rPr>
                      <w:rStyle w:val="ab"/>
                      <w:rFonts w:ascii="Cambria" w:eastAsia="Calibri" w:hAnsi="Cambria"/>
                      <w:b/>
                      <w:i w:val="0"/>
                      <w:color w:val="7030A0"/>
                      <w:sz w:val="20"/>
                      <w:szCs w:val="20"/>
                    </w:rPr>
                  </w:pPr>
                  <w:r w:rsidRPr="00117632">
                    <w:rPr>
                      <w:rStyle w:val="ab"/>
                      <w:rFonts w:ascii="Cambria" w:eastAsia="Calibri" w:hAnsi="Cambria"/>
                      <w:b/>
                      <w:color w:val="7030A0"/>
                      <w:sz w:val="20"/>
                      <w:szCs w:val="20"/>
                    </w:rPr>
                    <w:t>Ειδικό Τεχνικό Προσωπικό (ΕΤΠ)</w:t>
                  </w:r>
                </w:p>
                <w:p w:rsidR="00893C3A" w:rsidRPr="00117632" w:rsidRDefault="00893C3A" w:rsidP="00061911">
                  <w:pPr>
                    <w:pStyle w:val="12"/>
                    <w:numPr>
                      <w:ilvl w:val="0"/>
                      <w:numId w:val="1"/>
                    </w:numPr>
                    <w:spacing w:line="240" w:lineRule="auto"/>
                    <w:jc w:val="both"/>
                    <w:rPr>
                      <w:rStyle w:val="ab"/>
                      <w:rFonts w:ascii="Cambria" w:eastAsia="Calibri" w:hAnsi="Cambria"/>
                      <w:b/>
                      <w:i w:val="0"/>
                      <w:color w:val="7030A0"/>
                      <w:sz w:val="20"/>
                      <w:szCs w:val="20"/>
                    </w:rPr>
                  </w:pPr>
                  <w:r w:rsidRPr="00117632">
                    <w:rPr>
                      <w:rStyle w:val="ab"/>
                      <w:rFonts w:ascii="Cambria" w:eastAsia="Calibri" w:hAnsi="Cambria"/>
                      <w:b/>
                      <w:color w:val="7030A0"/>
                      <w:sz w:val="20"/>
                      <w:szCs w:val="20"/>
                    </w:rPr>
                    <w:t>Διοικητικό Προσωπικό (Γραμματεία)</w:t>
                  </w:r>
                </w:p>
                <w:p w:rsidR="00893C3A" w:rsidRDefault="00893C3A"/>
              </w:txbxContent>
            </v:textbox>
            <w10:wrap anchory="margin"/>
          </v:roundrect>
        </w:pict>
      </w:r>
      <w:r>
        <w:rPr>
          <w:rFonts w:ascii="Cambria" w:hAnsi="Cambria"/>
          <w:b/>
          <w:bCs/>
          <w:noProof/>
          <w:color w:val="002060"/>
          <w:lang w:eastAsia="el-GR"/>
        </w:rPr>
        <w:pict>
          <v:shape id="_x0000_s1063" type="#_x0000_t84" style="position:absolute;left:0;text-align:left;margin-left:-18pt;margin-top:-66pt;width:301.5pt;height:44.25pt;z-index:251684864;mso-position-vertical-relative:margin" fillcolor="gray [1629]" strokecolor="gray [1629]" strokeweight="1pt">
            <v:fill color2="fill lighten(51)" focusposition="1" focussize="" method="linear sigma" type="gradient"/>
            <v:shadow on="t" type="perspective" color="#524a37 [1608]" offset="1pt" offset2="-3pt"/>
            <v:textbox style="mso-next-textbox:#_x0000_s1063">
              <w:txbxContent>
                <w:p w:rsidR="00893C3A" w:rsidRPr="009C447F" w:rsidRDefault="00893C3A">
                  <w:pPr>
                    <w:rPr>
                      <w:rFonts w:ascii="Cambria" w:hAnsi="Cambria"/>
                      <w:b/>
                      <w:color w:val="C00000"/>
                      <w:sz w:val="32"/>
                      <w:szCs w:val="32"/>
                    </w:rPr>
                  </w:pPr>
                  <w:r w:rsidRPr="009C447F">
                    <w:rPr>
                      <w:rFonts w:ascii="Cambria" w:hAnsi="Cambria"/>
                      <w:b/>
                      <w:color w:val="C00000"/>
                      <w:sz w:val="32"/>
                      <w:szCs w:val="32"/>
                    </w:rPr>
                    <w:t>ΙΙ. ΤΟ ΠΡΟΣΩΠΙΚΟ ΤΟΥ ΤΜΗΜΑΤΟΣ</w:t>
                  </w:r>
                </w:p>
              </w:txbxContent>
            </v:textbox>
            <w10:wrap anchory="margin"/>
          </v:shape>
        </w:pict>
      </w:r>
      <w:r w:rsidR="00040BEB" w:rsidRPr="009C447F">
        <w:rPr>
          <w:rStyle w:val="a8"/>
          <w:rFonts w:ascii="Cambria" w:hAnsi="Cambria"/>
          <w:color w:val="002060"/>
        </w:rPr>
        <w:t>Το Εκπαιδευτικό Προσωπικό αποτελείται από τα εξής μέλη:</w:t>
      </w:r>
    </w:p>
    <w:tbl>
      <w:tblPr>
        <w:tblStyle w:val="af8"/>
        <w:tblW w:w="0" w:type="auto"/>
        <w:tblLook w:val="04A0"/>
      </w:tblPr>
      <w:tblGrid>
        <w:gridCol w:w="2943"/>
        <w:gridCol w:w="1701"/>
        <w:gridCol w:w="2759"/>
      </w:tblGrid>
      <w:tr w:rsidR="00CF37C5" w:rsidTr="00545831">
        <w:tc>
          <w:tcPr>
            <w:tcW w:w="2943" w:type="dxa"/>
            <w:shd w:val="clear" w:color="auto" w:fill="FFC000"/>
          </w:tcPr>
          <w:p w:rsidR="009C447F" w:rsidRDefault="009C447F" w:rsidP="00066B4B">
            <w:pPr>
              <w:spacing w:before="100" w:beforeAutospacing="1" w:after="100" w:afterAutospacing="1" w:line="360" w:lineRule="auto"/>
              <w:jc w:val="both"/>
              <w:rPr>
                <w:rStyle w:val="a8"/>
                <w:rFonts w:ascii="Cambria" w:hAnsi="Cambria"/>
              </w:rPr>
            </w:pPr>
            <w:r>
              <w:rPr>
                <w:rStyle w:val="a8"/>
                <w:rFonts w:ascii="Cambria" w:hAnsi="Cambria"/>
              </w:rPr>
              <w:t>ΚΑΘΗΓΗΤΕΣ</w:t>
            </w:r>
          </w:p>
        </w:tc>
        <w:tc>
          <w:tcPr>
            <w:tcW w:w="1701" w:type="dxa"/>
            <w:shd w:val="clear" w:color="auto" w:fill="FFC000"/>
          </w:tcPr>
          <w:p w:rsidR="009C447F" w:rsidRDefault="009C447F" w:rsidP="009C447F">
            <w:pPr>
              <w:spacing w:before="100" w:beforeAutospacing="1" w:after="100" w:afterAutospacing="1" w:line="360" w:lineRule="auto"/>
              <w:jc w:val="both"/>
              <w:rPr>
                <w:rStyle w:val="a8"/>
                <w:rFonts w:ascii="Cambria" w:hAnsi="Cambria"/>
              </w:rPr>
            </w:pPr>
            <w:r>
              <w:rPr>
                <w:rStyle w:val="a8"/>
                <w:rFonts w:ascii="Cambria" w:hAnsi="Cambria"/>
              </w:rPr>
              <w:t>ΤΗΛΕΦΩΝΟ</w:t>
            </w:r>
          </w:p>
        </w:tc>
        <w:tc>
          <w:tcPr>
            <w:tcW w:w="2759" w:type="dxa"/>
            <w:shd w:val="clear" w:color="auto" w:fill="FFC000"/>
          </w:tcPr>
          <w:p w:rsidR="009C447F" w:rsidRPr="009C447F" w:rsidRDefault="009C447F" w:rsidP="009C447F">
            <w:pPr>
              <w:spacing w:before="100" w:beforeAutospacing="1" w:after="100" w:afterAutospacing="1" w:line="360" w:lineRule="auto"/>
              <w:jc w:val="both"/>
              <w:rPr>
                <w:rStyle w:val="a8"/>
                <w:rFonts w:ascii="Cambria" w:hAnsi="Cambria"/>
                <w:lang w:val="en-US"/>
              </w:rPr>
            </w:pPr>
            <w:r>
              <w:rPr>
                <w:rStyle w:val="a8"/>
                <w:rFonts w:ascii="Cambria" w:hAnsi="Cambria"/>
                <w:lang w:val="en-US"/>
              </w:rPr>
              <w:t>E-MAIL</w:t>
            </w:r>
          </w:p>
        </w:tc>
      </w:tr>
      <w:tr w:rsidR="00066B4B" w:rsidTr="00545831">
        <w:tc>
          <w:tcPr>
            <w:tcW w:w="2943" w:type="dxa"/>
            <w:shd w:val="clear" w:color="auto" w:fill="FFFF99"/>
          </w:tcPr>
          <w:p w:rsidR="00066B4B" w:rsidRPr="009C447F" w:rsidRDefault="00066B4B" w:rsidP="009C447F">
            <w:pPr>
              <w:spacing w:before="100" w:beforeAutospacing="1" w:after="100" w:afterAutospacing="1" w:line="360" w:lineRule="auto"/>
              <w:jc w:val="both"/>
              <w:rPr>
                <w:rStyle w:val="a8"/>
                <w:rFonts w:ascii="Cambria" w:hAnsi="Cambria"/>
              </w:rPr>
            </w:pPr>
            <w:r>
              <w:rPr>
                <w:rStyle w:val="a8"/>
                <w:rFonts w:ascii="Cambria" w:hAnsi="Cambria"/>
              </w:rPr>
              <w:t>Δρ</w:t>
            </w:r>
            <w:r>
              <w:rPr>
                <w:rStyle w:val="a8"/>
                <w:rFonts w:ascii="Cambria" w:hAnsi="Cambria"/>
                <w:lang w:val="en-US"/>
              </w:rPr>
              <w:t xml:space="preserve"> </w:t>
            </w:r>
            <w:proofErr w:type="spellStart"/>
            <w:r>
              <w:rPr>
                <w:rStyle w:val="a8"/>
                <w:rFonts w:ascii="Cambria" w:hAnsi="Cambria"/>
              </w:rPr>
              <w:t>Κουρκούτα</w:t>
            </w:r>
            <w:proofErr w:type="spellEnd"/>
            <w:r>
              <w:rPr>
                <w:rStyle w:val="a8"/>
                <w:rFonts w:ascii="Cambria" w:hAnsi="Cambria"/>
              </w:rPr>
              <w:t xml:space="preserve"> Λαμπρινή </w:t>
            </w:r>
          </w:p>
        </w:tc>
        <w:tc>
          <w:tcPr>
            <w:tcW w:w="1701" w:type="dxa"/>
            <w:shd w:val="clear" w:color="auto" w:fill="FFFFFF"/>
          </w:tcPr>
          <w:p w:rsidR="00066B4B" w:rsidRDefault="00066B4B" w:rsidP="009C447F">
            <w:pPr>
              <w:spacing w:before="100" w:beforeAutospacing="1" w:after="100" w:afterAutospacing="1" w:line="360" w:lineRule="auto"/>
              <w:jc w:val="both"/>
              <w:rPr>
                <w:rStyle w:val="a8"/>
                <w:rFonts w:ascii="Cambria" w:hAnsi="Cambria"/>
              </w:rPr>
            </w:pPr>
            <w:r>
              <w:rPr>
                <w:rStyle w:val="a8"/>
                <w:rFonts w:ascii="Cambria" w:hAnsi="Cambria"/>
              </w:rPr>
              <w:t>2310013500</w:t>
            </w:r>
          </w:p>
        </w:tc>
        <w:tc>
          <w:tcPr>
            <w:tcW w:w="2759" w:type="dxa"/>
            <w:shd w:val="clear" w:color="auto" w:fill="FFFFFF"/>
          </w:tcPr>
          <w:p w:rsidR="00066B4B" w:rsidRPr="00066B4B" w:rsidRDefault="00CB199D" w:rsidP="00320CA9">
            <w:pPr>
              <w:spacing w:line="360" w:lineRule="auto"/>
              <w:rPr>
                <w:rStyle w:val="11"/>
                <w:rFonts w:ascii="Cambria" w:hAnsi="Cambria"/>
                <w:i w:val="0"/>
              </w:rPr>
            </w:pPr>
            <w:hyperlink r:id="rId84" w:history="1">
              <w:r w:rsidR="00066B4B" w:rsidRPr="00066B4B">
                <w:rPr>
                  <w:rStyle w:val="-"/>
                  <w:rFonts w:ascii="Cambria" w:hAnsi="Cambria"/>
                  <w:i/>
                  <w:lang w:val="en-US"/>
                </w:rPr>
                <w:t>lkourkouta@nurse.teithe.gr</w:t>
              </w:r>
            </w:hyperlink>
            <w:r w:rsidR="00066B4B" w:rsidRPr="00066B4B">
              <w:rPr>
                <w:rStyle w:val="11"/>
                <w:rFonts w:ascii="Cambria" w:hAnsi="Cambria"/>
                <w:i w:val="0"/>
                <w:lang w:val="en-US"/>
              </w:rPr>
              <w:t xml:space="preserve"> </w:t>
            </w:r>
          </w:p>
        </w:tc>
      </w:tr>
      <w:tr w:rsidR="00893C3A" w:rsidTr="00545831">
        <w:tc>
          <w:tcPr>
            <w:tcW w:w="2943" w:type="dxa"/>
            <w:shd w:val="clear" w:color="auto" w:fill="FFFF99"/>
          </w:tcPr>
          <w:p w:rsidR="00893C3A" w:rsidRDefault="00893C3A" w:rsidP="00893C3A">
            <w:pPr>
              <w:spacing w:before="100" w:beforeAutospacing="1" w:after="100" w:afterAutospacing="1" w:line="360" w:lineRule="auto"/>
              <w:jc w:val="both"/>
              <w:rPr>
                <w:rStyle w:val="a8"/>
                <w:rFonts w:ascii="Cambria" w:hAnsi="Cambria"/>
              </w:rPr>
            </w:pPr>
            <w:r>
              <w:rPr>
                <w:rStyle w:val="a8"/>
                <w:rFonts w:ascii="Cambria" w:hAnsi="Cambria"/>
              </w:rPr>
              <w:t xml:space="preserve">Δρ </w:t>
            </w:r>
            <w:proofErr w:type="spellStart"/>
            <w:r>
              <w:rPr>
                <w:rStyle w:val="a8"/>
                <w:rFonts w:ascii="Cambria" w:hAnsi="Cambria"/>
              </w:rPr>
              <w:t>Ομπέση</w:t>
            </w:r>
            <w:proofErr w:type="spellEnd"/>
            <w:r>
              <w:rPr>
                <w:rStyle w:val="a8"/>
                <w:rFonts w:ascii="Cambria" w:hAnsi="Cambria"/>
              </w:rPr>
              <w:t xml:space="preserve"> Φιλομήλα</w:t>
            </w:r>
          </w:p>
        </w:tc>
        <w:tc>
          <w:tcPr>
            <w:tcW w:w="1701" w:type="dxa"/>
            <w:shd w:val="clear" w:color="auto" w:fill="FFFFFF"/>
          </w:tcPr>
          <w:p w:rsidR="00893C3A" w:rsidRDefault="00893C3A" w:rsidP="00893C3A">
            <w:pPr>
              <w:spacing w:before="100" w:beforeAutospacing="1" w:after="100" w:afterAutospacing="1" w:line="360" w:lineRule="auto"/>
              <w:jc w:val="both"/>
              <w:rPr>
                <w:rStyle w:val="a8"/>
                <w:rFonts w:ascii="Cambria" w:hAnsi="Cambria"/>
              </w:rPr>
            </w:pPr>
            <w:r>
              <w:rPr>
                <w:rStyle w:val="a8"/>
                <w:rFonts w:ascii="Cambria" w:hAnsi="Cambria"/>
              </w:rPr>
              <w:t>2310013504</w:t>
            </w:r>
          </w:p>
        </w:tc>
        <w:tc>
          <w:tcPr>
            <w:tcW w:w="2759" w:type="dxa"/>
            <w:shd w:val="clear" w:color="auto" w:fill="FFFFFF"/>
          </w:tcPr>
          <w:p w:rsidR="00893C3A" w:rsidRDefault="00893C3A" w:rsidP="00893C3A">
            <w:pPr>
              <w:spacing w:before="100" w:beforeAutospacing="1" w:after="100" w:afterAutospacing="1" w:line="360" w:lineRule="auto"/>
              <w:jc w:val="both"/>
              <w:rPr>
                <w:rStyle w:val="a8"/>
                <w:rFonts w:ascii="Cambria" w:hAnsi="Cambria"/>
              </w:rPr>
            </w:pPr>
            <w:proofErr w:type="spellStart"/>
            <w:r w:rsidRPr="00086989">
              <w:rPr>
                <w:rStyle w:val="11"/>
                <w:rFonts w:ascii="Cambria" w:hAnsi="Cambria"/>
                <w:color w:val="0000FF"/>
                <w:u w:val="single"/>
                <w:lang w:val="en-US"/>
              </w:rPr>
              <w:t>obesi</w:t>
            </w:r>
            <w:proofErr w:type="spellEnd"/>
            <w:r w:rsidRPr="00836668">
              <w:rPr>
                <w:rStyle w:val="11"/>
                <w:rFonts w:ascii="Cambria" w:hAnsi="Cambria"/>
                <w:color w:val="0000FF"/>
                <w:u w:val="single"/>
              </w:rPr>
              <w:t>@</w:t>
            </w:r>
            <w:r w:rsidRPr="00086989">
              <w:rPr>
                <w:rStyle w:val="11"/>
                <w:rFonts w:ascii="Cambria" w:hAnsi="Cambria"/>
                <w:color w:val="0000FF"/>
                <w:u w:val="single"/>
                <w:lang w:val="en-US"/>
              </w:rPr>
              <w:t>nurse</w:t>
            </w:r>
            <w:r w:rsidRPr="00836668">
              <w:rPr>
                <w:rStyle w:val="11"/>
                <w:rFonts w:ascii="Cambria" w:hAnsi="Cambria"/>
                <w:color w:val="0000FF"/>
                <w:u w:val="single"/>
              </w:rPr>
              <w:t>.</w:t>
            </w:r>
            <w:proofErr w:type="spellStart"/>
            <w:r w:rsidRPr="00086989">
              <w:rPr>
                <w:rStyle w:val="11"/>
                <w:rFonts w:ascii="Cambria" w:hAnsi="Cambria"/>
                <w:color w:val="0000FF"/>
                <w:u w:val="single"/>
                <w:lang w:val="en-US"/>
              </w:rPr>
              <w:t>teithe</w:t>
            </w:r>
            <w:proofErr w:type="spellEnd"/>
            <w:r w:rsidRPr="00836668">
              <w:rPr>
                <w:rStyle w:val="11"/>
                <w:rFonts w:ascii="Cambria" w:hAnsi="Cambria"/>
                <w:color w:val="0000FF"/>
                <w:u w:val="single"/>
              </w:rPr>
              <w:t>.</w:t>
            </w:r>
            <w:proofErr w:type="spellStart"/>
            <w:r w:rsidRPr="00086989">
              <w:rPr>
                <w:rStyle w:val="11"/>
                <w:rFonts w:ascii="Cambria" w:hAnsi="Cambria"/>
                <w:color w:val="0000FF"/>
                <w:u w:val="single"/>
                <w:lang w:val="en-US"/>
              </w:rPr>
              <w:t>gr</w:t>
            </w:r>
            <w:proofErr w:type="spellEnd"/>
          </w:p>
        </w:tc>
      </w:tr>
    </w:tbl>
    <w:p w:rsidR="009C447F" w:rsidRDefault="009C447F" w:rsidP="009C447F">
      <w:pPr>
        <w:spacing w:before="100" w:beforeAutospacing="1" w:after="100" w:afterAutospacing="1" w:line="360" w:lineRule="auto"/>
        <w:jc w:val="both"/>
        <w:rPr>
          <w:rStyle w:val="a8"/>
          <w:rFonts w:ascii="Cambria" w:hAnsi="Cambria"/>
          <w:lang w:val="en-US"/>
        </w:rPr>
      </w:pPr>
    </w:p>
    <w:tbl>
      <w:tblPr>
        <w:tblpPr w:leftFromText="180" w:rightFromText="180" w:vertAnchor="text" w:tblpX="7519"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1598"/>
        <w:gridCol w:w="2616"/>
      </w:tblGrid>
      <w:tr w:rsidR="00366030" w:rsidTr="00545831">
        <w:trPr>
          <w:trHeight w:val="375"/>
        </w:trPr>
        <w:tc>
          <w:tcPr>
            <w:tcW w:w="3162" w:type="dxa"/>
            <w:shd w:val="clear" w:color="auto" w:fill="FF33CC"/>
          </w:tcPr>
          <w:p w:rsidR="00366030" w:rsidRPr="00545831" w:rsidRDefault="00366030" w:rsidP="00545831">
            <w:pPr>
              <w:spacing w:before="100" w:beforeAutospacing="1" w:after="100" w:afterAutospacing="1" w:line="360" w:lineRule="auto"/>
              <w:jc w:val="both"/>
              <w:rPr>
                <w:rStyle w:val="a8"/>
                <w:rFonts w:ascii="Cambria" w:hAnsi="Cambria"/>
              </w:rPr>
            </w:pPr>
            <w:r>
              <w:rPr>
                <w:rStyle w:val="a8"/>
                <w:rFonts w:ascii="Cambria" w:hAnsi="Cambria"/>
              </w:rPr>
              <w:t>ΑΝΑΠΛ</w:t>
            </w:r>
            <w:r>
              <w:rPr>
                <w:rStyle w:val="a8"/>
                <w:rFonts w:ascii="Cambria" w:hAnsi="Cambria"/>
                <w:lang w:val="en-US"/>
              </w:rPr>
              <w:t>.</w:t>
            </w:r>
            <w:r w:rsidR="00545831">
              <w:rPr>
                <w:rStyle w:val="a8"/>
                <w:rFonts w:ascii="Cambria" w:hAnsi="Cambria"/>
              </w:rPr>
              <w:t xml:space="preserve"> ΚΑΘΗΓΗΤΗΣ/ΤΡΙΑ</w:t>
            </w:r>
          </w:p>
        </w:tc>
        <w:tc>
          <w:tcPr>
            <w:tcW w:w="1598" w:type="dxa"/>
            <w:shd w:val="clear" w:color="auto" w:fill="FF33CC"/>
          </w:tcPr>
          <w:p w:rsidR="00366030" w:rsidRDefault="00366030" w:rsidP="00545831">
            <w:pPr>
              <w:spacing w:before="100" w:beforeAutospacing="1" w:after="100" w:afterAutospacing="1" w:line="360" w:lineRule="auto"/>
              <w:jc w:val="both"/>
              <w:rPr>
                <w:rStyle w:val="a8"/>
                <w:rFonts w:ascii="Cambria" w:hAnsi="Cambria"/>
              </w:rPr>
            </w:pPr>
            <w:r>
              <w:rPr>
                <w:rStyle w:val="a8"/>
                <w:rFonts w:ascii="Cambria" w:hAnsi="Cambria"/>
              </w:rPr>
              <w:t>ΤΗΛΕΦΩΝΟ</w:t>
            </w:r>
          </w:p>
        </w:tc>
        <w:tc>
          <w:tcPr>
            <w:tcW w:w="2616" w:type="dxa"/>
            <w:shd w:val="clear" w:color="auto" w:fill="FF33CC"/>
          </w:tcPr>
          <w:p w:rsidR="00366030" w:rsidRPr="00836668" w:rsidRDefault="00366030" w:rsidP="00545831">
            <w:pPr>
              <w:spacing w:before="100" w:beforeAutospacing="1" w:after="100" w:afterAutospacing="1" w:line="360" w:lineRule="auto"/>
              <w:jc w:val="both"/>
              <w:rPr>
                <w:rStyle w:val="a8"/>
                <w:rFonts w:ascii="Cambria" w:hAnsi="Cambria"/>
                <w:lang w:val="en-US"/>
              </w:rPr>
            </w:pPr>
            <w:r>
              <w:rPr>
                <w:rStyle w:val="a8"/>
                <w:rFonts w:ascii="Cambria" w:hAnsi="Cambria"/>
                <w:lang w:val="en-US"/>
              </w:rPr>
              <w:t>E-MAIL</w:t>
            </w:r>
          </w:p>
        </w:tc>
      </w:tr>
      <w:tr w:rsidR="00366030" w:rsidTr="00545831">
        <w:trPr>
          <w:trHeight w:val="422"/>
        </w:trPr>
        <w:tc>
          <w:tcPr>
            <w:tcW w:w="3162" w:type="dxa"/>
            <w:shd w:val="clear" w:color="auto" w:fill="FFCCFF"/>
          </w:tcPr>
          <w:p w:rsidR="00366030" w:rsidRDefault="00366030" w:rsidP="00545831">
            <w:pPr>
              <w:spacing w:before="100" w:beforeAutospacing="1" w:after="100" w:afterAutospacing="1" w:line="360" w:lineRule="auto"/>
              <w:jc w:val="both"/>
              <w:rPr>
                <w:rStyle w:val="a8"/>
                <w:rFonts w:ascii="Cambria" w:hAnsi="Cambria"/>
              </w:rPr>
            </w:pPr>
            <w:r>
              <w:rPr>
                <w:rStyle w:val="a8"/>
                <w:rFonts w:ascii="Cambria" w:hAnsi="Cambria"/>
              </w:rPr>
              <w:t xml:space="preserve">Δρ </w:t>
            </w:r>
            <w:proofErr w:type="spellStart"/>
            <w:r>
              <w:rPr>
                <w:rStyle w:val="a8"/>
                <w:rFonts w:ascii="Cambria" w:hAnsi="Cambria"/>
              </w:rPr>
              <w:t>Μπελλάλη</w:t>
            </w:r>
            <w:proofErr w:type="spellEnd"/>
            <w:r>
              <w:rPr>
                <w:rStyle w:val="a8"/>
                <w:rFonts w:ascii="Cambria" w:hAnsi="Cambria"/>
              </w:rPr>
              <w:t xml:space="preserve"> Θάλεια</w:t>
            </w:r>
          </w:p>
        </w:tc>
        <w:tc>
          <w:tcPr>
            <w:tcW w:w="1598" w:type="dxa"/>
            <w:shd w:val="clear" w:color="auto" w:fill="FFFFFF" w:themeFill="background1"/>
          </w:tcPr>
          <w:p w:rsidR="00366030" w:rsidRPr="00836668" w:rsidRDefault="00366030" w:rsidP="00545831">
            <w:pPr>
              <w:spacing w:before="100" w:beforeAutospacing="1" w:after="100" w:afterAutospacing="1" w:line="360" w:lineRule="auto"/>
              <w:jc w:val="both"/>
              <w:rPr>
                <w:rStyle w:val="a8"/>
                <w:rFonts w:ascii="Cambria" w:hAnsi="Cambria"/>
                <w:lang w:val="en-US"/>
              </w:rPr>
            </w:pPr>
            <w:r>
              <w:rPr>
                <w:rStyle w:val="a8"/>
                <w:rFonts w:ascii="Cambria" w:hAnsi="Cambria"/>
                <w:lang w:val="en-US"/>
              </w:rPr>
              <w:t>2310013505</w:t>
            </w:r>
          </w:p>
        </w:tc>
        <w:tc>
          <w:tcPr>
            <w:tcW w:w="2616" w:type="dxa"/>
            <w:shd w:val="clear" w:color="auto" w:fill="FFFFFF" w:themeFill="background1"/>
          </w:tcPr>
          <w:p w:rsidR="00366030" w:rsidRPr="00865340" w:rsidRDefault="00CB199D" w:rsidP="00545831">
            <w:pPr>
              <w:spacing w:before="100" w:beforeAutospacing="1" w:after="100" w:afterAutospacing="1" w:line="360" w:lineRule="auto"/>
              <w:jc w:val="both"/>
              <w:rPr>
                <w:rStyle w:val="a8"/>
                <w:rFonts w:ascii="Cambria" w:hAnsi="Cambria"/>
                <w:i/>
                <w:color w:val="0070C0"/>
              </w:rPr>
            </w:pPr>
            <w:hyperlink r:id="rId85" w:history="1">
              <w:r w:rsidR="00366030" w:rsidRPr="00865340">
                <w:rPr>
                  <w:rStyle w:val="-"/>
                  <w:rFonts w:ascii="Cambria" w:hAnsi="Cambria"/>
                  <w:i/>
                  <w:color w:val="0070C0"/>
                  <w:lang w:val="en-US"/>
                </w:rPr>
                <w:t>thaliabellali@gmail.com</w:t>
              </w:r>
            </w:hyperlink>
          </w:p>
        </w:tc>
      </w:tr>
      <w:tr w:rsidR="00893C3A" w:rsidTr="00545831">
        <w:trPr>
          <w:trHeight w:val="422"/>
        </w:trPr>
        <w:tc>
          <w:tcPr>
            <w:tcW w:w="3162" w:type="dxa"/>
            <w:shd w:val="clear" w:color="auto" w:fill="FFCCFF"/>
          </w:tcPr>
          <w:p w:rsidR="00893C3A" w:rsidRPr="00893C3A" w:rsidRDefault="00893C3A" w:rsidP="00545831">
            <w:pPr>
              <w:spacing w:before="100" w:beforeAutospacing="1" w:after="100" w:afterAutospacing="1" w:line="360" w:lineRule="auto"/>
              <w:jc w:val="both"/>
              <w:rPr>
                <w:rStyle w:val="a8"/>
                <w:rFonts w:ascii="Cambria" w:hAnsi="Cambria"/>
              </w:rPr>
            </w:pPr>
            <w:r w:rsidRPr="00893C3A">
              <w:rPr>
                <w:rStyle w:val="a8"/>
                <w:rFonts w:ascii="Cambria" w:hAnsi="Cambria"/>
              </w:rPr>
              <w:t>Δρ Δημητριάδου Αλ</w:t>
            </w:r>
          </w:p>
        </w:tc>
        <w:tc>
          <w:tcPr>
            <w:tcW w:w="1598" w:type="dxa"/>
            <w:shd w:val="clear" w:color="auto" w:fill="FFFFFF" w:themeFill="background1"/>
          </w:tcPr>
          <w:p w:rsidR="00893C3A" w:rsidRPr="00893C3A" w:rsidRDefault="00893C3A" w:rsidP="00545831">
            <w:pPr>
              <w:rPr>
                <w:rStyle w:val="a8"/>
                <w:rFonts w:ascii="Cambria" w:hAnsi="Cambria"/>
              </w:rPr>
            </w:pPr>
            <w:r w:rsidRPr="00893C3A">
              <w:rPr>
                <w:rStyle w:val="a8"/>
                <w:rFonts w:ascii="Cambria" w:hAnsi="Cambria"/>
              </w:rPr>
              <w:t>2310013506</w:t>
            </w:r>
          </w:p>
        </w:tc>
        <w:tc>
          <w:tcPr>
            <w:tcW w:w="2616" w:type="dxa"/>
            <w:shd w:val="clear" w:color="auto" w:fill="FFFFFF" w:themeFill="background1"/>
          </w:tcPr>
          <w:p w:rsidR="00893C3A" w:rsidRPr="00865340" w:rsidRDefault="00893C3A" w:rsidP="00545831">
            <w:pPr>
              <w:rPr>
                <w:rStyle w:val="a8"/>
                <w:rFonts w:ascii="Cambria" w:hAnsi="Cambria"/>
                <w:b w:val="0"/>
                <w:i/>
                <w:color w:val="002060"/>
                <w:lang w:val="en-US"/>
              </w:rPr>
            </w:pPr>
            <w:r w:rsidRPr="00865340">
              <w:rPr>
                <w:rStyle w:val="a8"/>
                <w:rFonts w:ascii="Cambria" w:hAnsi="Cambria"/>
                <w:b w:val="0"/>
                <w:i/>
                <w:color w:val="002060"/>
                <w:lang w:val="en-US"/>
              </w:rPr>
              <w:t>adimitr@nurse.teithe.gr</w:t>
            </w:r>
          </w:p>
        </w:tc>
      </w:tr>
      <w:tr w:rsidR="00893C3A" w:rsidTr="00545831">
        <w:trPr>
          <w:trHeight w:val="422"/>
        </w:trPr>
        <w:tc>
          <w:tcPr>
            <w:tcW w:w="3162" w:type="dxa"/>
            <w:shd w:val="clear" w:color="auto" w:fill="FFCCFF"/>
          </w:tcPr>
          <w:p w:rsidR="00893C3A" w:rsidRPr="00893C3A" w:rsidRDefault="00893C3A" w:rsidP="00545831">
            <w:pPr>
              <w:spacing w:before="100" w:beforeAutospacing="1" w:after="100" w:afterAutospacing="1" w:line="360" w:lineRule="auto"/>
              <w:jc w:val="both"/>
              <w:rPr>
                <w:rStyle w:val="a8"/>
                <w:rFonts w:ascii="Cambria" w:hAnsi="Cambria"/>
              </w:rPr>
            </w:pPr>
            <w:r w:rsidRPr="00893C3A">
              <w:rPr>
                <w:rStyle w:val="a8"/>
                <w:rFonts w:ascii="Cambria" w:hAnsi="Cambria"/>
              </w:rPr>
              <w:t xml:space="preserve">Δρ </w:t>
            </w:r>
            <w:proofErr w:type="spellStart"/>
            <w:r w:rsidRPr="00893C3A">
              <w:rPr>
                <w:rStyle w:val="a8"/>
                <w:rFonts w:ascii="Cambria" w:hAnsi="Cambria"/>
              </w:rPr>
              <w:t>Καζάκος</w:t>
            </w:r>
            <w:proofErr w:type="spellEnd"/>
            <w:r w:rsidRPr="00893C3A">
              <w:rPr>
                <w:rStyle w:val="a8"/>
                <w:rFonts w:ascii="Cambria" w:hAnsi="Cambria"/>
              </w:rPr>
              <w:t xml:space="preserve"> Κυρ.</w:t>
            </w:r>
          </w:p>
        </w:tc>
        <w:tc>
          <w:tcPr>
            <w:tcW w:w="1598" w:type="dxa"/>
            <w:shd w:val="clear" w:color="auto" w:fill="FFFFFF" w:themeFill="background1"/>
          </w:tcPr>
          <w:p w:rsidR="00893C3A" w:rsidRPr="00893C3A" w:rsidRDefault="00893C3A" w:rsidP="00545831">
            <w:pPr>
              <w:rPr>
                <w:rStyle w:val="a8"/>
                <w:rFonts w:ascii="Cambria" w:hAnsi="Cambria"/>
              </w:rPr>
            </w:pPr>
            <w:r w:rsidRPr="00893C3A">
              <w:rPr>
                <w:rStyle w:val="a8"/>
                <w:rFonts w:ascii="Cambria" w:hAnsi="Cambria"/>
              </w:rPr>
              <w:t>2310013 539</w:t>
            </w:r>
          </w:p>
        </w:tc>
        <w:tc>
          <w:tcPr>
            <w:tcW w:w="2616" w:type="dxa"/>
            <w:shd w:val="clear" w:color="auto" w:fill="FFFFFF" w:themeFill="background1"/>
          </w:tcPr>
          <w:p w:rsidR="00893C3A" w:rsidRPr="00865340" w:rsidRDefault="00893C3A" w:rsidP="00545831">
            <w:pPr>
              <w:rPr>
                <w:rStyle w:val="a8"/>
                <w:rFonts w:ascii="Cambria" w:hAnsi="Cambria"/>
                <w:b w:val="0"/>
                <w:i/>
                <w:color w:val="002060"/>
                <w:lang w:val="en-US"/>
              </w:rPr>
            </w:pPr>
            <w:r w:rsidRPr="00865340">
              <w:rPr>
                <w:rStyle w:val="a8"/>
                <w:rFonts w:ascii="Cambria" w:hAnsi="Cambria"/>
                <w:b w:val="0"/>
                <w:i/>
                <w:color w:val="002060"/>
                <w:lang w:val="en-US"/>
              </w:rPr>
              <w:t>kkazakos@nurse.teithe.gr</w:t>
            </w:r>
          </w:p>
        </w:tc>
      </w:tr>
    </w:tbl>
    <w:p w:rsidR="00C73496" w:rsidRPr="00C73496" w:rsidRDefault="00CB199D" w:rsidP="009C447F">
      <w:pPr>
        <w:spacing w:before="100" w:beforeAutospacing="1" w:after="100" w:afterAutospacing="1" w:line="360" w:lineRule="auto"/>
        <w:jc w:val="both"/>
        <w:rPr>
          <w:rStyle w:val="a8"/>
          <w:rFonts w:ascii="Cambria" w:hAnsi="Cambria"/>
          <w:lang w:val="en-US"/>
        </w:rPr>
      </w:pPr>
      <w:r w:rsidRPr="00CB199D">
        <w:rPr>
          <w:rFonts w:ascii="Cambria" w:hAnsi="Cambria"/>
          <w:i/>
          <w:iCs/>
          <w:noProof/>
          <w:color w:val="0000FF"/>
          <w:u w:val="single"/>
          <w:lang w:eastAsia="el-GR"/>
        </w:rPr>
        <w:pict>
          <v:roundrect id="_x0000_s1066" style="position:absolute;left:0;text-align:left;margin-left:5in;margin-top:147pt;width:393.75pt;height:126pt;z-index:-251629568;mso-position-horizontal-relative:text;mso-position-vertical-relative:margin" arcsize="10923f" fillcolor="#7030a0" strokecolor="gray [1629]" strokeweight="1pt">
            <v:fill color2="fill darken(118)" rotate="t" method="linear sigma" focus="100%" type="gradient"/>
            <v:shadow type="perspective" color="#524a37 [1608]" offset="1pt" offset2="-3pt"/>
            <o:extrusion v:ext="view" backdepth="1in" color="#7030a0" on="t" type="perspective"/>
            <w10:wrap anchory="margin"/>
          </v:roundrect>
        </w:pict>
      </w:r>
      <w:r w:rsidR="00E326C6">
        <w:rPr>
          <w:rStyle w:val="a8"/>
          <w:rFonts w:ascii="Cambria" w:hAnsi="Cambria"/>
          <w:lang w:val="en-US"/>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2518"/>
        <w:gridCol w:w="1701"/>
        <w:gridCol w:w="2552"/>
      </w:tblGrid>
      <w:tr w:rsidR="00C73496" w:rsidTr="00366030">
        <w:tc>
          <w:tcPr>
            <w:tcW w:w="2518" w:type="dxa"/>
            <w:shd w:val="clear" w:color="auto" w:fill="FFFFFF" w:themeFill="background1"/>
          </w:tcPr>
          <w:p w:rsidR="00836668" w:rsidRPr="00836668" w:rsidRDefault="00836668" w:rsidP="00C73496">
            <w:pPr>
              <w:spacing w:before="100" w:beforeAutospacing="1" w:after="100" w:afterAutospacing="1" w:line="360" w:lineRule="auto"/>
              <w:jc w:val="both"/>
              <w:rPr>
                <w:rStyle w:val="a8"/>
                <w:rFonts w:ascii="Cambria" w:hAnsi="Cambria"/>
              </w:rPr>
            </w:pPr>
          </w:p>
        </w:tc>
        <w:tc>
          <w:tcPr>
            <w:tcW w:w="1701" w:type="dxa"/>
            <w:shd w:val="clear" w:color="auto" w:fill="FFFFFF" w:themeFill="background1"/>
          </w:tcPr>
          <w:p w:rsidR="00836668" w:rsidRDefault="00836668" w:rsidP="009C447F">
            <w:pPr>
              <w:spacing w:before="100" w:beforeAutospacing="1" w:after="100" w:afterAutospacing="1" w:line="360" w:lineRule="auto"/>
              <w:jc w:val="both"/>
              <w:rPr>
                <w:rStyle w:val="a8"/>
                <w:rFonts w:ascii="Cambria" w:hAnsi="Cambria"/>
              </w:rPr>
            </w:pPr>
          </w:p>
        </w:tc>
        <w:tc>
          <w:tcPr>
            <w:tcW w:w="2552" w:type="dxa"/>
            <w:shd w:val="clear" w:color="auto" w:fill="FFFFFF" w:themeFill="background1"/>
          </w:tcPr>
          <w:p w:rsidR="00836668" w:rsidRPr="00836668" w:rsidRDefault="00836668" w:rsidP="009C447F">
            <w:pPr>
              <w:spacing w:before="100" w:beforeAutospacing="1" w:after="100" w:afterAutospacing="1" w:line="360" w:lineRule="auto"/>
              <w:jc w:val="both"/>
              <w:rPr>
                <w:rStyle w:val="a8"/>
                <w:rFonts w:ascii="Cambria" w:hAnsi="Cambria"/>
                <w:lang w:val="en-US"/>
              </w:rPr>
            </w:pPr>
          </w:p>
        </w:tc>
      </w:tr>
      <w:tr w:rsidR="00366030" w:rsidRPr="00865340" w:rsidTr="00366030">
        <w:tc>
          <w:tcPr>
            <w:tcW w:w="2518" w:type="dxa"/>
            <w:shd w:val="clear" w:color="auto" w:fill="FFFFFF" w:themeFill="background1"/>
          </w:tcPr>
          <w:p w:rsidR="00836668" w:rsidRDefault="00836668" w:rsidP="009C447F">
            <w:pPr>
              <w:spacing w:before="100" w:beforeAutospacing="1" w:after="100" w:afterAutospacing="1" w:line="360" w:lineRule="auto"/>
              <w:jc w:val="both"/>
              <w:rPr>
                <w:rStyle w:val="a8"/>
                <w:rFonts w:ascii="Cambria" w:hAnsi="Cambria"/>
              </w:rPr>
            </w:pPr>
          </w:p>
        </w:tc>
        <w:tc>
          <w:tcPr>
            <w:tcW w:w="1701" w:type="dxa"/>
            <w:shd w:val="clear" w:color="auto" w:fill="FFFFFF" w:themeFill="background1"/>
          </w:tcPr>
          <w:p w:rsidR="00836668" w:rsidRPr="00836668" w:rsidRDefault="00836668" w:rsidP="009C447F">
            <w:pPr>
              <w:spacing w:before="100" w:beforeAutospacing="1" w:after="100" w:afterAutospacing="1" w:line="360" w:lineRule="auto"/>
              <w:jc w:val="both"/>
              <w:rPr>
                <w:rStyle w:val="a8"/>
                <w:rFonts w:ascii="Cambria" w:hAnsi="Cambria"/>
                <w:lang w:val="en-US"/>
              </w:rPr>
            </w:pPr>
          </w:p>
        </w:tc>
        <w:tc>
          <w:tcPr>
            <w:tcW w:w="2552" w:type="dxa"/>
            <w:shd w:val="clear" w:color="auto" w:fill="FFFFFF" w:themeFill="background1"/>
          </w:tcPr>
          <w:p w:rsidR="00836668" w:rsidRPr="00865340" w:rsidRDefault="00836668" w:rsidP="009C447F">
            <w:pPr>
              <w:spacing w:before="100" w:beforeAutospacing="1" w:after="100" w:afterAutospacing="1" w:line="360" w:lineRule="auto"/>
              <w:jc w:val="both"/>
              <w:rPr>
                <w:rStyle w:val="a8"/>
                <w:rFonts w:ascii="Cambria" w:hAnsi="Cambria"/>
                <w:i/>
                <w:color w:val="0070C0"/>
              </w:rPr>
            </w:pPr>
          </w:p>
        </w:tc>
      </w:tr>
    </w:tbl>
    <w:p w:rsidR="00893C3A" w:rsidRDefault="00893C3A" w:rsidP="009C447F">
      <w:pPr>
        <w:spacing w:before="100" w:beforeAutospacing="1" w:after="100" w:afterAutospacing="1" w:line="360" w:lineRule="auto"/>
        <w:jc w:val="both"/>
        <w:rPr>
          <w:rStyle w:val="a8"/>
          <w:rFonts w:ascii="Cambria" w:hAnsi="Cambria"/>
        </w:rPr>
      </w:pPr>
    </w:p>
    <w:p w:rsidR="00BD4072" w:rsidRDefault="00CB199D" w:rsidP="009C447F">
      <w:pPr>
        <w:spacing w:before="100" w:beforeAutospacing="1" w:after="100" w:afterAutospacing="1" w:line="360" w:lineRule="auto"/>
        <w:jc w:val="both"/>
        <w:rPr>
          <w:rStyle w:val="a8"/>
          <w:rFonts w:ascii="Cambria" w:hAnsi="Cambria"/>
          <w:lang w:val="en-US"/>
        </w:rPr>
      </w:pPr>
      <w:r w:rsidRPr="00CB199D">
        <w:rPr>
          <w:rFonts w:ascii="Cambria" w:hAnsi="Cambria"/>
          <w:i/>
          <w:noProof/>
          <w:lang w:eastAsia="el-GR"/>
        </w:rPr>
        <w:pict>
          <v:roundrect id="_x0000_s1067" style="position:absolute;left:0;text-align:left;margin-left:-21.75pt;margin-top:266.25pt;width:387.75pt;height:103.5pt;z-index:-251628544;mso-position-vertical-relative:margin" arcsize="10923f" fillcolor="#0070c0" strokecolor="gray [1629]" strokeweight="1pt">
            <v:fill color2="#002060" angle="-135" focusposition="1" focussize="" focus="100%" type="gradient"/>
            <v:shadow on="t" color="#002060" opacity=".5" offset="6pt,6pt"/>
            <o:extrusion v:ext="view" backdepth="1in" color="#fcc" viewpoint="-34.72222mm,34.72222mm" viewpointorigin="-.5,.5" skewangle="45" lightposition="-50000" lightposition2="50000" type="perspective"/>
            <w10:wrap anchory="margin"/>
          </v:roundrect>
        </w:pict>
      </w:r>
    </w:p>
    <w:tbl>
      <w:tblPr>
        <w:tblStyle w:val="af8"/>
        <w:tblW w:w="0" w:type="auto"/>
        <w:tblLayout w:type="fixed"/>
        <w:tblLook w:val="04A0"/>
      </w:tblPr>
      <w:tblGrid>
        <w:gridCol w:w="2660"/>
        <w:gridCol w:w="1559"/>
        <w:gridCol w:w="2977"/>
      </w:tblGrid>
      <w:tr w:rsidR="00BD4072" w:rsidRPr="00BD4072" w:rsidTr="00545831">
        <w:tc>
          <w:tcPr>
            <w:tcW w:w="2660" w:type="dxa"/>
            <w:tcBorders>
              <w:bottom w:val="single" w:sz="4" w:space="0" w:color="auto"/>
            </w:tcBorders>
            <w:shd w:val="clear" w:color="auto" w:fill="3399FF"/>
          </w:tcPr>
          <w:p w:rsidR="00BD4072" w:rsidRPr="00865340" w:rsidRDefault="00BD4072" w:rsidP="00320CA9">
            <w:pPr>
              <w:spacing w:before="100" w:beforeAutospacing="1" w:after="100" w:afterAutospacing="1" w:line="360" w:lineRule="auto"/>
              <w:jc w:val="both"/>
              <w:rPr>
                <w:rStyle w:val="a8"/>
                <w:rFonts w:ascii="Cambria" w:hAnsi="Cambria"/>
                <w:color w:val="FFFF00"/>
              </w:rPr>
            </w:pPr>
            <w:r w:rsidRPr="00865340">
              <w:rPr>
                <w:rStyle w:val="a8"/>
                <w:rFonts w:ascii="Cambria" w:hAnsi="Cambria"/>
                <w:color w:val="FFFF00"/>
              </w:rPr>
              <w:t>ΕΠΙΚ. ΚΑΘΗΓΗΤΕΣ</w:t>
            </w:r>
          </w:p>
        </w:tc>
        <w:tc>
          <w:tcPr>
            <w:tcW w:w="1559" w:type="dxa"/>
            <w:tcBorders>
              <w:bottom w:val="single" w:sz="4" w:space="0" w:color="auto"/>
            </w:tcBorders>
            <w:shd w:val="clear" w:color="auto" w:fill="3399FF"/>
          </w:tcPr>
          <w:p w:rsidR="00BD4072" w:rsidRPr="00865340" w:rsidRDefault="00BD4072">
            <w:pPr>
              <w:rPr>
                <w:rStyle w:val="a8"/>
                <w:rFonts w:ascii="Cambria" w:hAnsi="Cambria"/>
                <w:color w:val="FFFF00"/>
              </w:rPr>
            </w:pPr>
            <w:r w:rsidRPr="00865340">
              <w:rPr>
                <w:rStyle w:val="a8"/>
                <w:rFonts w:ascii="Cambria" w:hAnsi="Cambria"/>
                <w:color w:val="FFFF00"/>
              </w:rPr>
              <w:t>ΤΗΛΕΦΩΝΟ</w:t>
            </w:r>
          </w:p>
        </w:tc>
        <w:tc>
          <w:tcPr>
            <w:tcW w:w="2977" w:type="dxa"/>
            <w:tcBorders>
              <w:bottom w:val="single" w:sz="4" w:space="0" w:color="auto"/>
            </w:tcBorders>
            <w:shd w:val="clear" w:color="auto" w:fill="3399FF"/>
          </w:tcPr>
          <w:p w:rsidR="00BD4072" w:rsidRPr="00865340" w:rsidRDefault="00BD4072">
            <w:pPr>
              <w:rPr>
                <w:rStyle w:val="a8"/>
                <w:rFonts w:ascii="Cambria" w:hAnsi="Cambria"/>
                <w:color w:val="FFFF00"/>
                <w:lang w:val="en-US"/>
              </w:rPr>
            </w:pPr>
            <w:r w:rsidRPr="00865340">
              <w:rPr>
                <w:rStyle w:val="a8"/>
                <w:rFonts w:ascii="Cambria" w:hAnsi="Cambria"/>
                <w:color w:val="FFFF00"/>
                <w:lang w:val="en-US"/>
              </w:rPr>
              <w:t>E-MAIL</w:t>
            </w:r>
          </w:p>
        </w:tc>
      </w:tr>
      <w:tr w:rsidR="00893C3A" w:rsidRPr="00BD4072" w:rsidTr="00545831">
        <w:tc>
          <w:tcPr>
            <w:tcW w:w="2660" w:type="dxa"/>
            <w:shd w:val="clear" w:color="auto" w:fill="33CCFF"/>
          </w:tcPr>
          <w:p w:rsidR="00893C3A" w:rsidRPr="00893C3A" w:rsidRDefault="00893C3A" w:rsidP="00893C3A">
            <w:pPr>
              <w:spacing w:before="100" w:beforeAutospacing="1" w:after="100" w:afterAutospacing="1" w:line="360" w:lineRule="auto"/>
              <w:jc w:val="both"/>
              <w:rPr>
                <w:rStyle w:val="a8"/>
                <w:rFonts w:ascii="Cambria" w:hAnsi="Cambria"/>
                <w:color w:val="C00000"/>
              </w:rPr>
            </w:pPr>
            <w:r w:rsidRPr="00893C3A">
              <w:rPr>
                <w:rStyle w:val="a8"/>
                <w:rFonts w:ascii="Cambria" w:hAnsi="Cambria"/>
                <w:color w:val="C00000"/>
              </w:rPr>
              <w:t xml:space="preserve">Δρ </w:t>
            </w:r>
            <w:proofErr w:type="spellStart"/>
            <w:r w:rsidRPr="00893C3A">
              <w:rPr>
                <w:rStyle w:val="a8"/>
                <w:rFonts w:ascii="Cambria" w:hAnsi="Cambria"/>
                <w:color w:val="C00000"/>
              </w:rPr>
              <w:t>Λαβδανίτη</w:t>
            </w:r>
            <w:proofErr w:type="spellEnd"/>
            <w:r w:rsidRPr="00893C3A">
              <w:rPr>
                <w:rStyle w:val="a8"/>
                <w:rFonts w:ascii="Cambria" w:hAnsi="Cambria"/>
                <w:color w:val="C00000"/>
              </w:rPr>
              <w:t xml:space="preserve"> Μαρία</w:t>
            </w:r>
          </w:p>
        </w:tc>
        <w:tc>
          <w:tcPr>
            <w:tcW w:w="1559" w:type="dxa"/>
            <w:shd w:val="clear" w:color="auto" w:fill="FFFFFF" w:themeFill="background1"/>
          </w:tcPr>
          <w:p w:rsidR="00893C3A" w:rsidRPr="00E326C6" w:rsidRDefault="00893C3A" w:rsidP="00893C3A">
            <w:pPr>
              <w:rPr>
                <w:rStyle w:val="a8"/>
                <w:rFonts w:ascii="Cambria" w:hAnsi="Cambria"/>
                <w:color w:val="002060"/>
                <w:lang w:val="en-US"/>
              </w:rPr>
            </w:pPr>
            <w:r>
              <w:rPr>
                <w:rStyle w:val="a8"/>
                <w:rFonts w:ascii="Cambria" w:hAnsi="Cambria"/>
                <w:color w:val="002060"/>
              </w:rPr>
              <w:t>2310013</w:t>
            </w:r>
            <w:r>
              <w:rPr>
                <w:rStyle w:val="a8"/>
                <w:rFonts w:ascii="Cambria" w:hAnsi="Cambria"/>
                <w:color w:val="002060"/>
                <w:lang w:val="en-US"/>
              </w:rPr>
              <w:t>503</w:t>
            </w:r>
          </w:p>
        </w:tc>
        <w:tc>
          <w:tcPr>
            <w:tcW w:w="2977" w:type="dxa"/>
            <w:shd w:val="clear" w:color="auto" w:fill="FFFFFF" w:themeFill="background1"/>
          </w:tcPr>
          <w:p w:rsidR="00893C3A" w:rsidRPr="00E326C6" w:rsidRDefault="00893C3A" w:rsidP="00893C3A">
            <w:pPr>
              <w:rPr>
                <w:rStyle w:val="a8"/>
                <w:rFonts w:ascii="Cambria" w:hAnsi="Cambria"/>
                <w:b w:val="0"/>
                <w:i/>
                <w:color w:val="002060"/>
                <w:lang w:val="en-US"/>
              </w:rPr>
            </w:pPr>
            <w:r>
              <w:rPr>
                <w:rStyle w:val="a8"/>
                <w:rFonts w:ascii="Cambria" w:hAnsi="Cambria"/>
                <w:b w:val="0"/>
                <w:i/>
                <w:color w:val="002060"/>
                <w:lang w:val="en-US"/>
              </w:rPr>
              <w:t>marlabda@nurse.teithe.gr</w:t>
            </w:r>
          </w:p>
        </w:tc>
      </w:tr>
      <w:tr w:rsidR="00893C3A" w:rsidRPr="00BD4072" w:rsidTr="00545831">
        <w:tc>
          <w:tcPr>
            <w:tcW w:w="2660" w:type="dxa"/>
            <w:shd w:val="clear" w:color="auto" w:fill="33CCFF"/>
          </w:tcPr>
          <w:p w:rsidR="00893C3A" w:rsidRPr="00893C3A" w:rsidRDefault="00893C3A" w:rsidP="00893C3A">
            <w:pPr>
              <w:spacing w:line="360" w:lineRule="auto"/>
              <w:jc w:val="both"/>
              <w:rPr>
                <w:rStyle w:val="11"/>
                <w:rFonts w:ascii="Cambria" w:hAnsi="Cambria"/>
                <w:b/>
                <w:color w:val="C00000"/>
              </w:rPr>
            </w:pPr>
            <w:r w:rsidRPr="00893C3A">
              <w:rPr>
                <w:rStyle w:val="11"/>
                <w:rFonts w:ascii="Cambria" w:hAnsi="Cambria"/>
                <w:b/>
                <w:color w:val="C00000"/>
              </w:rPr>
              <w:t xml:space="preserve">Δρ </w:t>
            </w:r>
            <w:proofErr w:type="spellStart"/>
            <w:r w:rsidRPr="00893C3A">
              <w:rPr>
                <w:rStyle w:val="11"/>
                <w:rFonts w:ascii="Cambria" w:hAnsi="Cambria"/>
                <w:b/>
                <w:color w:val="C00000"/>
              </w:rPr>
              <w:t>Μηνασίδου</w:t>
            </w:r>
            <w:proofErr w:type="spellEnd"/>
            <w:r w:rsidRPr="00893C3A">
              <w:rPr>
                <w:rStyle w:val="11"/>
                <w:rFonts w:ascii="Cambria" w:hAnsi="Cambria"/>
                <w:b/>
                <w:color w:val="C00000"/>
              </w:rPr>
              <w:t xml:space="preserve"> Ευγενία</w:t>
            </w:r>
          </w:p>
        </w:tc>
        <w:tc>
          <w:tcPr>
            <w:tcW w:w="1559" w:type="dxa"/>
            <w:shd w:val="clear" w:color="auto" w:fill="FFFFFF" w:themeFill="background1"/>
          </w:tcPr>
          <w:p w:rsidR="00893C3A" w:rsidRPr="00893C3A" w:rsidRDefault="00893C3A" w:rsidP="00893C3A">
            <w:pPr>
              <w:spacing w:line="360" w:lineRule="auto"/>
              <w:jc w:val="both"/>
              <w:rPr>
                <w:rStyle w:val="11"/>
                <w:rFonts w:ascii="Cambria" w:hAnsi="Cambria"/>
                <w:b/>
                <w:color w:val="002060"/>
              </w:rPr>
            </w:pPr>
            <w:r w:rsidRPr="00893C3A">
              <w:rPr>
                <w:rStyle w:val="11"/>
                <w:rFonts w:ascii="Cambria" w:hAnsi="Cambria"/>
                <w:b/>
                <w:color w:val="002060"/>
                <w:lang w:val="en-US"/>
              </w:rPr>
              <w:t>2310 01350</w:t>
            </w:r>
            <w:r w:rsidRPr="00893C3A">
              <w:rPr>
                <w:rStyle w:val="11"/>
                <w:rFonts w:ascii="Cambria" w:hAnsi="Cambria"/>
                <w:b/>
                <w:color w:val="002060"/>
              </w:rPr>
              <w:t>6</w:t>
            </w:r>
          </w:p>
        </w:tc>
        <w:tc>
          <w:tcPr>
            <w:tcW w:w="2977" w:type="dxa"/>
            <w:shd w:val="clear" w:color="auto" w:fill="FFFFFF" w:themeFill="background1"/>
          </w:tcPr>
          <w:p w:rsidR="00893C3A" w:rsidRPr="00086989" w:rsidRDefault="00CB199D" w:rsidP="00893C3A">
            <w:pPr>
              <w:spacing w:line="360" w:lineRule="auto"/>
              <w:jc w:val="both"/>
              <w:rPr>
                <w:rStyle w:val="11"/>
                <w:rFonts w:ascii="Cambria" w:hAnsi="Cambria"/>
                <w:lang w:val="en-US"/>
              </w:rPr>
            </w:pPr>
            <w:hyperlink r:id="rId86" w:history="1">
              <w:r w:rsidR="00893C3A" w:rsidRPr="00086989">
                <w:rPr>
                  <w:rStyle w:val="-"/>
                  <w:rFonts w:ascii="Cambria" w:hAnsi="Cambria"/>
                  <w:lang w:val="en-US"/>
                </w:rPr>
                <w:t>eminasid68@gmail.com</w:t>
              </w:r>
            </w:hyperlink>
          </w:p>
        </w:tc>
      </w:tr>
    </w:tbl>
    <w:p w:rsidR="009C447F" w:rsidRDefault="009C447F" w:rsidP="009C447F">
      <w:pPr>
        <w:spacing w:before="100" w:beforeAutospacing="1" w:after="100" w:afterAutospacing="1" w:line="360" w:lineRule="auto"/>
        <w:jc w:val="both"/>
        <w:rPr>
          <w:rStyle w:val="a8"/>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1663"/>
        <w:gridCol w:w="2733"/>
      </w:tblGrid>
      <w:tr w:rsidR="00E326C6" w:rsidRPr="00086989" w:rsidTr="00A16A18">
        <w:trPr>
          <w:trHeight w:val="567"/>
        </w:trPr>
        <w:tc>
          <w:tcPr>
            <w:tcW w:w="2840" w:type="dxa"/>
            <w:tcBorders>
              <w:bottom w:val="single" w:sz="4" w:space="0" w:color="auto"/>
            </w:tcBorders>
            <w:shd w:val="clear" w:color="auto" w:fill="F3CC5F" w:themeFill="background2" w:themeFillShade="BF"/>
          </w:tcPr>
          <w:p w:rsidR="00E326C6" w:rsidRPr="00434407" w:rsidRDefault="00CB199D" w:rsidP="00320CA9">
            <w:pPr>
              <w:spacing w:line="360" w:lineRule="auto"/>
              <w:jc w:val="both"/>
              <w:rPr>
                <w:rStyle w:val="11"/>
                <w:rFonts w:ascii="Cambria" w:hAnsi="Cambria"/>
                <w:b/>
                <w:color w:val="auto"/>
              </w:rPr>
            </w:pPr>
            <w:r>
              <w:rPr>
                <w:rFonts w:ascii="Cambria" w:hAnsi="Cambria"/>
                <w:b/>
                <w:i/>
                <w:iCs/>
                <w:noProof/>
                <w:lang w:eastAsia="el-GR"/>
              </w:rPr>
              <w:lastRenderedPageBreak/>
              <w:pict>
                <v:roundrect id="_x0000_s1068" style="position:absolute;left:0;text-align:left;margin-left:-38.25pt;margin-top:-24.5pt;width:426.75pt;height:202.5pt;z-index:-251627520;mso-position-vertical-relative:margin" arcsize="10923f" fillcolor="#ff9" strokecolor="gray [1629]" strokeweight="1pt">
                  <v:fill color2="#bfbfbf [2412]" angle="-135" focusposition=".5,.5" focussize="" type="gradient"/>
                  <v:shadow on="t" color="#ffc000" opacity=".5" offset="-6pt,-6pt"/>
                  <o:extrusion v:ext="view" backdepth="1in" color="#fcc" viewpoint="0" viewpointorigin="0" skewangle="-90" type="perspective"/>
                  <w10:wrap anchory="margin"/>
                </v:roundrect>
              </w:pict>
            </w:r>
            <w:r w:rsidR="00E326C6" w:rsidRPr="00434407">
              <w:rPr>
                <w:rStyle w:val="11"/>
                <w:rFonts w:ascii="Cambria" w:hAnsi="Cambria"/>
                <w:b/>
                <w:color w:val="auto"/>
              </w:rPr>
              <w:t>Καθηγητές Εφαρμογών</w:t>
            </w:r>
          </w:p>
        </w:tc>
        <w:tc>
          <w:tcPr>
            <w:tcW w:w="1663" w:type="dxa"/>
            <w:tcBorders>
              <w:bottom w:val="single" w:sz="4" w:space="0" w:color="auto"/>
            </w:tcBorders>
            <w:shd w:val="clear" w:color="auto" w:fill="F3CC5F" w:themeFill="background2" w:themeFillShade="BF"/>
          </w:tcPr>
          <w:p w:rsidR="00E326C6" w:rsidRPr="00434407" w:rsidRDefault="00E326C6" w:rsidP="00320CA9">
            <w:pPr>
              <w:spacing w:line="360" w:lineRule="auto"/>
              <w:jc w:val="both"/>
              <w:rPr>
                <w:rStyle w:val="11"/>
                <w:rFonts w:ascii="Cambria" w:hAnsi="Cambria"/>
                <w:b/>
                <w:color w:val="auto"/>
              </w:rPr>
            </w:pPr>
            <w:r w:rsidRPr="00434407">
              <w:rPr>
                <w:rStyle w:val="11"/>
                <w:rFonts w:ascii="Cambria" w:hAnsi="Cambria"/>
                <w:b/>
                <w:color w:val="auto"/>
              </w:rPr>
              <w:t>Τηλέφωνο</w:t>
            </w:r>
          </w:p>
        </w:tc>
        <w:tc>
          <w:tcPr>
            <w:tcW w:w="2693" w:type="dxa"/>
            <w:tcBorders>
              <w:bottom w:val="single" w:sz="4" w:space="0" w:color="auto"/>
            </w:tcBorders>
            <w:shd w:val="clear" w:color="auto" w:fill="F3CC5F" w:themeFill="background2" w:themeFillShade="BF"/>
          </w:tcPr>
          <w:p w:rsidR="00E326C6" w:rsidRPr="00434407" w:rsidRDefault="00CB199D" w:rsidP="00320CA9">
            <w:pPr>
              <w:spacing w:line="360" w:lineRule="auto"/>
              <w:jc w:val="both"/>
              <w:rPr>
                <w:rStyle w:val="11"/>
                <w:rFonts w:ascii="Cambria" w:hAnsi="Cambria"/>
                <w:b/>
                <w:color w:val="auto"/>
                <w:lang w:val="en-US"/>
              </w:rPr>
            </w:pPr>
            <w:r>
              <w:rPr>
                <w:rFonts w:ascii="Cambria" w:hAnsi="Cambria"/>
                <w:b/>
                <w:i/>
                <w:iCs/>
                <w:noProof/>
                <w:lang w:eastAsia="el-GR"/>
              </w:rPr>
              <w:pict>
                <v:oval id="_x0000_s1069" style="position:absolute;left:0;text-align:left;margin-left:213.6pt;margin-top:-77pt;width:259.5pt;height:141pt;z-index:251689984;mso-position-horizontal-relative:text;mso-position-vertical-relative:margin" fillcolor="#ff9" strokecolor="gray [1629]" strokeweight="1pt">
                  <v:fill color2="#bfbfbf [2412]" rotate="t" angle="-90" focus="100%" type="gradient"/>
                  <v:shadow on="t" color="#f90" opacity=".5" offset="-6pt,-6pt"/>
                  <o:extrusion v:ext="view" color="#fcc"/>
                  <v:textbox style="mso-next-textbox:#_x0000_s1069">
                    <w:txbxContent>
                      <w:p w:rsidR="00893C3A" w:rsidRPr="00B13CE6" w:rsidRDefault="00893C3A" w:rsidP="00365D1D">
                        <w:pPr>
                          <w:jc w:val="center"/>
                          <w:rPr>
                            <w:rFonts w:ascii="Cambria" w:hAnsi="Cambria"/>
                            <w:b/>
                            <w:color w:val="002060"/>
                            <w:sz w:val="24"/>
                            <w:szCs w:val="24"/>
                            <w:u w:val="single"/>
                          </w:rPr>
                        </w:pPr>
                        <w:r w:rsidRPr="00B13CE6">
                          <w:rPr>
                            <w:rFonts w:ascii="Cambria" w:hAnsi="Cambria"/>
                            <w:b/>
                            <w:color w:val="002060"/>
                            <w:sz w:val="24"/>
                            <w:szCs w:val="24"/>
                            <w:u w:val="single"/>
                          </w:rPr>
                          <w:t>ΕΙΔΙΚΟ ΤΕΧΝΙΚΟ ΠΡΟΣΩΠΙΚΟ</w:t>
                        </w:r>
                      </w:p>
                      <w:p w:rsidR="00893C3A" w:rsidRPr="00B13CE6" w:rsidRDefault="00893C3A" w:rsidP="00365D1D">
                        <w:pPr>
                          <w:jc w:val="center"/>
                          <w:rPr>
                            <w:rFonts w:ascii="Cambria" w:hAnsi="Cambria"/>
                            <w:b/>
                            <w:color w:val="FF9900"/>
                            <w:sz w:val="24"/>
                            <w:szCs w:val="24"/>
                          </w:rPr>
                        </w:pPr>
                        <w:r w:rsidRPr="00B13CE6">
                          <w:rPr>
                            <w:rFonts w:ascii="Cambria" w:hAnsi="Cambria"/>
                            <w:b/>
                            <w:color w:val="FF9900"/>
                            <w:sz w:val="24"/>
                            <w:szCs w:val="24"/>
                          </w:rPr>
                          <w:t>ΚΟΥΤΑΛΑΚΗ ΠΑΡΑΣΚΕΥΗ</w:t>
                        </w:r>
                      </w:p>
                      <w:p w:rsidR="00893C3A" w:rsidRPr="00B13CE6" w:rsidRDefault="00893C3A" w:rsidP="00365D1D">
                        <w:pPr>
                          <w:jc w:val="center"/>
                          <w:rPr>
                            <w:rFonts w:ascii="Cambria" w:hAnsi="Cambria"/>
                            <w:b/>
                            <w:color w:val="FF9900"/>
                            <w:sz w:val="24"/>
                            <w:szCs w:val="24"/>
                          </w:rPr>
                        </w:pPr>
                        <w:r w:rsidRPr="00B13CE6">
                          <w:rPr>
                            <w:rFonts w:ascii="Cambria" w:hAnsi="Cambria"/>
                            <w:b/>
                            <w:color w:val="FF9900"/>
                            <w:sz w:val="24"/>
                            <w:szCs w:val="24"/>
                          </w:rPr>
                          <w:t>2310013507</w:t>
                        </w:r>
                      </w:p>
                      <w:p w:rsidR="00893C3A" w:rsidRPr="00B13CE6" w:rsidRDefault="00893C3A" w:rsidP="00365D1D">
                        <w:pPr>
                          <w:jc w:val="center"/>
                          <w:rPr>
                            <w:rFonts w:ascii="Cambria" w:hAnsi="Cambria"/>
                            <w:b/>
                            <w:color w:val="FF9900"/>
                            <w:sz w:val="24"/>
                            <w:szCs w:val="24"/>
                          </w:rPr>
                        </w:pPr>
                        <w:proofErr w:type="spellStart"/>
                        <w:r w:rsidRPr="00B13CE6">
                          <w:rPr>
                            <w:rFonts w:ascii="Cambria" w:hAnsi="Cambria"/>
                            <w:b/>
                            <w:color w:val="FF9900"/>
                            <w:sz w:val="24"/>
                            <w:szCs w:val="24"/>
                            <w:lang w:val="en-US"/>
                          </w:rPr>
                          <w:t>kutalaki</w:t>
                        </w:r>
                        <w:proofErr w:type="spellEnd"/>
                        <w:r w:rsidRPr="00B13CE6">
                          <w:rPr>
                            <w:rFonts w:ascii="Cambria" w:hAnsi="Cambria"/>
                            <w:b/>
                            <w:color w:val="FF9900"/>
                            <w:sz w:val="24"/>
                            <w:szCs w:val="24"/>
                          </w:rPr>
                          <w:t>@</w:t>
                        </w:r>
                        <w:r w:rsidRPr="00B13CE6">
                          <w:rPr>
                            <w:rFonts w:ascii="Cambria" w:hAnsi="Cambria"/>
                            <w:b/>
                            <w:color w:val="FF9900"/>
                            <w:sz w:val="24"/>
                            <w:szCs w:val="24"/>
                            <w:lang w:val="en-US"/>
                          </w:rPr>
                          <w:t>nurse</w:t>
                        </w:r>
                        <w:r w:rsidRPr="00B13CE6">
                          <w:rPr>
                            <w:rFonts w:ascii="Cambria" w:hAnsi="Cambria"/>
                            <w:b/>
                            <w:color w:val="FF9900"/>
                            <w:sz w:val="24"/>
                            <w:szCs w:val="24"/>
                          </w:rPr>
                          <w:t>.</w:t>
                        </w:r>
                        <w:proofErr w:type="spellStart"/>
                        <w:r w:rsidRPr="00B13CE6">
                          <w:rPr>
                            <w:rFonts w:ascii="Cambria" w:hAnsi="Cambria"/>
                            <w:b/>
                            <w:color w:val="FF9900"/>
                            <w:sz w:val="24"/>
                            <w:szCs w:val="24"/>
                            <w:lang w:val="en-US"/>
                          </w:rPr>
                          <w:t>teithe</w:t>
                        </w:r>
                        <w:proofErr w:type="spellEnd"/>
                        <w:r w:rsidRPr="00B13CE6">
                          <w:rPr>
                            <w:rFonts w:ascii="Cambria" w:hAnsi="Cambria"/>
                            <w:b/>
                            <w:color w:val="FF9900"/>
                            <w:sz w:val="24"/>
                            <w:szCs w:val="24"/>
                          </w:rPr>
                          <w:t>.</w:t>
                        </w:r>
                        <w:proofErr w:type="spellStart"/>
                        <w:r w:rsidRPr="00B13CE6">
                          <w:rPr>
                            <w:rFonts w:ascii="Cambria" w:hAnsi="Cambria"/>
                            <w:b/>
                            <w:color w:val="FF9900"/>
                            <w:sz w:val="24"/>
                            <w:szCs w:val="24"/>
                            <w:lang w:val="en-US"/>
                          </w:rPr>
                          <w:t>gr</w:t>
                        </w:r>
                        <w:proofErr w:type="spellEnd"/>
                      </w:p>
                      <w:p w:rsidR="00893C3A" w:rsidRPr="00A16A18" w:rsidRDefault="00893C3A">
                        <w:pPr>
                          <w:rPr>
                            <w:rFonts w:ascii="Cambria" w:hAnsi="Cambria"/>
                            <w:b/>
                            <w:color w:val="FFC000"/>
                            <w:sz w:val="24"/>
                            <w:szCs w:val="24"/>
                          </w:rPr>
                        </w:pPr>
                      </w:p>
                    </w:txbxContent>
                  </v:textbox>
                  <w10:wrap anchory="margin"/>
                </v:oval>
              </w:pict>
            </w:r>
            <w:r w:rsidR="00E326C6" w:rsidRPr="00434407">
              <w:rPr>
                <w:rStyle w:val="11"/>
                <w:rFonts w:ascii="Cambria" w:hAnsi="Cambria"/>
                <w:b/>
                <w:color w:val="auto"/>
                <w:lang w:val="en-US"/>
              </w:rPr>
              <w:t>E-mail</w:t>
            </w:r>
          </w:p>
        </w:tc>
      </w:tr>
      <w:tr w:rsidR="00366030" w:rsidRPr="00086989" w:rsidTr="00A16A18">
        <w:trPr>
          <w:trHeight w:val="567"/>
        </w:trPr>
        <w:tc>
          <w:tcPr>
            <w:tcW w:w="2840" w:type="dxa"/>
            <w:shd w:val="clear" w:color="auto" w:fill="FFFF99"/>
          </w:tcPr>
          <w:p w:rsidR="00366030" w:rsidRPr="00434407" w:rsidRDefault="00366030" w:rsidP="00320CA9">
            <w:pPr>
              <w:spacing w:line="360" w:lineRule="auto"/>
              <w:jc w:val="both"/>
              <w:rPr>
                <w:rStyle w:val="11"/>
                <w:rFonts w:ascii="Cambria" w:hAnsi="Cambria"/>
                <w:b/>
                <w:color w:val="002060"/>
              </w:rPr>
            </w:pPr>
            <w:proofErr w:type="spellStart"/>
            <w:r w:rsidRPr="00434407">
              <w:rPr>
                <w:rStyle w:val="11"/>
                <w:rFonts w:ascii="Cambria" w:hAnsi="Cambria"/>
                <w:b/>
                <w:color w:val="002060"/>
              </w:rPr>
              <w:t>Θεοφανίδης</w:t>
            </w:r>
            <w:proofErr w:type="spellEnd"/>
            <w:r w:rsidRPr="00434407">
              <w:rPr>
                <w:rStyle w:val="11"/>
                <w:rFonts w:ascii="Cambria" w:hAnsi="Cambria"/>
                <w:b/>
                <w:color w:val="002060"/>
              </w:rPr>
              <w:t xml:space="preserve"> Δημήτριος</w:t>
            </w:r>
          </w:p>
        </w:tc>
        <w:tc>
          <w:tcPr>
            <w:tcW w:w="1663" w:type="dxa"/>
            <w:shd w:val="clear" w:color="auto" w:fill="FFFFFF" w:themeFill="background1"/>
          </w:tcPr>
          <w:p w:rsidR="00366030" w:rsidRPr="00434407" w:rsidRDefault="00366030" w:rsidP="00320CA9">
            <w:pPr>
              <w:spacing w:line="360" w:lineRule="auto"/>
              <w:jc w:val="both"/>
              <w:rPr>
                <w:rStyle w:val="11"/>
                <w:rFonts w:ascii="Cambria" w:hAnsi="Cambria"/>
                <w:b/>
                <w:color w:val="002060"/>
                <w:lang w:val="en-US"/>
              </w:rPr>
            </w:pPr>
            <w:r w:rsidRPr="00434407">
              <w:rPr>
                <w:rStyle w:val="11"/>
                <w:rFonts w:ascii="Cambria" w:hAnsi="Cambria"/>
                <w:b/>
                <w:color w:val="002060"/>
                <w:lang w:val="en-US"/>
              </w:rPr>
              <w:t>2310 013508</w:t>
            </w:r>
          </w:p>
        </w:tc>
        <w:tc>
          <w:tcPr>
            <w:tcW w:w="2693" w:type="dxa"/>
            <w:shd w:val="clear" w:color="auto" w:fill="FFFFFF" w:themeFill="background1"/>
          </w:tcPr>
          <w:p w:rsidR="00366030" w:rsidRPr="00086989" w:rsidRDefault="00CB199D" w:rsidP="00320CA9">
            <w:pPr>
              <w:spacing w:line="360" w:lineRule="auto"/>
              <w:jc w:val="both"/>
              <w:rPr>
                <w:rStyle w:val="11"/>
                <w:rFonts w:ascii="Cambria" w:hAnsi="Cambria"/>
                <w:lang w:val="en-US"/>
              </w:rPr>
            </w:pPr>
            <w:hyperlink r:id="rId87" w:history="1">
              <w:r w:rsidR="00366030" w:rsidRPr="00086989">
                <w:rPr>
                  <w:rStyle w:val="-"/>
                  <w:rFonts w:ascii="Cambria" w:hAnsi="Cambria"/>
                  <w:lang w:val="en-US"/>
                </w:rPr>
                <w:t>dtheofan@nurse.teithe.gr</w:t>
              </w:r>
            </w:hyperlink>
            <w:r w:rsidR="00366030" w:rsidRPr="00086989">
              <w:rPr>
                <w:rStyle w:val="11"/>
                <w:rFonts w:ascii="Cambria" w:hAnsi="Cambria"/>
                <w:lang w:val="en-US"/>
              </w:rPr>
              <w:t xml:space="preserve"> </w:t>
            </w:r>
          </w:p>
        </w:tc>
      </w:tr>
      <w:tr w:rsidR="00366030" w:rsidRPr="00086989" w:rsidTr="00A16A18">
        <w:trPr>
          <w:trHeight w:val="567"/>
        </w:trPr>
        <w:tc>
          <w:tcPr>
            <w:tcW w:w="2840" w:type="dxa"/>
            <w:shd w:val="clear" w:color="auto" w:fill="FFFF99"/>
          </w:tcPr>
          <w:p w:rsidR="00366030" w:rsidRPr="00434407" w:rsidRDefault="00365D1D" w:rsidP="00320CA9">
            <w:pPr>
              <w:spacing w:line="360" w:lineRule="auto"/>
              <w:jc w:val="both"/>
              <w:rPr>
                <w:rStyle w:val="11"/>
                <w:rFonts w:ascii="Cambria" w:hAnsi="Cambria"/>
                <w:b/>
                <w:color w:val="002060"/>
              </w:rPr>
            </w:pPr>
            <w:r w:rsidRPr="00434407">
              <w:rPr>
                <w:rStyle w:val="11"/>
                <w:rFonts w:ascii="Cambria" w:hAnsi="Cambria"/>
                <w:b/>
                <w:color w:val="002060"/>
                <w:lang w:val="en-US"/>
              </w:rPr>
              <w:t>K</w:t>
            </w:r>
            <w:proofErr w:type="spellStart"/>
            <w:r w:rsidR="00366030" w:rsidRPr="00434407">
              <w:rPr>
                <w:rStyle w:val="11"/>
                <w:rFonts w:ascii="Cambria" w:hAnsi="Cambria"/>
                <w:b/>
                <w:color w:val="002060"/>
              </w:rPr>
              <w:t>ουκουρίκος</w:t>
            </w:r>
            <w:proofErr w:type="spellEnd"/>
            <w:r w:rsidR="00366030" w:rsidRPr="00434407">
              <w:rPr>
                <w:rStyle w:val="11"/>
                <w:rFonts w:ascii="Cambria" w:hAnsi="Cambria"/>
                <w:b/>
                <w:color w:val="002060"/>
              </w:rPr>
              <w:t xml:space="preserve"> Κων</w:t>
            </w:r>
            <w:r w:rsidR="00366030" w:rsidRPr="00434407">
              <w:rPr>
                <w:rStyle w:val="11"/>
                <w:rFonts w:ascii="Cambria" w:hAnsi="Cambria"/>
                <w:b/>
                <w:color w:val="002060"/>
                <w:lang w:val="en-US"/>
              </w:rPr>
              <w:t>/</w:t>
            </w:r>
            <w:r w:rsidR="00366030" w:rsidRPr="00434407">
              <w:rPr>
                <w:rStyle w:val="11"/>
                <w:rFonts w:ascii="Cambria" w:hAnsi="Cambria"/>
                <w:b/>
                <w:color w:val="002060"/>
              </w:rPr>
              <w:t>νος</w:t>
            </w:r>
          </w:p>
        </w:tc>
        <w:tc>
          <w:tcPr>
            <w:tcW w:w="1663" w:type="dxa"/>
            <w:shd w:val="clear" w:color="auto" w:fill="FFFFFF" w:themeFill="background1"/>
          </w:tcPr>
          <w:p w:rsidR="00366030" w:rsidRPr="00434407" w:rsidRDefault="00366030" w:rsidP="00320CA9">
            <w:pPr>
              <w:spacing w:line="360" w:lineRule="auto"/>
              <w:jc w:val="both"/>
              <w:rPr>
                <w:rStyle w:val="11"/>
                <w:rFonts w:ascii="Cambria" w:hAnsi="Cambria"/>
                <w:b/>
                <w:color w:val="002060"/>
                <w:lang w:val="en-US"/>
              </w:rPr>
            </w:pPr>
            <w:r w:rsidRPr="00434407">
              <w:rPr>
                <w:rStyle w:val="11"/>
                <w:rFonts w:ascii="Cambria" w:hAnsi="Cambria"/>
                <w:b/>
                <w:color w:val="002060"/>
                <w:lang w:val="en-US"/>
              </w:rPr>
              <w:t>2310 013508</w:t>
            </w:r>
          </w:p>
        </w:tc>
        <w:tc>
          <w:tcPr>
            <w:tcW w:w="2693" w:type="dxa"/>
            <w:shd w:val="clear" w:color="auto" w:fill="FFFFFF" w:themeFill="background1"/>
          </w:tcPr>
          <w:p w:rsidR="00366030" w:rsidRPr="00086989" w:rsidRDefault="00CB199D" w:rsidP="00320CA9">
            <w:pPr>
              <w:spacing w:line="360" w:lineRule="auto"/>
              <w:jc w:val="both"/>
              <w:rPr>
                <w:rStyle w:val="11"/>
                <w:rFonts w:ascii="Cambria" w:hAnsi="Cambria"/>
                <w:lang w:val="en-US"/>
              </w:rPr>
            </w:pPr>
            <w:hyperlink r:id="rId88" w:history="1">
              <w:r w:rsidR="00366030" w:rsidRPr="00086989">
                <w:rPr>
                  <w:rStyle w:val="-"/>
                  <w:rFonts w:ascii="Cambria" w:hAnsi="Cambria"/>
                  <w:lang w:val="en-US"/>
                </w:rPr>
                <w:t>eakk@hotmail.gr</w:t>
              </w:r>
            </w:hyperlink>
            <w:r w:rsidR="00366030" w:rsidRPr="00086989">
              <w:rPr>
                <w:rStyle w:val="11"/>
                <w:rFonts w:ascii="Cambria" w:hAnsi="Cambria"/>
                <w:lang w:val="en-US"/>
              </w:rPr>
              <w:t xml:space="preserve"> </w:t>
            </w:r>
          </w:p>
        </w:tc>
      </w:tr>
      <w:tr w:rsidR="00366030" w:rsidRPr="00086989" w:rsidTr="00A16A18">
        <w:trPr>
          <w:trHeight w:val="567"/>
        </w:trPr>
        <w:tc>
          <w:tcPr>
            <w:tcW w:w="2840" w:type="dxa"/>
            <w:shd w:val="clear" w:color="auto" w:fill="FFFF99"/>
          </w:tcPr>
          <w:p w:rsidR="00366030" w:rsidRPr="00434407" w:rsidRDefault="00366030" w:rsidP="00320CA9">
            <w:pPr>
              <w:spacing w:line="360" w:lineRule="auto"/>
              <w:jc w:val="both"/>
              <w:rPr>
                <w:rStyle w:val="11"/>
                <w:rFonts w:ascii="Cambria" w:hAnsi="Cambria"/>
                <w:b/>
                <w:color w:val="002060"/>
              </w:rPr>
            </w:pPr>
            <w:r w:rsidRPr="00434407">
              <w:rPr>
                <w:rStyle w:val="11"/>
                <w:rFonts w:ascii="Cambria" w:hAnsi="Cambria"/>
                <w:b/>
                <w:color w:val="002060"/>
              </w:rPr>
              <w:t xml:space="preserve">Δρ </w:t>
            </w:r>
            <w:proofErr w:type="spellStart"/>
            <w:r w:rsidRPr="00434407">
              <w:rPr>
                <w:rStyle w:val="11"/>
                <w:rFonts w:ascii="Cambria" w:hAnsi="Cambria"/>
                <w:b/>
                <w:color w:val="002060"/>
              </w:rPr>
              <w:t>Τσαλογλίδου</w:t>
            </w:r>
            <w:proofErr w:type="spellEnd"/>
            <w:r w:rsidRPr="00434407">
              <w:rPr>
                <w:rStyle w:val="11"/>
                <w:rFonts w:ascii="Cambria" w:hAnsi="Cambria"/>
                <w:b/>
                <w:color w:val="002060"/>
              </w:rPr>
              <w:t xml:space="preserve"> Αρετή</w:t>
            </w:r>
          </w:p>
        </w:tc>
        <w:tc>
          <w:tcPr>
            <w:tcW w:w="1663" w:type="dxa"/>
            <w:shd w:val="clear" w:color="auto" w:fill="FFFFFF" w:themeFill="background1"/>
          </w:tcPr>
          <w:p w:rsidR="00366030" w:rsidRPr="00434407" w:rsidRDefault="00366030" w:rsidP="00320CA9">
            <w:pPr>
              <w:spacing w:line="360" w:lineRule="auto"/>
              <w:jc w:val="both"/>
              <w:rPr>
                <w:rStyle w:val="11"/>
                <w:rFonts w:ascii="Cambria" w:hAnsi="Cambria"/>
                <w:b/>
                <w:color w:val="002060"/>
              </w:rPr>
            </w:pPr>
            <w:r w:rsidRPr="00434407">
              <w:rPr>
                <w:rStyle w:val="11"/>
                <w:rFonts w:ascii="Cambria" w:hAnsi="Cambria"/>
                <w:b/>
                <w:color w:val="002060"/>
              </w:rPr>
              <w:t>2310013509</w:t>
            </w:r>
          </w:p>
        </w:tc>
        <w:tc>
          <w:tcPr>
            <w:tcW w:w="2693" w:type="dxa"/>
            <w:shd w:val="clear" w:color="auto" w:fill="FFFFFF" w:themeFill="background1"/>
          </w:tcPr>
          <w:p w:rsidR="00366030" w:rsidRPr="00434407" w:rsidRDefault="00434407" w:rsidP="00434407">
            <w:pPr>
              <w:spacing w:line="360" w:lineRule="auto"/>
              <w:jc w:val="both"/>
              <w:rPr>
                <w:rStyle w:val="11"/>
                <w:rFonts w:ascii="Cambria" w:hAnsi="Cambria"/>
                <w:color w:val="0070C0"/>
                <w:u w:val="single"/>
                <w:lang w:val="en-US"/>
              </w:rPr>
            </w:pPr>
            <w:r w:rsidRPr="00434407">
              <w:rPr>
                <w:rStyle w:val="11"/>
                <w:rFonts w:ascii="Cambria" w:hAnsi="Cambria"/>
                <w:color w:val="0070C0"/>
                <w:u w:val="single"/>
                <w:lang w:val="en-US"/>
              </w:rPr>
              <w:t>aretitsa2010@hotmail.com</w:t>
            </w:r>
          </w:p>
        </w:tc>
      </w:tr>
      <w:tr w:rsidR="00366030" w:rsidRPr="00086989" w:rsidTr="00A16A18">
        <w:trPr>
          <w:trHeight w:val="567"/>
        </w:trPr>
        <w:tc>
          <w:tcPr>
            <w:tcW w:w="2840" w:type="dxa"/>
            <w:shd w:val="clear" w:color="auto" w:fill="FFFF99"/>
          </w:tcPr>
          <w:p w:rsidR="00366030" w:rsidRPr="00434407" w:rsidRDefault="00366030" w:rsidP="00320CA9">
            <w:pPr>
              <w:spacing w:line="360" w:lineRule="auto"/>
              <w:jc w:val="both"/>
              <w:rPr>
                <w:rStyle w:val="11"/>
                <w:rFonts w:ascii="Cambria" w:hAnsi="Cambria"/>
                <w:b/>
                <w:color w:val="002060"/>
              </w:rPr>
            </w:pPr>
            <w:r w:rsidRPr="00434407">
              <w:rPr>
                <w:rStyle w:val="11"/>
                <w:rFonts w:ascii="Cambria" w:hAnsi="Cambria"/>
                <w:b/>
                <w:color w:val="002060"/>
              </w:rPr>
              <w:t>Καυκιά Θεοδώρα</w:t>
            </w:r>
          </w:p>
        </w:tc>
        <w:tc>
          <w:tcPr>
            <w:tcW w:w="1663" w:type="dxa"/>
            <w:shd w:val="clear" w:color="auto" w:fill="FFFFFF" w:themeFill="background1"/>
          </w:tcPr>
          <w:p w:rsidR="00366030" w:rsidRPr="00434407" w:rsidRDefault="00366030" w:rsidP="00320CA9">
            <w:pPr>
              <w:spacing w:line="360" w:lineRule="auto"/>
              <w:jc w:val="both"/>
              <w:rPr>
                <w:rStyle w:val="11"/>
                <w:rFonts w:ascii="Cambria" w:hAnsi="Cambria"/>
                <w:b/>
                <w:color w:val="002060"/>
              </w:rPr>
            </w:pPr>
            <w:r w:rsidRPr="00434407">
              <w:rPr>
                <w:rStyle w:val="11"/>
                <w:rFonts w:ascii="Cambria" w:hAnsi="Cambria"/>
                <w:b/>
                <w:color w:val="002060"/>
              </w:rPr>
              <w:t>2310013506</w:t>
            </w:r>
          </w:p>
        </w:tc>
        <w:tc>
          <w:tcPr>
            <w:tcW w:w="2693" w:type="dxa"/>
            <w:shd w:val="clear" w:color="auto" w:fill="FFFFFF" w:themeFill="background1"/>
          </w:tcPr>
          <w:p w:rsidR="00366030" w:rsidRPr="00434407" w:rsidRDefault="00CB199D" w:rsidP="00320CA9">
            <w:pPr>
              <w:spacing w:line="360" w:lineRule="auto"/>
              <w:jc w:val="both"/>
              <w:rPr>
                <w:rStyle w:val="11"/>
                <w:rFonts w:ascii="Cambria" w:hAnsi="Cambria"/>
                <w:color w:val="0070C0"/>
                <w:u w:val="single"/>
                <w:lang w:val="en-US"/>
              </w:rPr>
            </w:pPr>
            <w:r w:rsidRPr="00CB199D">
              <w:rPr>
                <w:rFonts w:ascii="Cambria" w:hAnsi="Cambria"/>
                <w:noProof/>
                <w:lang w:eastAsia="el-GR"/>
              </w:rPr>
              <w:pict>
                <v:roundrect id="_x0000_s1115" style="position:absolute;left:0;text-align:left;margin-left:225.6pt;margin-top:26.35pt;width:303pt;height:174.75pt;z-index:251731968;mso-position-horizontal-relative:text;mso-position-vertical-relative:margin" arcsize="10923f" fillcolor="#ff9" strokecolor="gray [1629]" strokeweight="1pt">
                  <v:fill color2="#d8d8d8 [2732]"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115">
                    <w:txbxContent>
                      <w:p w:rsidR="00893C3A" w:rsidRPr="001236E6" w:rsidRDefault="00893C3A" w:rsidP="00B02957">
                        <w:pPr>
                          <w:spacing w:line="360" w:lineRule="auto"/>
                          <w:ind w:firstLine="720"/>
                          <w:jc w:val="both"/>
                          <w:rPr>
                            <w:rStyle w:val="ab"/>
                            <w:rFonts w:ascii="Cambria" w:eastAsia="Calibri" w:hAnsi="Cambria"/>
                            <w:b/>
                            <w:i w:val="0"/>
                            <w:color w:val="C00000"/>
                            <w:sz w:val="20"/>
                            <w:szCs w:val="20"/>
                          </w:rPr>
                        </w:pPr>
                        <w:r w:rsidRPr="001236E6">
                          <w:rPr>
                            <w:rStyle w:val="ab"/>
                            <w:rFonts w:ascii="Cambria" w:eastAsia="Calibri" w:hAnsi="Cambria"/>
                            <w:b/>
                            <w:color w:val="C00000"/>
                            <w:sz w:val="20"/>
                            <w:szCs w:val="20"/>
                          </w:rPr>
                          <w:t xml:space="preserve">ΕΚΤΑΚΤΟ ΕΚΠΑΙΔΕΥΤΙΚΟ ΠΡΟΣΩΠΙΚΟ </w:t>
                        </w:r>
                      </w:p>
                      <w:p w:rsidR="00893C3A" w:rsidRPr="001236E6" w:rsidRDefault="00893C3A" w:rsidP="00061911">
                        <w:pPr>
                          <w:pStyle w:val="a5"/>
                          <w:numPr>
                            <w:ilvl w:val="0"/>
                            <w:numId w:val="29"/>
                          </w:numPr>
                          <w:spacing w:line="360" w:lineRule="auto"/>
                          <w:jc w:val="both"/>
                          <w:rPr>
                            <w:rStyle w:val="ab"/>
                            <w:rFonts w:ascii="Cambria" w:eastAsia="Calibri" w:hAnsi="Cambria"/>
                            <w:i w:val="0"/>
                            <w:sz w:val="20"/>
                            <w:szCs w:val="20"/>
                          </w:rPr>
                        </w:pPr>
                        <w:r w:rsidRPr="001236E6">
                          <w:rPr>
                            <w:rStyle w:val="ab"/>
                            <w:rFonts w:ascii="Cambria" w:eastAsia="Calibri" w:hAnsi="Cambria"/>
                            <w:b/>
                            <w:color w:val="0070C0"/>
                            <w:sz w:val="20"/>
                            <w:szCs w:val="20"/>
                          </w:rPr>
                          <w:t>Επιστημονικούς συνεργάτες</w:t>
                        </w:r>
                        <w:r w:rsidRPr="001236E6">
                          <w:rPr>
                            <w:rStyle w:val="ab"/>
                            <w:rFonts w:ascii="Cambria" w:eastAsia="Calibri" w:hAnsi="Cambria"/>
                            <w:color w:val="0070C0"/>
                            <w:sz w:val="20"/>
                            <w:szCs w:val="20"/>
                          </w:rPr>
                          <w:t>,</w:t>
                        </w:r>
                        <w:r w:rsidRPr="001236E6">
                          <w:rPr>
                            <w:rStyle w:val="ab"/>
                            <w:rFonts w:ascii="Cambria" w:eastAsia="Calibri" w:hAnsi="Cambria"/>
                            <w:sz w:val="20"/>
                            <w:szCs w:val="20"/>
                          </w:rPr>
                          <w:t xml:space="preserve"> απόφοιτους τριτοβάθμιας εκπαίδευσης (ΑΕΙ και ΤΕΙ) κατόχους διδακτορικού διπλώματος.</w:t>
                        </w:r>
                      </w:p>
                      <w:p w:rsidR="00893C3A" w:rsidRPr="001236E6" w:rsidRDefault="00893C3A" w:rsidP="00061911">
                        <w:pPr>
                          <w:pStyle w:val="a5"/>
                          <w:numPr>
                            <w:ilvl w:val="0"/>
                            <w:numId w:val="29"/>
                          </w:numPr>
                          <w:spacing w:line="360" w:lineRule="auto"/>
                          <w:jc w:val="both"/>
                          <w:rPr>
                            <w:rStyle w:val="ab"/>
                            <w:rFonts w:ascii="Cambria" w:eastAsia="Calibri" w:hAnsi="Cambria"/>
                            <w:i w:val="0"/>
                            <w:sz w:val="20"/>
                            <w:szCs w:val="20"/>
                          </w:rPr>
                        </w:pPr>
                        <w:r w:rsidRPr="001236E6">
                          <w:rPr>
                            <w:rStyle w:val="ab"/>
                            <w:rFonts w:ascii="Cambria" w:eastAsia="Calibri" w:hAnsi="Cambria"/>
                            <w:b/>
                            <w:color w:val="0070C0"/>
                            <w:sz w:val="20"/>
                            <w:szCs w:val="20"/>
                          </w:rPr>
                          <w:t>Εργαστηριακούς συνεργάτες</w:t>
                        </w:r>
                        <w:r w:rsidRPr="001236E6">
                          <w:rPr>
                            <w:rStyle w:val="ab"/>
                            <w:rFonts w:ascii="Cambria" w:eastAsia="Calibri" w:hAnsi="Cambria"/>
                            <w:sz w:val="20"/>
                            <w:szCs w:val="20"/>
                          </w:rPr>
                          <w:t>, απόφοιτους τριτοβάθμιας εκπαίδευσης (ΑΕΙ και ΤΕΙ) κατόχους μεταπτυχιακού διπλώματος ειδίκευσης.</w:t>
                        </w:r>
                      </w:p>
                      <w:p w:rsidR="00893C3A" w:rsidRDefault="00893C3A"/>
                    </w:txbxContent>
                  </v:textbox>
                  <w10:wrap anchory="margin"/>
                </v:roundrect>
              </w:pict>
            </w:r>
            <w:r w:rsidR="00434407" w:rsidRPr="00434407">
              <w:rPr>
                <w:rStyle w:val="11"/>
                <w:rFonts w:ascii="Cambria" w:hAnsi="Cambria"/>
                <w:color w:val="0070C0"/>
                <w:u w:val="single"/>
                <w:lang w:val="en-US"/>
              </w:rPr>
              <w:t>dkafkia@hotmail.com</w:t>
            </w:r>
          </w:p>
        </w:tc>
      </w:tr>
    </w:tbl>
    <w:p w:rsidR="007B23D9" w:rsidRDefault="007B23D9" w:rsidP="00365D1D">
      <w:pPr>
        <w:spacing w:before="100" w:beforeAutospacing="1" w:after="100" w:afterAutospacing="1" w:line="360" w:lineRule="auto"/>
        <w:jc w:val="both"/>
        <w:rPr>
          <w:rStyle w:val="ab"/>
          <w:rFonts w:ascii="Cambria" w:eastAsia="Calibri" w:hAnsi="Cambria"/>
        </w:rPr>
      </w:pPr>
    </w:p>
    <w:p w:rsidR="00434407" w:rsidRDefault="00434407" w:rsidP="007B23D9">
      <w:pPr>
        <w:spacing w:before="100" w:beforeAutospacing="1" w:after="100" w:afterAutospacing="1" w:line="360" w:lineRule="auto"/>
        <w:jc w:val="both"/>
        <w:rPr>
          <w:rStyle w:val="ab"/>
          <w:rFonts w:ascii="Cambria" w:eastAsia="Calibri" w:hAnsi="Cambria"/>
        </w:rPr>
      </w:pPr>
    </w:p>
    <w:p w:rsidR="00434407" w:rsidRDefault="00CB199D" w:rsidP="007B23D9">
      <w:pPr>
        <w:spacing w:before="100" w:beforeAutospacing="1" w:after="100" w:afterAutospacing="1" w:line="360" w:lineRule="auto"/>
        <w:jc w:val="both"/>
        <w:rPr>
          <w:rStyle w:val="ab"/>
          <w:rFonts w:ascii="Cambria" w:eastAsia="Calibri" w:hAnsi="Cambria"/>
        </w:rPr>
      </w:pPr>
      <w:r w:rsidRPr="00CB199D">
        <w:rPr>
          <w:rFonts w:ascii="Cambria" w:hAnsi="Cambria"/>
          <w:b/>
          <w:bCs/>
          <w:noProof/>
          <w:lang w:eastAsia="el-GR"/>
        </w:rPr>
        <w:pict>
          <v:shape id="_x0000_s1071" type="#_x0000_t84" style="position:absolute;left:0;text-align:left;margin-left:-50.25pt;margin-top:247.5pt;width:477.75pt;height:234.75pt;z-index:-251624448;mso-position-vertical-relative:margin" fillcolor="#ff9" strokecolor="gray [1629]" strokeweight="1pt">
            <v:fill color2="gray [1629]" focusposition="1" focussize="" focus="50%" type="gradient"/>
            <v:shadow on="t" color="#524a37 [1608]" opacity=".5" offset="-6pt,-6pt"/>
            <v:textbox style="mso-next-textbox:#_x0000_s1071">
              <w:txbxContent>
                <w:p w:rsidR="00434407" w:rsidRDefault="00434407">
                  <w:pPr>
                    <w:rPr>
                      <w:rFonts w:ascii="Cambria" w:hAnsi="Cambria"/>
                    </w:rPr>
                  </w:pPr>
                  <w:r>
                    <w:rPr>
                      <w:rFonts w:ascii="Cambria" w:hAnsi="Cambria"/>
                    </w:rPr>
                    <w:t xml:space="preserve"> Η Γραμματεία στελεχώνεται  από 2 διοικητικούς υπάλληλους : </w:t>
                  </w:r>
                </w:p>
                <w:p w:rsidR="00434407" w:rsidRDefault="00434407">
                  <w:pPr>
                    <w:rPr>
                      <w:rFonts w:ascii="Cambria" w:hAnsi="Cambria"/>
                    </w:rPr>
                  </w:pPr>
                </w:p>
                <w:p w:rsidR="00434407" w:rsidRDefault="00434407" w:rsidP="00434407">
                  <w:pPr>
                    <w:pStyle w:val="a5"/>
                    <w:numPr>
                      <w:ilvl w:val="0"/>
                      <w:numId w:val="99"/>
                    </w:numPr>
                    <w:rPr>
                      <w:rFonts w:ascii="Cambria" w:hAnsi="Cambria"/>
                      <w:b/>
                      <w:i/>
                      <w:sz w:val="24"/>
                      <w:szCs w:val="24"/>
                    </w:rPr>
                  </w:pPr>
                  <w:proofErr w:type="spellStart"/>
                  <w:r w:rsidRPr="00434407">
                    <w:rPr>
                      <w:rFonts w:ascii="Cambria" w:hAnsi="Cambria"/>
                      <w:b/>
                      <w:i/>
                      <w:sz w:val="24"/>
                      <w:szCs w:val="24"/>
                    </w:rPr>
                    <w:t>Ιακωβίδης</w:t>
                  </w:r>
                  <w:proofErr w:type="spellEnd"/>
                  <w:r w:rsidRPr="00434407">
                    <w:rPr>
                      <w:rFonts w:ascii="Cambria" w:hAnsi="Cambria"/>
                      <w:b/>
                      <w:i/>
                      <w:sz w:val="24"/>
                      <w:szCs w:val="24"/>
                    </w:rPr>
                    <w:t xml:space="preserve"> Δημήτριος   (Προϊστάμενος Γραμματείας) 2310013500 </w:t>
                  </w:r>
                  <w:r w:rsidR="005C2333">
                    <w:rPr>
                      <w:rFonts w:ascii="Cambria" w:hAnsi="Cambria"/>
                      <w:b/>
                      <w:i/>
                      <w:sz w:val="24"/>
                      <w:szCs w:val="24"/>
                    </w:rPr>
                    <w:t>(</w:t>
                  </w:r>
                  <w:hyperlink r:id="rId89" w:history="1">
                    <w:r w:rsidR="006D04BC" w:rsidRPr="00CF3273">
                      <w:rPr>
                        <w:rStyle w:val="-"/>
                        <w:rFonts w:ascii="Cambria" w:hAnsi="Cambria"/>
                        <w:lang w:val="en-US"/>
                      </w:rPr>
                      <w:t>infonurs</w:t>
                    </w:r>
                    <w:r w:rsidR="006D04BC" w:rsidRPr="00CF3273">
                      <w:rPr>
                        <w:rStyle w:val="-"/>
                        <w:rFonts w:ascii="Cambria" w:hAnsi="Cambria"/>
                      </w:rPr>
                      <w:t>e@</w:t>
                    </w:r>
                    <w:r w:rsidR="006D04BC" w:rsidRPr="00CF3273">
                      <w:rPr>
                        <w:rStyle w:val="-"/>
                        <w:rFonts w:ascii="Cambria" w:hAnsi="Cambria"/>
                        <w:lang w:val="en-US"/>
                      </w:rPr>
                      <w:t>teithe</w:t>
                    </w:r>
                    <w:r w:rsidR="006D04BC" w:rsidRPr="00CF3273">
                      <w:rPr>
                        <w:rStyle w:val="-"/>
                        <w:rFonts w:ascii="Cambria" w:hAnsi="Cambria"/>
                      </w:rPr>
                      <w:t>.</w:t>
                    </w:r>
                    <w:r w:rsidR="006D04BC" w:rsidRPr="00CF3273">
                      <w:rPr>
                        <w:rStyle w:val="-"/>
                        <w:rFonts w:ascii="Cambria" w:hAnsi="Cambria"/>
                        <w:lang w:val="en-US"/>
                      </w:rPr>
                      <w:t>gr</w:t>
                    </w:r>
                  </w:hyperlink>
                  <w:r w:rsidR="005C2333" w:rsidRPr="005C2333">
                    <w:rPr>
                      <w:rFonts w:ascii="Cambria" w:hAnsi="Cambria"/>
                      <w:b/>
                      <w:i/>
                      <w:sz w:val="24"/>
                      <w:szCs w:val="24"/>
                    </w:rPr>
                    <w:t>)</w:t>
                  </w:r>
                </w:p>
                <w:p w:rsidR="00434407" w:rsidRPr="00434407" w:rsidRDefault="00434407" w:rsidP="00434407">
                  <w:pPr>
                    <w:pStyle w:val="a5"/>
                    <w:rPr>
                      <w:rFonts w:ascii="Cambria" w:hAnsi="Cambria"/>
                      <w:b/>
                      <w:i/>
                      <w:sz w:val="24"/>
                      <w:szCs w:val="24"/>
                    </w:rPr>
                  </w:pPr>
                </w:p>
                <w:p w:rsidR="00434407" w:rsidRDefault="00434407" w:rsidP="00434407">
                  <w:pPr>
                    <w:pStyle w:val="a5"/>
                    <w:numPr>
                      <w:ilvl w:val="0"/>
                      <w:numId w:val="99"/>
                    </w:numPr>
                    <w:rPr>
                      <w:rFonts w:ascii="Cambria" w:hAnsi="Cambria"/>
                    </w:rPr>
                  </w:pPr>
                  <w:proofErr w:type="spellStart"/>
                  <w:r w:rsidRPr="00434407">
                    <w:rPr>
                      <w:rFonts w:ascii="Cambria" w:hAnsi="Cambria"/>
                      <w:b/>
                      <w:i/>
                      <w:sz w:val="24"/>
                      <w:szCs w:val="24"/>
                    </w:rPr>
                    <w:t>Προδρομίδης</w:t>
                  </w:r>
                  <w:proofErr w:type="spellEnd"/>
                  <w:r w:rsidRPr="00434407">
                    <w:rPr>
                      <w:rFonts w:ascii="Cambria" w:hAnsi="Cambria"/>
                      <w:b/>
                      <w:i/>
                      <w:sz w:val="24"/>
                      <w:szCs w:val="24"/>
                    </w:rPr>
                    <w:t xml:space="preserve"> Κωνσταντίνος Υπεύθυνος για σπουδαστικά θέματα  2310013500</w:t>
                  </w:r>
                  <w:r>
                    <w:rPr>
                      <w:rFonts w:ascii="Cambria" w:hAnsi="Cambria"/>
                    </w:rPr>
                    <w:t xml:space="preserve"> </w:t>
                  </w:r>
                  <w:r w:rsidR="005C2333">
                    <w:rPr>
                      <w:rFonts w:ascii="Cambria" w:hAnsi="Cambria"/>
                    </w:rPr>
                    <w:t xml:space="preserve"> (</w:t>
                  </w:r>
                  <w:hyperlink r:id="rId90" w:history="1">
                    <w:r w:rsidR="00B907FC" w:rsidRPr="00CF3273">
                      <w:rPr>
                        <w:rStyle w:val="-"/>
                        <w:rFonts w:ascii="Cambria" w:hAnsi="Cambria"/>
                        <w:lang w:val="en-US"/>
                      </w:rPr>
                      <w:t>infonurs</w:t>
                    </w:r>
                    <w:r w:rsidR="00B907FC" w:rsidRPr="00CF3273">
                      <w:rPr>
                        <w:rStyle w:val="-"/>
                        <w:rFonts w:ascii="Cambria" w:hAnsi="Cambria"/>
                      </w:rPr>
                      <w:t>e@</w:t>
                    </w:r>
                    <w:r w:rsidR="00B907FC" w:rsidRPr="00CF3273">
                      <w:rPr>
                        <w:rStyle w:val="-"/>
                        <w:rFonts w:ascii="Cambria" w:hAnsi="Cambria"/>
                        <w:lang w:val="en-US"/>
                      </w:rPr>
                      <w:t>teithe</w:t>
                    </w:r>
                    <w:r w:rsidR="00B907FC" w:rsidRPr="00CF3273">
                      <w:rPr>
                        <w:rStyle w:val="-"/>
                        <w:rFonts w:ascii="Cambria" w:hAnsi="Cambria"/>
                      </w:rPr>
                      <w:t>.</w:t>
                    </w:r>
                    <w:r w:rsidR="00B907FC" w:rsidRPr="00CF3273">
                      <w:rPr>
                        <w:rStyle w:val="-"/>
                        <w:rFonts w:ascii="Cambria" w:hAnsi="Cambria"/>
                        <w:lang w:val="en-US"/>
                      </w:rPr>
                      <w:t>gr</w:t>
                    </w:r>
                  </w:hyperlink>
                  <w:r w:rsidR="005C2333">
                    <w:t>)</w:t>
                  </w:r>
                </w:p>
                <w:p w:rsidR="005C2333" w:rsidRPr="005C2333" w:rsidRDefault="005C2333" w:rsidP="005C2333">
                  <w:pPr>
                    <w:pStyle w:val="a5"/>
                    <w:rPr>
                      <w:rFonts w:ascii="Cambria" w:hAnsi="Cambria"/>
                    </w:rPr>
                  </w:pPr>
                </w:p>
                <w:p w:rsidR="00434407" w:rsidRPr="005C2333" w:rsidRDefault="00434407" w:rsidP="00434407">
                  <w:pPr>
                    <w:rPr>
                      <w:rFonts w:ascii="Cambria" w:hAnsi="Cambria"/>
                      <w:b/>
                      <w:u w:val="single"/>
                    </w:rPr>
                  </w:pPr>
                  <w:r w:rsidRPr="005C2333">
                    <w:rPr>
                      <w:rFonts w:ascii="Cambria" w:hAnsi="Cambria"/>
                      <w:b/>
                      <w:u w:val="single"/>
                    </w:rPr>
                    <w:t xml:space="preserve">Η Γραμματεία δέχεται τους φοιτητές   </w:t>
                  </w:r>
                  <w:r w:rsidR="005C2333">
                    <w:rPr>
                      <w:rFonts w:ascii="Cambria" w:hAnsi="Cambria"/>
                      <w:b/>
                      <w:u w:val="single"/>
                    </w:rPr>
                    <w:t xml:space="preserve">καθημερινά  από </w:t>
                  </w:r>
                  <w:r w:rsidR="00B907FC">
                    <w:rPr>
                      <w:rFonts w:ascii="Cambria" w:hAnsi="Cambria"/>
                      <w:b/>
                      <w:u w:val="single"/>
                    </w:rPr>
                    <w:t xml:space="preserve">   11:00-13</w:t>
                  </w:r>
                  <w:r w:rsidRPr="005C2333">
                    <w:rPr>
                      <w:rFonts w:ascii="Cambria" w:hAnsi="Cambria"/>
                      <w:b/>
                      <w:u w:val="single"/>
                    </w:rPr>
                    <w:t>:00.</w:t>
                  </w:r>
                </w:p>
                <w:p w:rsidR="00434407" w:rsidRPr="00434407" w:rsidRDefault="00434407" w:rsidP="00434407">
                  <w:pPr>
                    <w:rPr>
                      <w:rFonts w:ascii="Cambria" w:hAnsi="Cambria"/>
                    </w:rPr>
                  </w:pPr>
                </w:p>
                <w:p w:rsidR="00434407" w:rsidRPr="00434407" w:rsidRDefault="00434407" w:rsidP="00434407">
                  <w:pPr>
                    <w:rPr>
                      <w:rFonts w:ascii="Cambria" w:hAnsi="Cambria"/>
                    </w:rPr>
                  </w:pPr>
                </w:p>
              </w:txbxContent>
            </v:textbox>
            <w10:wrap anchory="margin"/>
          </v:shape>
        </w:pict>
      </w:r>
    </w:p>
    <w:p w:rsidR="00434407" w:rsidRDefault="00434407" w:rsidP="007B23D9">
      <w:pPr>
        <w:spacing w:before="100" w:beforeAutospacing="1" w:after="100" w:afterAutospacing="1" w:line="360" w:lineRule="auto"/>
        <w:jc w:val="both"/>
        <w:rPr>
          <w:rStyle w:val="ab"/>
          <w:rFonts w:ascii="Cambria" w:eastAsia="Calibri" w:hAnsi="Cambria"/>
        </w:rPr>
      </w:pPr>
    </w:p>
    <w:p w:rsidR="00434407" w:rsidRDefault="00434407" w:rsidP="007B23D9">
      <w:pPr>
        <w:spacing w:before="100" w:beforeAutospacing="1" w:after="100" w:afterAutospacing="1" w:line="360" w:lineRule="auto"/>
        <w:jc w:val="both"/>
        <w:rPr>
          <w:rStyle w:val="ab"/>
          <w:rFonts w:ascii="Cambria" w:eastAsia="Calibri" w:hAnsi="Cambria"/>
        </w:rPr>
      </w:pPr>
    </w:p>
    <w:p w:rsidR="00086989" w:rsidRDefault="00086989" w:rsidP="00040BEB">
      <w:pPr>
        <w:spacing w:line="360" w:lineRule="auto"/>
        <w:jc w:val="both"/>
        <w:rPr>
          <w:rStyle w:val="a8"/>
          <w:rFonts w:ascii="Times New Roman" w:hAnsi="Times New Roman"/>
          <w:sz w:val="24"/>
          <w:szCs w:val="24"/>
        </w:rPr>
      </w:pPr>
    </w:p>
    <w:p w:rsidR="00434407" w:rsidRPr="005C2333" w:rsidRDefault="00434407" w:rsidP="00040BEB">
      <w:pPr>
        <w:spacing w:line="360" w:lineRule="auto"/>
        <w:jc w:val="both"/>
        <w:rPr>
          <w:rStyle w:val="a8"/>
          <w:rFonts w:ascii="Cambria" w:hAnsi="Cambria"/>
          <w:color w:val="002060"/>
          <w:sz w:val="32"/>
          <w:szCs w:val="32"/>
        </w:rPr>
      </w:pPr>
    </w:p>
    <w:p w:rsidR="00040BEB" w:rsidRPr="00B02957" w:rsidRDefault="00CB199D" w:rsidP="00040BEB">
      <w:pPr>
        <w:spacing w:line="360" w:lineRule="auto"/>
        <w:jc w:val="both"/>
        <w:rPr>
          <w:rStyle w:val="a8"/>
          <w:rFonts w:ascii="Cambria" w:hAnsi="Cambria"/>
          <w:bCs w:val="0"/>
          <w:color w:val="C00000"/>
          <w:sz w:val="32"/>
          <w:szCs w:val="32"/>
        </w:rPr>
      </w:pPr>
      <w:r w:rsidRPr="00CB199D">
        <w:rPr>
          <w:rFonts w:ascii="Cambria" w:hAnsi="Cambria"/>
          <w:b/>
          <w:bCs/>
          <w:noProof/>
          <w:color w:val="C00000"/>
          <w:sz w:val="32"/>
          <w:szCs w:val="32"/>
          <w:lang w:eastAsia="el-GR"/>
        </w:rPr>
        <w:lastRenderedPageBreak/>
        <w:pict>
          <v:shape id="_x0000_s1073" type="#_x0000_t84" style="position:absolute;left:0;text-align:left;margin-left:-36.75pt;margin-top:-19.5pt;width:4in;height:49.5pt;z-index:-251622400;mso-position-vertical-relative:margin" fillcolor="#a5a5a5 [2092]" strokecolor="gray [1629]" strokeweight="1pt">
            <v:fill color2="#d8d8d8 [2732]" focusposition="1" focussize="" focus="50%" type="gradient"/>
            <v:shadow on="t" type="perspective" color="#524a37 [1608]" offset="1pt" offset2="-3pt"/>
            <w10:wrap anchory="margin"/>
          </v:shape>
        </w:pict>
      </w:r>
      <w:r w:rsidR="00040BEB" w:rsidRPr="00B02957">
        <w:rPr>
          <w:rStyle w:val="a8"/>
          <w:rFonts w:ascii="Cambria" w:hAnsi="Cambria"/>
          <w:color w:val="C00000"/>
          <w:sz w:val="32"/>
          <w:szCs w:val="32"/>
        </w:rPr>
        <w:t xml:space="preserve">ΙΙΙ. ΤΟ ΠΡΟΓΡΑΜΜΑ ΣΠΟΥΔΩΝ </w:t>
      </w:r>
    </w:p>
    <w:p w:rsidR="00040BEB" w:rsidRPr="00B02957" w:rsidRDefault="00040BEB" w:rsidP="00040BEB">
      <w:pPr>
        <w:spacing w:line="360" w:lineRule="auto"/>
        <w:ind w:firstLine="720"/>
        <w:jc w:val="both"/>
        <w:rPr>
          <w:rFonts w:ascii="Cambria" w:eastAsia="Times#20New#20Roman" w:hAnsi="Cambria"/>
          <w:color w:val="000000"/>
          <w:sz w:val="24"/>
          <w:szCs w:val="24"/>
        </w:rPr>
      </w:pPr>
      <w:r w:rsidRPr="00B02957">
        <w:rPr>
          <w:rFonts w:ascii="Cambria" w:eastAsia="Times#20New#20Roman" w:hAnsi="Cambria"/>
          <w:color w:val="000000"/>
          <w:sz w:val="24"/>
          <w:szCs w:val="24"/>
        </w:rPr>
        <w:t>Η Νοσηλευτική ως επιστήμη και τέχνη έχει στο επίκεντρο του ενδιαφέροντος της, τον άνθρωπο. Συστατικό τμήμα της αποτελεί και η ερευνητική διαδικασία γύρω από θέματα που άπτονται της υγείας του ανθρώπου αλλά και της νόσου. Μόνο με αυτό τον τρόπο είναι δυνατή η παραγωγή νέας γνώσης και ταυτόχρονα το  “προχώρημα” της Νοσηλευτικής ως επιστήμης. Η νέα γνώση επιβάλλει αλλαγές, διαφοροποιήσεις, οι οποίες φαίνονται και στα βασικά προγράμματα σπουδών των διαφόρων τμημάτων. Με τον τρόπο αυτό επιβάλλεται κατά καιρούς αναμόρφωση και αναθεώρηση των προγραμμάτων. Στο τμήμα Νοσηλευτικής του ΑΤΕΙΘ η πιο πρόσφατη αναμόρφωση των μαθημάτων του προγράμματος σπουδών έγινε το έτος 2009 και σύμφωνα με τις Ευρωπαϊκές προδιαγραφές.</w:t>
      </w:r>
    </w:p>
    <w:p w:rsidR="00040BEB" w:rsidRPr="00C127F8" w:rsidRDefault="00040BEB" w:rsidP="00B02957">
      <w:pPr>
        <w:pStyle w:val="ad"/>
        <w:spacing w:line="360" w:lineRule="auto"/>
        <w:jc w:val="both"/>
        <w:rPr>
          <w:rStyle w:val="a8"/>
          <w:rFonts w:ascii="Cambria" w:eastAsia="Times#20New#20Roman" w:hAnsi="Cambria"/>
          <w:i/>
          <w:color w:val="002060"/>
          <w:sz w:val="28"/>
          <w:szCs w:val="28"/>
          <w:u w:val="single"/>
        </w:rPr>
      </w:pPr>
      <w:r w:rsidRPr="00C127F8">
        <w:rPr>
          <w:rStyle w:val="a8"/>
          <w:rFonts w:ascii="Cambria" w:eastAsia="Times#20New#20Roman" w:hAnsi="Cambria"/>
          <w:i/>
          <w:color w:val="002060"/>
          <w:sz w:val="28"/>
          <w:szCs w:val="28"/>
          <w:u w:val="single"/>
        </w:rPr>
        <w:t xml:space="preserve">ΕΙΣΑΓΩΓΗ       </w:t>
      </w:r>
    </w:p>
    <w:p w:rsidR="00040BEB" w:rsidRPr="00B02957" w:rsidRDefault="00040BEB" w:rsidP="00820707">
      <w:pPr>
        <w:pStyle w:val="ad"/>
        <w:spacing w:line="360" w:lineRule="auto"/>
        <w:ind w:firstLine="720"/>
        <w:jc w:val="both"/>
        <w:rPr>
          <w:rFonts w:ascii="Cambria" w:eastAsia="Times#20New#20Roman" w:hAnsi="Cambria"/>
          <w:color w:val="000000"/>
          <w:sz w:val="24"/>
          <w:szCs w:val="24"/>
        </w:rPr>
      </w:pPr>
      <w:r w:rsidRPr="00B02957">
        <w:rPr>
          <w:rFonts w:ascii="Cambria" w:eastAsia="Times#20New#20Roman" w:hAnsi="Cambria"/>
          <w:color w:val="000000"/>
          <w:sz w:val="24"/>
          <w:szCs w:val="24"/>
        </w:rPr>
        <w:t>Η Φιλοσοφία, η διάρθρωση και οι αντικειμενικοί σκοποί του εκπαιδευτικού προγράμματος εμπεριέχονται ή επικεντρώνονται σε 5 βασικές έννοιες : Άνθρωπος, Υγεία, Κοινότητα, Νοσηλευτική και Νοσηλευτική εκπαίδευση.</w:t>
      </w:r>
    </w:p>
    <w:p w:rsidR="00040BEB" w:rsidRPr="00B02957" w:rsidRDefault="00040BEB" w:rsidP="00B02957">
      <w:pPr>
        <w:pStyle w:val="ad"/>
        <w:spacing w:line="360" w:lineRule="auto"/>
        <w:jc w:val="both"/>
        <w:rPr>
          <w:rFonts w:ascii="Cambria" w:eastAsia="Times#20New#20Roman" w:hAnsi="Cambria"/>
          <w:color w:val="000000"/>
          <w:sz w:val="24"/>
          <w:szCs w:val="24"/>
        </w:rPr>
      </w:pPr>
      <w:r w:rsidRPr="00820707">
        <w:rPr>
          <w:rFonts w:ascii="Cambria" w:eastAsia="Times#20New#20Roman" w:hAnsi="Cambria"/>
          <w:b/>
          <w:color w:val="C00000"/>
          <w:sz w:val="24"/>
          <w:szCs w:val="24"/>
        </w:rPr>
        <w:t xml:space="preserve">1. </w:t>
      </w:r>
      <w:r w:rsidRPr="00820707">
        <w:rPr>
          <w:rFonts w:ascii="Cambria" w:eastAsia="Times#20New#20Roman,Bold" w:hAnsi="Cambria"/>
          <w:b/>
          <w:color w:val="C00000"/>
          <w:sz w:val="24"/>
          <w:szCs w:val="24"/>
        </w:rPr>
        <w:t>Άνθρωπος</w:t>
      </w:r>
      <w:r w:rsidRPr="00820707">
        <w:rPr>
          <w:rFonts w:ascii="Cambria" w:eastAsia="Times#20New#20Roman" w:hAnsi="Cambria"/>
          <w:b/>
          <w:color w:val="C00000"/>
          <w:sz w:val="24"/>
          <w:szCs w:val="24"/>
        </w:rPr>
        <w:t>:</w:t>
      </w:r>
      <w:r w:rsidRPr="00820707">
        <w:rPr>
          <w:rFonts w:ascii="Cambria" w:eastAsia="Times#20New#20Roman" w:hAnsi="Cambria"/>
          <w:color w:val="C00000"/>
          <w:sz w:val="24"/>
          <w:szCs w:val="24"/>
        </w:rPr>
        <w:t xml:space="preserve"> </w:t>
      </w:r>
      <w:r w:rsidRPr="00B02957">
        <w:rPr>
          <w:rFonts w:ascii="Cambria" w:eastAsia="Times#20New#20Roman" w:hAnsi="Cambria"/>
          <w:color w:val="000000"/>
          <w:sz w:val="24"/>
          <w:szCs w:val="24"/>
        </w:rPr>
        <w:t xml:space="preserve">Ορίζεται ως το ενιαίο </w:t>
      </w:r>
      <w:proofErr w:type="spellStart"/>
      <w:r w:rsidRPr="00B02957">
        <w:rPr>
          <w:rFonts w:ascii="Cambria" w:eastAsia="Times#20New#20Roman" w:hAnsi="Cambria"/>
          <w:color w:val="000000"/>
          <w:sz w:val="24"/>
          <w:szCs w:val="24"/>
        </w:rPr>
        <w:t>βιοψυχοκοινωνικό</w:t>
      </w:r>
      <w:proofErr w:type="spellEnd"/>
      <w:r w:rsidRPr="00B02957">
        <w:rPr>
          <w:rFonts w:ascii="Cambria" w:eastAsia="Times#20New#20Roman" w:hAnsi="Cambria"/>
          <w:color w:val="000000"/>
          <w:sz w:val="24"/>
          <w:szCs w:val="24"/>
        </w:rPr>
        <w:t xml:space="preserve"> όν το οποίο αποτελεί ένα μοναδικό, ανεξάρτητο και αυτόνομο αλλά συγχρόνως πολύ σύνθετο και πολύπλοκο σύστημα χαρακτηριστικών, αξιών, εμπειριών και πεποιθήσεων. Παρουσιάζει επομένως, ποικίλες οργανικές, ψυχικές, κοινωνικές και πνευματικές ανάγκες οι οποίες τροποποιούνται συνεχώς, ποικίλουν και αναζητούν την ικανοποίησή του.</w:t>
      </w:r>
    </w:p>
    <w:p w:rsidR="00040BEB" w:rsidRPr="00B02957" w:rsidRDefault="00040BEB" w:rsidP="00B02957">
      <w:pPr>
        <w:pStyle w:val="ad"/>
        <w:spacing w:line="360" w:lineRule="auto"/>
        <w:jc w:val="both"/>
        <w:rPr>
          <w:rFonts w:ascii="Cambria" w:eastAsia="Times#20New#20Roman" w:hAnsi="Cambria"/>
          <w:color w:val="000000"/>
          <w:sz w:val="24"/>
          <w:szCs w:val="24"/>
        </w:rPr>
      </w:pPr>
      <w:r w:rsidRPr="00820707">
        <w:rPr>
          <w:rFonts w:ascii="Cambria" w:eastAsia="Times#20New#20Roman" w:hAnsi="Cambria"/>
          <w:b/>
          <w:color w:val="C00000"/>
          <w:sz w:val="24"/>
          <w:szCs w:val="24"/>
        </w:rPr>
        <w:t xml:space="preserve">2. </w:t>
      </w:r>
      <w:r w:rsidRPr="00820707">
        <w:rPr>
          <w:rFonts w:ascii="Cambria" w:eastAsia="Times#20New#20Roman,Bold" w:hAnsi="Cambria"/>
          <w:b/>
          <w:color w:val="C00000"/>
          <w:sz w:val="24"/>
          <w:szCs w:val="24"/>
        </w:rPr>
        <w:t>Υγεία</w:t>
      </w:r>
      <w:r w:rsidRPr="00820707">
        <w:rPr>
          <w:rFonts w:ascii="Cambria" w:eastAsia="Times#20New#20Roman" w:hAnsi="Cambria"/>
          <w:b/>
          <w:color w:val="C00000"/>
          <w:sz w:val="24"/>
          <w:szCs w:val="24"/>
        </w:rPr>
        <w:t>:</w:t>
      </w:r>
      <w:r w:rsidRPr="00B02957">
        <w:rPr>
          <w:rFonts w:ascii="Cambria" w:eastAsia="Times#20New#20Roman" w:hAnsi="Cambria"/>
          <w:color w:val="000000"/>
          <w:sz w:val="24"/>
          <w:szCs w:val="24"/>
        </w:rPr>
        <w:t xml:space="preserve"> Κατά τον Παγκόσμιο Οργανισμό Υγείας (ΠΟΥ) είναι η πλήρης Οργανική, Ψυχική και Κοινωνική Ευεξία του ατόμου και όχι μόνο η έλλειψη νόσου ή αναπηρίας. Η Υγεία αποτελεί βασικό ανθρώπινο δικαίωμα και όχι προνόμιο χωρίς καμία διάκριση σε σχέση με το φύλο, τη φυλή, τη θρησκεία, τις πολιτικές πεποιθήσεις ή την οικονομική και κοινωνική του κατάσταση.</w:t>
      </w:r>
    </w:p>
    <w:p w:rsidR="00040BEB" w:rsidRPr="00B02957" w:rsidRDefault="00040BEB" w:rsidP="00B02957">
      <w:pPr>
        <w:pStyle w:val="ad"/>
        <w:spacing w:line="360" w:lineRule="auto"/>
        <w:jc w:val="both"/>
        <w:rPr>
          <w:rFonts w:ascii="Cambria" w:eastAsia="Times#20New#20Roman" w:hAnsi="Cambria"/>
          <w:sz w:val="24"/>
          <w:szCs w:val="24"/>
        </w:rPr>
      </w:pPr>
      <w:r w:rsidRPr="00820707">
        <w:rPr>
          <w:rFonts w:ascii="Cambria" w:eastAsia="Times#20New#20Roman" w:hAnsi="Cambria"/>
          <w:b/>
          <w:color w:val="C00000"/>
          <w:sz w:val="24"/>
          <w:szCs w:val="24"/>
        </w:rPr>
        <w:lastRenderedPageBreak/>
        <w:t xml:space="preserve">3. </w:t>
      </w:r>
      <w:r w:rsidRPr="00820707">
        <w:rPr>
          <w:rFonts w:ascii="Cambria" w:eastAsia="Times#20New#20Roman,Bold" w:hAnsi="Cambria"/>
          <w:b/>
          <w:color w:val="C00000"/>
          <w:sz w:val="24"/>
          <w:szCs w:val="24"/>
        </w:rPr>
        <w:t xml:space="preserve">Κοινότητα </w:t>
      </w:r>
      <w:r w:rsidRPr="00820707">
        <w:rPr>
          <w:rFonts w:ascii="Cambria" w:eastAsia="Times#20New#20Roman" w:hAnsi="Cambria"/>
          <w:b/>
          <w:color w:val="C00000"/>
          <w:sz w:val="24"/>
          <w:szCs w:val="24"/>
        </w:rPr>
        <w:t>:</w:t>
      </w:r>
      <w:r w:rsidRPr="00B02957">
        <w:rPr>
          <w:rFonts w:ascii="Cambria" w:eastAsia="Times#20New#20Roman" w:hAnsi="Cambria"/>
          <w:sz w:val="24"/>
          <w:szCs w:val="24"/>
        </w:rPr>
        <w:t xml:space="preserve"> Αποτελείται από σύνολα ανθρώπων με κοινά χαρακτηριστικά, κοινό γεωγραφικό χώρο ή κοινά ενδιαφέροντα, αξίες ή επιδιώξεις ή ακόμη και κοινά προβλήματα.</w:t>
      </w:r>
    </w:p>
    <w:p w:rsidR="00040BEB" w:rsidRPr="00B02957" w:rsidRDefault="00040BEB" w:rsidP="00B02957">
      <w:pPr>
        <w:pStyle w:val="ad"/>
        <w:spacing w:line="360" w:lineRule="auto"/>
        <w:jc w:val="both"/>
        <w:rPr>
          <w:rFonts w:ascii="Cambria" w:eastAsia="Times#20New#20Roman" w:hAnsi="Cambria"/>
          <w:sz w:val="24"/>
          <w:szCs w:val="24"/>
        </w:rPr>
      </w:pPr>
      <w:r w:rsidRPr="00B02957">
        <w:rPr>
          <w:rFonts w:ascii="Cambria" w:eastAsia="Times#20New#20Roman" w:hAnsi="Cambria"/>
          <w:sz w:val="24"/>
          <w:szCs w:val="24"/>
        </w:rPr>
        <w:t>Η βασική ομάδα κοινωνικού συνόλου είναι η οικογένεια. Η σύγχρονη κοινότητα είναι πολυπολιτισμική και συνεχώς εναλλασσόμενη. Δέχεται ποικίλα και συνεχή ερεθίσματα στα οποία αναγκάζεται να προσαρμοστεί και τα οποία τροποποιούν συνεχώς τις ανάγκες υγείας των πολιτών της.</w:t>
      </w:r>
    </w:p>
    <w:p w:rsidR="00040BEB" w:rsidRPr="00B02957" w:rsidRDefault="00040BEB" w:rsidP="00B02957">
      <w:pPr>
        <w:pStyle w:val="ad"/>
        <w:spacing w:line="360" w:lineRule="auto"/>
        <w:jc w:val="both"/>
        <w:rPr>
          <w:rFonts w:ascii="Cambria" w:eastAsia="Times#20New#20Roman" w:hAnsi="Cambria"/>
          <w:color w:val="000000"/>
          <w:sz w:val="24"/>
          <w:szCs w:val="24"/>
        </w:rPr>
      </w:pPr>
      <w:r w:rsidRPr="00820707">
        <w:rPr>
          <w:rFonts w:ascii="Cambria" w:eastAsia="Times#20New#20Roman" w:hAnsi="Cambria"/>
          <w:b/>
          <w:color w:val="C00000"/>
          <w:sz w:val="24"/>
          <w:szCs w:val="24"/>
        </w:rPr>
        <w:t xml:space="preserve">4. </w:t>
      </w:r>
      <w:r w:rsidRPr="00820707">
        <w:rPr>
          <w:rFonts w:ascii="Cambria" w:eastAsia="Times#20New#20Roman,Bold" w:hAnsi="Cambria"/>
          <w:b/>
          <w:color w:val="C00000"/>
          <w:sz w:val="24"/>
          <w:szCs w:val="24"/>
        </w:rPr>
        <w:t>Νοσηλευτική</w:t>
      </w:r>
      <w:r w:rsidRPr="00820707">
        <w:rPr>
          <w:rFonts w:ascii="Cambria" w:eastAsia="Times#20New#20Roman" w:hAnsi="Cambria"/>
          <w:b/>
          <w:color w:val="C00000"/>
          <w:sz w:val="24"/>
          <w:szCs w:val="24"/>
        </w:rPr>
        <w:t>:</w:t>
      </w:r>
      <w:r w:rsidRPr="00B02957">
        <w:rPr>
          <w:rFonts w:ascii="Cambria" w:eastAsia="Times#20New#20Roman" w:hAnsi="Cambria"/>
          <w:color w:val="000000"/>
          <w:sz w:val="24"/>
          <w:szCs w:val="24"/>
        </w:rPr>
        <w:t xml:space="preserve"> Είναι ανθρωπιστική επιστήμη αλλά και εξειδικευμένη τέχνη. Αποτελεί μία πολύπλοκή επιστημονική δραστηριότητα η οποία απευθύνεται στον άνθρωπο, την οικογένεια και το κοινωνικό σύνολο σε όλες τις καταστάσεις υγείας και αρρώστιας.</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 xml:space="preserve">Σκοπός της Νοσηλευτικής είναι η αξιολόγηση των αναγκών υγείας, ο προγραμματισμός των παρεμβάσεων και η βοήθεια του ατόμου υγιούς ή αρρώστου να αναλάβει εκείνες τις δραστηριότητες που συντελούν στην υγεία ή την αποκατάστασή της, τις οποίες το άτομο θα πραγματοποιούσε χωρίς βοήθεια, εάν διέθετε την απαραίτητη γνώση, δύναμη και θέληση κατά την V. </w:t>
      </w:r>
      <w:proofErr w:type="spellStart"/>
      <w:r w:rsidRPr="00B02957">
        <w:rPr>
          <w:rFonts w:ascii="Cambria" w:eastAsia="Times#20New#20Roman" w:hAnsi="Cambria"/>
          <w:color w:val="000000"/>
          <w:sz w:val="24"/>
          <w:szCs w:val="24"/>
        </w:rPr>
        <w:t>Henderson</w:t>
      </w:r>
      <w:proofErr w:type="spellEnd"/>
      <w:r w:rsidRPr="00B02957">
        <w:rPr>
          <w:rFonts w:ascii="Cambria" w:eastAsia="Times#20New#20Roman" w:hAnsi="Cambria"/>
          <w:color w:val="000000"/>
          <w:sz w:val="24"/>
          <w:szCs w:val="24"/>
        </w:rPr>
        <w:t>.</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 xml:space="preserve">Η άσκηση της Νοσηλευτικής βασίζεται στην έρευνα και το ενδιαφέρον της εστιάζεται στη διατήρηση και προαγωγή της υγείας και την πρόληψη της αρρώστιας στα άτομα, τις οικογένειες και την κοινότητα. Προωθεί την </w:t>
      </w:r>
      <w:proofErr w:type="spellStart"/>
      <w:r w:rsidRPr="00B02957">
        <w:rPr>
          <w:rFonts w:ascii="Cambria" w:eastAsia="Times#20New#20Roman" w:hAnsi="Cambria"/>
          <w:color w:val="000000"/>
          <w:sz w:val="24"/>
          <w:szCs w:val="24"/>
        </w:rPr>
        <w:t>αυτοφροντίδα</w:t>
      </w:r>
      <w:proofErr w:type="spellEnd"/>
      <w:r w:rsidRPr="00B02957">
        <w:rPr>
          <w:rFonts w:ascii="Cambria" w:eastAsia="Times#20New#20Roman" w:hAnsi="Cambria"/>
          <w:color w:val="000000"/>
          <w:sz w:val="24"/>
          <w:szCs w:val="24"/>
        </w:rPr>
        <w:t>, την ανεξαρτησία και τον σεβασμό της προσωπικότητας των δικαιωμάτων των ανθρώπων ενώ συγχρόνως παρέχει επιμελημένη επιστημονική φροντίδα σε περιπτώσεις αρρώστιας. Επιδιώκει την απόκτηση κάθε νέας θεωρητικής γνώσης και τεχνογνωσίας με σκοπό τη συνεχή προσαρμογή της Νοσηλευτικής Επιστήμης στην ταχύτατα αναπτυσσόμενη γνώση με προσανατολισμό τόσο την πρόληψη όσο και την θεραπευτική αντιμετώπιση των προβλημάτων υγείας των πολιτών.</w:t>
      </w:r>
    </w:p>
    <w:p w:rsidR="00040BEB" w:rsidRPr="00B02957" w:rsidRDefault="00040BEB" w:rsidP="00B02957">
      <w:pPr>
        <w:pStyle w:val="ad"/>
        <w:spacing w:line="360" w:lineRule="auto"/>
        <w:jc w:val="both"/>
        <w:rPr>
          <w:rFonts w:ascii="Cambria" w:eastAsia="Times#20New#20Roman" w:hAnsi="Cambria"/>
          <w:color w:val="000000"/>
          <w:sz w:val="24"/>
          <w:szCs w:val="24"/>
        </w:rPr>
      </w:pPr>
      <w:r w:rsidRPr="00820707">
        <w:rPr>
          <w:rFonts w:ascii="Cambria" w:eastAsia="Times#20New#20Roman" w:hAnsi="Cambria"/>
          <w:b/>
          <w:color w:val="C00000"/>
          <w:sz w:val="24"/>
          <w:szCs w:val="24"/>
        </w:rPr>
        <w:t>5. Νοσηλευτική Εκπαίδευση</w:t>
      </w:r>
      <w:r w:rsidRPr="00B02957">
        <w:rPr>
          <w:rFonts w:ascii="Cambria" w:eastAsia="Times#20New#20Roman" w:hAnsi="Cambria"/>
          <w:b/>
          <w:color w:val="000000"/>
          <w:sz w:val="24"/>
          <w:szCs w:val="24"/>
        </w:rPr>
        <w:t>.</w:t>
      </w:r>
      <w:r w:rsidRPr="00B02957">
        <w:rPr>
          <w:rFonts w:ascii="Cambria" w:eastAsia="Times#20New#20Roman" w:hAnsi="Cambria"/>
          <w:color w:val="000000"/>
          <w:sz w:val="24"/>
          <w:szCs w:val="24"/>
        </w:rPr>
        <w:t xml:space="preserve"> Ο φοιτητής της Νοσηλευτικής είναι ένας ενήλικας υπεύθυνος για τη μόρφωσή του η οποία αποτελεί μία συνεχή δια βίου διεργασία και έχει το δικαίωμα να αντιμετωπίζεται με σεβασμό και αξιοπρέπεια. Η διδακτική μεθοδολογία και προσέγγιση ενισχύει την ενεργό συμμετοχή των φοιτητών στη διαδικασία της μάθησης.</w:t>
      </w:r>
    </w:p>
    <w:p w:rsidR="00040BEB" w:rsidRPr="00B02957" w:rsidRDefault="00040BEB" w:rsidP="00B02957">
      <w:pPr>
        <w:pStyle w:val="ad"/>
        <w:spacing w:line="360" w:lineRule="auto"/>
        <w:jc w:val="both"/>
        <w:rPr>
          <w:rFonts w:ascii="Cambria" w:hAnsi="Cambria"/>
          <w:sz w:val="24"/>
          <w:szCs w:val="24"/>
        </w:rPr>
      </w:pPr>
      <w:r w:rsidRPr="00B02957">
        <w:rPr>
          <w:rFonts w:ascii="Cambria" w:hAnsi="Cambria"/>
          <w:sz w:val="24"/>
          <w:szCs w:val="24"/>
        </w:rPr>
        <w:lastRenderedPageBreak/>
        <w:t>Στόχος της εκπαίδευσης είναι η καλλιέργεια αναλυτικής και κριτικής σκέψης και η υποστήριξη του φοιτητή για ενεργό συμμετοχή στη διεργασία της μάθησης. Ο καθηγητής λειτουργεί ως συντονιστής της μάθησης, σύμβουλος βοηθός του φοιτητή, ο ίδιος δε αποτελεί τον δια βίου μαθητή και ερευνητή της γνώσης.</w:t>
      </w:r>
    </w:p>
    <w:p w:rsidR="00040BEB" w:rsidRPr="00B02957" w:rsidRDefault="00040BEB" w:rsidP="00B02957">
      <w:pPr>
        <w:pStyle w:val="ad"/>
        <w:spacing w:line="360" w:lineRule="auto"/>
        <w:jc w:val="both"/>
        <w:rPr>
          <w:rFonts w:ascii="Cambria" w:hAnsi="Cambria"/>
          <w:sz w:val="24"/>
          <w:szCs w:val="24"/>
        </w:rPr>
      </w:pPr>
      <w:r w:rsidRPr="00B02957">
        <w:rPr>
          <w:rFonts w:ascii="Cambria" w:hAnsi="Cambria"/>
          <w:sz w:val="24"/>
          <w:szCs w:val="24"/>
        </w:rPr>
        <w:t>Το εκπαιδευτικό περιβάλλον ενισχύει την ανάπτυξη κλίματος εμπιστοσύνης και αλληλοσεβασμού, ενισχύει την αυτονομία και αυτενέργεια των φοιτητών και προσφέρει ίσες ευκαιρίες μάθησης σε όλους.</w:t>
      </w:r>
    </w:p>
    <w:p w:rsidR="00040BEB" w:rsidRPr="00B02957" w:rsidRDefault="00040BEB" w:rsidP="00B02957">
      <w:pPr>
        <w:pStyle w:val="ad"/>
        <w:spacing w:line="360" w:lineRule="auto"/>
        <w:jc w:val="both"/>
        <w:rPr>
          <w:rFonts w:ascii="Cambria" w:eastAsia="Times#20New#20Roman" w:hAnsi="Cambria"/>
          <w:b/>
          <w:color w:val="000000"/>
          <w:sz w:val="24"/>
          <w:szCs w:val="24"/>
        </w:rPr>
      </w:pPr>
    </w:p>
    <w:p w:rsidR="00040BEB" w:rsidRPr="00C127F8" w:rsidRDefault="00820707" w:rsidP="00B02957">
      <w:pPr>
        <w:pStyle w:val="ad"/>
        <w:spacing w:line="360" w:lineRule="auto"/>
        <w:jc w:val="both"/>
        <w:rPr>
          <w:rFonts w:ascii="Cambria" w:eastAsia="Times#20New#20Roman,Bold" w:hAnsi="Cambria"/>
          <w:b/>
          <w:i/>
          <w:color w:val="002060"/>
          <w:sz w:val="28"/>
          <w:szCs w:val="28"/>
          <w:u w:val="single"/>
        </w:rPr>
      </w:pPr>
      <w:r w:rsidRPr="00C127F8">
        <w:rPr>
          <w:rFonts w:ascii="Cambria" w:eastAsia="Times#20New#20Roman,Bold" w:hAnsi="Cambria"/>
          <w:b/>
          <w:i/>
          <w:color w:val="002060"/>
          <w:sz w:val="28"/>
          <w:szCs w:val="28"/>
          <w:u w:val="single"/>
        </w:rPr>
        <w:t>ΑΝΤΙΚΕΙΜΕΝΙΚΟΙ ΣΚΟΠΟΙ ΤΟΥ ΠΡΟΓΡΑΜΜΑΤΟΣ</w:t>
      </w:r>
    </w:p>
    <w:p w:rsidR="00040BEB" w:rsidRPr="00B02957" w:rsidRDefault="00040BEB" w:rsidP="00820707">
      <w:pPr>
        <w:pStyle w:val="ad"/>
        <w:spacing w:line="360" w:lineRule="auto"/>
        <w:ind w:firstLine="720"/>
        <w:jc w:val="both"/>
        <w:rPr>
          <w:rFonts w:ascii="Cambria" w:eastAsia="Times#20New#20Roman" w:hAnsi="Cambria"/>
          <w:color w:val="000000"/>
          <w:sz w:val="24"/>
          <w:szCs w:val="24"/>
        </w:rPr>
      </w:pPr>
      <w:r w:rsidRPr="00B02957">
        <w:rPr>
          <w:rFonts w:ascii="Cambria" w:eastAsia="Times#20New#20Roman" w:hAnsi="Cambria"/>
          <w:color w:val="000000"/>
          <w:sz w:val="24"/>
          <w:szCs w:val="24"/>
        </w:rPr>
        <w:t>Ο γενικός αντικειμενικός σκοπός του προγράμματος είναι να ετοιμάσει Νοσηλευτές γενικών φροντίδων οι οποίοι να είναι ικανοί να προάγουν, να προστατεύουν, να διατηρούν και να αποκαθιστούν την υγεία των ατόμων /ομάδων ή την αυτονομία των ζωτικών φυσικών και διανοητικών λειτουργιών τους, λαμβάνοντες υπόψη την προσωπικότητα κάθε ατόμου καθώς και τα ψυχολογικά, κοινωνικά, οικονομικά και πολιτισμικά χαρακτηριστικά του.</w:t>
      </w:r>
    </w:p>
    <w:p w:rsidR="00040BEB" w:rsidRPr="00820707" w:rsidRDefault="00040BEB" w:rsidP="00B02957">
      <w:pPr>
        <w:pStyle w:val="ad"/>
        <w:spacing w:line="360" w:lineRule="auto"/>
        <w:jc w:val="both"/>
        <w:rPr>
          <w:rFonts w:ascii="Cambria" w:eastAsia="Times#20New#20Roman" w:hAnsi="Cambria"/>
          <w:i/>
          <w:color w:val="C00000"/>
          <w:sz w:val="24"/>
          <w:szCs w:val="24"/>
        </w:rPr>
      </w:pPr>
      <w:r w:rsidRPr="00820707">
        <w:rPr>
          <w:rFonts w:ascii="Cambria" w:eastAsia="Times#20New#20Roman" w:hAnsi="Cambria"/>
          <w:i/>
          <w:color w:val="C00000"/>
          <w:sz w:val="24"/>
          <w:szCs w:val="24"/>
        </w:rPr>
        <w:t>Οι Νοσηλευτές πρέπει:</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1. Να διαθέτουν υψηλό επίπεδο θεωρητικών γνώσεων, δεξιοτήτων και αναλόγων διαθέσεων απαραιτήτων για την άσκηση της Νοσηλευτικής επιστήμης.</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2. Να είναι επιδέξιοι επαγγελματίες ικανοί να εργαστούν αποτελεσματικά σε όλα τα επίπεδα περίθαλψης στην Πρωτοβάθμια, Δευτεροβάθμια και Τριτοβάθμια φροντίδα Υγείας.</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3. Να είναι πρόθυμοι και ικανοί να συνεχίσουν την επαγγελματική τους εξέλιξη με τον συνεχή εμπλουτισμό τόσο των θεωρητικών γνώσεων όσο και των δεξιοτεχνιών μέσω της κριτικής προσέγγισης της καθημερινής πράξης και της συνεχούς διεργασίας μάθησης.</w:t>
      </w:r>
    </w:p>
    <w:p w:rsidR="00040BEB"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4. Να επιδιώκουν την ανάπτυξη της εκπαίδευσης και άσκησης της Νοσηλευτικής επιστήμης στο υψηλότερο δυνατό επίπεδο.</w:t>
      </w:r>
    </w:p>
    <w:p w:rsidR="00040BEB" w:rsidRPr="00820707" w:rsidRDefault="00040BEB" w:rsidP="00B02957">
      <w:pPr>
        <w:pStyle w:val="ad"/>
        <w:spacing w:line="360" w:lineRule="auto"/>
        <w:jc w:val="both"/>
        <w:rPr>
          <w:rFonts w:ascii="Cambria" w:eastAsia="Times#20New#20Roman" w:hAnsi="Cambria"/>
          <w:i/>
          <w:color w:val="C00000"/>
          <w:sz w:val="24"/>
          <w:szCs w:val="24"/>
        </w:rPr>
      </w:pPr>
      <w:r w:rsidRPr="00820707">
        <w:rPr>
          <w:rFonts w:ascii="Cambria" w:eastAsia="Times#20New#20Roman" w:hAnsi="Cambria"/>
          <w:i/>
          <w:color w:val="C00000"/>
          <w:sz w:val="24"/>
          <w:szCs w:val="24"/>
        </w:rPr>
        <w:lastRenderedPageBreak/>
        <w:t>Οι πιο πάνω σκοποί επιτυγχάνονται μέσω της εκπαίδευσης η οποία:</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1.Εισάγει τον φοιτητή στην πολύπλοκη, δυναμική φύση της Νοσηλευτικής επιστήμης  όπως αυτή δραστηριοποιείται στην Πρωτοβάθμια, Δευτεροβάθμια και τριτοβάθμια περίθαλψη.</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2. Συμβάλλει στην ανάπτυξη γνώσεων, δεξιοτεχνιών και στάσεων-διαθέσεων με τις οποίες ο νοσηλευτής θα καταστεί ικανός να αξιολογεί τις ανάγκες υγείας των ατόμων, να παρεμβαίνει στην αντιμετώπιση των αναγκών αυτών με επιδέξια νοσηλευτική φροντίδα και να αξιολογεί τα αποτελέσματα.</w:t>
      </w:r>
    </w:p>
    <w:p w:rsidR="00040BEB" w:rsidRPr="00B02957" w:rsidRDefault="00040BEB" w:rsidP="00B02957">
      <w:pPr>
        <w:pStyle w:val="ad"/>
        <w:spacing w:line="360" w:lineRule="auto"/>
        <w:jc w:val="both"/>
        <w:rPr>
          <w:rFonts w:ascii="Cambria" w:eastAsia="Times#20New#20Roman" w:hAnsi="Cambria"/>
          <w:color w:val="000000"/>
          <w:sz w:val="24"/>
          <w:szCs w:val="24"/>
        </w:rPr>
      </w:pPr>
      <w:r w:rsidRPr="00B02957">
        <w:rPr>
          <w:rFonts w:ascii="Cambria" w:eastAsia="Times#20New#20Roman" w:hAnsi="Cambria"/>
          <w:color w:val="000000"/>
          <w:sz w:val="24"/>
          <w:szCs w:val="24"/>
        </w:rPr>
        <w:t>3. Διευκολύνει την ανάπτυξη των φοιτητών Νοσηλευτικής ως προσωπικοτήτων αυτοκυριαρχημένων, ευαίσθητων στις ανάγκες των άλλων ανθρώπων, αξιόπιστων και υπευθύνων στη λήψη αποφάσεων.</w:t>
      </w:r>
    </w:p>
    <w:p w:rsidR="00040BEB" w:rsidRPr="00B02957" w:rsidRDefault="00040BEB" w:rsidP="00B02957">
      <w:pPr>
        <w:pStyle w:val="ad"/>
        <w:spacing w:line="360" w:lineRule="auto"/>
        <w:jc w:val="both"/>
        <w:rPr>
          <w:rFonts w:ascii="Cambria" w:hAnsi="Cambria"/>
          <w:sz w:val="24"/>
          <w:szCs w:val="24"/>
        </w:rPr>
      </w:pPr>
      <w:r w:rsidRPr="00B02957">
        <w:rPr>
          <w:rFonts w:ascii="Cambria" w:eastAsia="Times#20New#20Roman" w:hAnsi="Cambria"/>
          <w:color w:val="000000"/>
          <w:sz w:val="24"/>
          <w:szCs w:val="24"/>
        </w:rPr>
        <w:t>4. Ενισχύει την ανάπτυξη στους φοιτητές αναλυτικής και δημιουργικής σκέψης για την πρόοδο της Νοσηλευτικής ως επιστήμης.</w:t>
      </w:r>
    </w:p>
    <w:p w:rsidR="00040BEB" w:rsidRDefault="00040BEB" w:rsidP="00040BEB">
      <w:pPr>
        <w:spacing w:line="360" w:lineRule="auto"/>
        <w:jc w:val="both"/>
        <w:rPr>
          <w:rFonts w:ascii="Times New Roman" w:eastAsia="Times#20New#20Roman" w:hAnsi="Times New Roman"/>
          <w:b/>
          <w:bCs/>
          <w:color w:val="000000"/>
          <w:sz w:val="24"/>
          <w:szCs w:val="24"/>
        </w:rPr>
      </w:pPr>
    </w:p>
    <w:p w:rsidR="00B02957" w:rsidRDefault="00B02957" w:rsidP="00040BEB">
      <w:pPr>
        <w:spacing w:line="360" w:lineRule="auto"/>
        <w:jc w:val="both"/>
        <w:rPr>
          <w:rFonts w:ascii="Times New Roman" w:eastAsia="Times#20New#20Roman" w:hAnsi="Times New Roman"/>
          <w:b/>
          <w:bCs/>
          <w:color w:val="000000"/>
          <w:sz w:val="24"/>
          <w:szCs w:val="24"/>
        </w:rPr>
      </w:pPr>
    </w:p>
    <w:p w:rsidR="00B02957" w:rsidRDefault="00B02957" w:rsidP="00040BEB">
      <w:pPr>
        <w:spacing w:line="360" w:lineRule="auto"/>
        <w:jc w:val="both"/>
        <w:rPr>
          <w:rFonts w:ascii="Times New Roman" w:eastAsia="Times#20New#20Roman" w:hAnsi="Times New Roman"/>
          <w:b/>
          <w:bCs/>
          <w:color w:val="000000"/>
          <w:sz w:val="24"/>
          <w:szCs w:val="24"/>
        </w:rPr>
      </w:pPr>
    </w:p>
    <w:p w:rsidR="00B02957" w:rsidRDefault="00B02957" w:rsidP="00040BEB">
      <w:pPr>
        <w:spacing w:line="360" w:lineRule="auto"/>
        <w:jc w:val="both"/>
        <w:rPr>
          <w:rFonts w:ascii="Times New Roman" w:eastAsia="Times#20New#20Roman" w:hAnsi="Times New Roman"/>
          <w:b/>
          <w:bCs/>
          <w:color w:val="000000"/>
          <w:sz w:val="24"/>
          <w:szCs w:val="24"/>
        </w:rPr>
      </w:pPr>
    </w:p>
    <w:p w:rsidR="00B02957" w:rsidRDefault="00B02957" w:rsidP="00040BEB">
      <w:pPr>
        <w:spacing w:line="360" w:lineRule="auto"/>
        <w:jc w:val="both"/>
        <w:rPr>
          <w:rFonts w:ascii="Times New Roman" w:eastAsia="Times#20New#20Roman" w:hAnsi="Times New Roman"/>
          <w:b/>
          <w:bCs/>
          <w:color w:val="000000"/>
          <w:sz w:val="24"/>
          <w:szCs w:val="24"/>
        </w:rPr>
      </w:pPr>
    </w:p>
    <w:p w:rsidR="00B02957" w:rsidRDefault="00B02957" w:rsidP="00040BEB">
      <w:pPr>
        <w:spacing w:line="360" w:lineRule="auto"/>
        <w:jc w:val="both"/>
        <w:rPr>
          <w:rFonts w:ascii="Times New Roman" w:eastAsia="Times#20New#20Roman" w:hAnsi="Times New Roman"/>
          <w:b/>
          <w:bCs/>
          <w:color w:val="000000"/>
          <w:sz w:val="24"/>
          <w:szCs w:val="24"/>
        </w:rPr>
      </w:pPr>
    </w:p>
    <w:p w:rsidR="00B02957" w:rsidRPr="00B67A3A" w:rsidRDefault="00B02957" w:rsidP="00040BEB">
      <w:pPr>
        <w:spacing w:line="360" w:lineRule="auto"/>
        <w:jc w:val="both"/>
        <w:rPr>
          <w:rFonts w:ascii="Times New Roman" w:eastAsia="Times#20New#20Roman" w:hAnsi="Times New Roman"/>
          <w:b/>
          <w:bCs/>
          <w:color w:val="000000"/>
          <w:sz w:val="24"/>
          <w:szCs w:val="24"/>
        </w:rPr>
      </w:pPr>
    </w:p>
    <w:p w:rsidR="00040BEB" w:rsidRPr="00C127F8" w:rsidRDefault="00040BEB" w:rsidP="00040BEB">
      <w:pPr>
        <w:spacing w:line="360" w:lineRule="auto"/>
        <w:jc w:val="both"/>
        <w:rPr>
          <w:rFonts w:ascii="Cambria" w:eastAsia="Times#20New#20Roman" w:hAnsi="Cambria"/>
          <w:b/>
          <w:bCs/>
          <w:i/>
          <w:color w:val="002060"/>
          <w:sz w:val="28"/>
          <w:szCs w:val="28"/>
          <w:u w:val="single"/>
        </w:rPr>
      </w:pPr>
      <w:r w:rsidRPr="00C127F8">
        <w:rPr>
          <w:rFonts w:ascii="Cambria" w:eastAsia="Times#20New#20Roman" w:hAnsi="Cambria"/>
          <w:b/>
          <w:bCs/>
          <w:i/>
          <w:color w:val="002060"/>
          <w:sz w:val="28"/>
          <w:szCs w:val="28"/>
          <w:u w:val="single"/>
        </w:rPr>
        <w:lastRenderedPageBreak/>
        <w:t>ΔΗΛΩΣΗ ΜΑΘΗΜΑΤΩΝ</w:t>
      </w:r>
    </w:p>
    <w:p w:rsidR="00040BEB" w:rsidRPr="00820707" w:rsidRDefault="00040BEB" w:rsidP="00040BEB">
      <w:pPr>
        <w:spacing w:line="360" w:lineRule="auto"/>
        <w:jc w:val="both"/>
        <w:rPr>
          <w:rFonts w:ascii="Cambria" w:eastAsia="Times#20New#20Roman" w:hAnsi="Cambria"/>
          <w:bCs/>
          <w:color w:val="C00000"/>
          <w:sz w:val="24"/>
          <w:szCs w:val="24"/>
        </w:rPr>
      </w:pPr>
      <w:r w:rsidRPr="00820707">
        <w:rPr>
          <w:rFonts w:ascii="Cambria" w:eastAsia="Times#20New#20Roman" w:hAnsi="Cambria"/>
          <w:bCs/>
          <w:color w:val="C00000"/>
          <w:sz w:val="24"/>
          <w:szCs w:val="24"/>
        </w:rPr>
        <w:t>Εγγραφή στο Τμήμα</w:t>
      </w:r>
    </w:p>
    <w:p w:rsidR="00040BEB" w:rsidRPr="00820707" w:rsidRDefault="00040BEB" w:rsidP="00040BEB">
      <w:pPr>
        <w:pStyle w:val="ad"/>
        <w:spacing w:line="360" w:lineRule="auto"/>
        <w:ind w:firstLine="360"/>
        <w:jc w:val="both"/>
        <w:rPr>
          <w:rStyle w:val="a8"/>
          <w:rFonts w:ascii="Cambria" w:hAnsi="Cambria"/>
          <w:b w:val="0"/>
          <w:sz w:val="24"/>
          <w:szCs w:val="24"/>
        </w:rPr>
      </w:pPr>
      <w:r w:rsidRPr="00820707">
        <w:rPr>
          <w:rStyle w:val="a8"/>
          <w:rFonts w:ascii="Cambria" w:hAnsi="Cambria"/>
          <w:b w:val="0"/>
          <w:sz w:val="24"/>
          <w:szCs w:val="24"/>
        </w:rPr>
        <w:t xml:space="preserve">Ο πρωτοετής φοιτητής εγγράφεται στο Τμήμα αυτοπροσώπως με την αστυνομική του ταυτότητα, είτε μέσω τρίτου προσώπου εφόσον αυτό φέρει νόμιμη εξουσιοδότηση.  Τα δικαιολογητικά που απαιτούνται είναι τα εξής: </w:t>
      </w:r>
    </w:p>
    <w:p w:rsidR="00040BEB" w:rsidRPr="00820707" w:rsidRDefault="00040BEB" w:rsidP="00061911">
      <w:pPr>
        <w:pStyle w:val="ad"/>
        <w:numPr>
          <w:ilvl w:val="0"/>
          <w:numId w:val="13"/>
        </w:numPr>
        <w:spacing w:line="360" w:lineRule="auto"/>
        <w:jc w:val="both"/>
        <w:rPr>
          <w:rStyle w:val="a8"/>
          <w:rFonts w:ascii="Cambria" w:hAnsi="Cambria"/>
          <w:b w:val="0"/>
          <w:sz w:val="24"/>
          <w:szCs w:val="24"/>
        </w:rPr>
      </w:pPr>
      <w:r w:rsidRPr="00820707">
        <w:rPr>
          <w:rStyle w:val="a8"/>
          <w:rFonts w:ascii="Cambria" w:hAnsi="Cambria"/>
          <w:b w:val="0"/>
          <w:sz w:val="24"/>
          <w:szCs w:val="24"/>
        </w:rPr>
        <w:t xml:space="preserve">Αίτηση που χορηγείται από τη Γραμματεία. </w:t>
      </w:r>
    </w:p>
    <w:p w:rsidR="00040BEB" w:rsidRPr="00820707" w:rsidRDefault="00040BEB" w:rsidP="00061911">
      <w:pPr>
        <w:pStyle w:val="ad"/>
        <w:numPr>
          <w:ilvl w:val="0"/>
          <w:numId w:val="13"/>
        </w:numPr>
        <w:spacing w:line="360" w:lineRule="auto"/>
        <w:jc w:val="both"/>
        <w:rPr>
          <w:rStyle w:val="a8"/>
          <w:rFonts w:ascii="Cambria" w:hAnsi="Cambria"/>
          <w:b w:val="0"/>
          <w:sz w:val="24"/>
          <w:szCs w:val="24"/>
        </w:rPr>
      </w:pPr>
      <w:r w:rsidRPr="00820707">
        <w:rPr>
          <w:rStyle w:val="a8"/>
          <w:rFonts w:ascii="Cambria" w:hAnsi="Cambria"/>
          <w:b w:val="0"/>
          <w:sz w:val="24"/>
          <w:szCs w:val="24"/>
        </w:rPr>
        <w:t xml:space="preserve">Πέντε πρόσφατες φωτογραφίες. </w:t>
      </w:r>
    </w:p>
    <w:p w:rsidR="00040BEB" w:rsidRPr="00820707" w:rsidRDefault="00040BEB" w:rsidP="00061911">
      <w:pPr>
        <w:pStyle w:val="ad"/>
        <w:numPr>
          <w:ilvl w:val="0"/>
          <w:numId w:val="13"/>
        </w:numPr>
        <w:spacing w:line="360" w:lineRule="auto"/>
        <w:jc w:val="both"/>
        <w:rPr>
          <w:rStyle w:val="a8"/>
          <w:rFonts w:ascii="Cambria" w:hAnsi="Cambria"/>
          <w:b w:val="0"/>
          <w:sz w:val="24"/>
          <w:szCs w:val="24"/>
        </w:rPr>
      </w:pPr>
      <w:r w:rsidRPr="00820707">
        <w:rPr>
          <w:rStyle w:val="a8"/>
          <w:rFonts w:ascii="Cambria" w:hAnsi="Cambria"/>
          <w:b w:val="0"/>
          <w:sz w:val="24"/>
          <w:szCs w:val="24"/>
        </w:rPr>
        <w:t xml:space="preserve">Φωτοαντίγραφο αστυνομικής ταυτότητας  (μη επικυρωμένο).  Σε περίπτωση που δεν υπάρχει αστυνομική ταυτότητα τότε προσκομίζεται Πιστοποιητικό Γέννησης  από το Δήμο. </w:t>
      </w:r>
    </w:p>
    <w:p w:rsidR="00040BEB" w:rsidRPr="00820707" w:rsidRDefault="00040BEB" w:rsidP="00061911">
      <w:pPr>
        <w:pStyle w:val="ad"/>
        <w:numPr>
          <w:ilvl w:val="0"/>
          <w:numId w:val="13"/>
        </w:numPr>
        <w:spacing w:line="360" w:lineRule="auto"/>
        <w:jc w:val="both"/>
        <w:rPr>
          <w:rStyle w:val="a8"/>
          <w:rFonts w:ascii="Cambria" w:hAnsi="Cambria"/>
          <w:b w:val="0"/>
          <w:sz w:val="24"/>
          <w:szCs w:val="24"/>
        </w:rPr>
      </w:pPr>
      <w:r w:rsidRPr="00820707">
        <w:rPr>
          <w:rStyle w:val="a8"/>
          <w:rFonts w:ascii="Cambria" w:hAnsi="Cambria"/>
          <w:b w:val="0"/>
          <w:sz w:val="24"/>
          <w:szCs w:val="24"/>
        </w:rPr>
        <w:t xml:space="preserve">Επικυρωμένο φωτοαντίγραφο απολυτηρίου Λυκείου ή πτυχίου ΤΕΕ. </w:t>
      </w:r>
    </w:p>
    <w:p w:rsidR="00040BEB" w:rsidRPr="00820707" w:rsidRDefault="00040BEB" w:rsidP="00061911">
      <w:pPr>
        <w:pStyle w:val="ad"/>
        <w:numPr>
          <w:ilvl w:val="0"/>
          <w:numId w:val="13"/>
        </w:numPr>
        <w:spacing w:line="360" w:lineRule="auto"/>
        <w:jc w:val="both"/>
        <w:rPr>
          <w:rStyle w:val="a8"/>
          <w:rFonts w:ascii="Cambria" w:hAnsi="Cambria"/>
          <w:b w:val="0"/>
          <w:sz w:val="24"/>
          <w:szCs w:val="24"/>
        </w:rPr>
      </w:pPr>
      <w:r w:rsidRPr="00820707">
        <w:rPr>
          <w:rStyle w:val="a8"/>
          <w:rFonts w:ascii="Cambria" w:hAnsi="Cambria"/>
          <w:b w:val="0"/>
          <w:sz w:val="24"/>
          <w:szCs w:val="24"/>
        </w:rPr>
        <w:t xml:space="preserve">Βεβαίωση πρόσβασης στην περίπτωση αποφοίτων Ενιαίου Λυκείου. </w:t>
      </w:r>
    </w:p>
    <w:p w:rsidR="00040BEB" w:rsidRPr="00820707" w:rsidRDefault="00040BEB" w:rsidP="00040BEB">
      <w:pPr>
        <w:pStyle w:val="ad"/>
        <w:spacing w:line="360" w:lineRule="auto"/>
        <w:jc w:val="both"/>
        <w:rPr>
          <w:rStyle w:val="a8"/>
          <w:rFonts w:ascii="Cambria" w:hAnsi="Cambria"/>
          <w:b w:val="0"/>
          <w:sz w:val="24"/>
          <w:szCs w:val="24"/>
        </w:rPr>
      </w:pPr>
      <w:r w:rsidRPr="00820707">
        <w:rPr>
          <w:rStyle w:val="a8"/>
          <w:rFonts w:ascii="Cambria" w:hAnsi="Cambria"/>
          <w:b w:val="0"/>
          <w:sz w:val="24"/>
          <w:szCs w:val="24"/>
        </w:rPr>
        <w:t xml:space="preserve">Μετά την εγγραφή του ο φοιτητής παραλαμβάνει το Βιβλιάριο Σπουδών στο οποίο αναγράφεται και ο Αριθμός Μητρώου Φοιτητή  (Α.Μ.Φ.),  το Δελτίο Ειδικού Εισιτηρίου (Πάσο) και το Δελτίο Υγειονομικής Εξέτασης. </w:t>
      </w:r>
    </w:p>
    <w:p w:rsidR="00040BEB" w:rsidRPr="00820707" w:rsidRDefault="00040BEB" w:rsidP="00040BEB">
      <w:pPr>
        <w:pStyle w:val="ad"/>
        <w:spacing w:line="360" w:lineRule="auto"/>
        <w:jc w:val="both"/>
        <w:rPr>
          <w:rStyle w:val="a8"/>
          <w:rFonts w:ascii="Cambria" w:hAnsi="Cambria"/>
          <w:b w:val="0"/>
          <w:sz w:val="24"/>
          <w:szCs w:val="24"/>
        </w:rPr>
      </w:pPr>
    </w:p>
    <w:p w:rsidR="00040BEB" w:rsidRPr="00820707" w:rsidRDefault="00040BEB" w:rsidP="00040BEB">
      <w:pPr>
        <w:spacing w:line="360" w:lineRule="auto"/>
        <w:jc w:val="both"/>
        <w:rPr>
          <w:rStyle w:val="a8"/>
          <w:rFonts w:ascii="Cambria" w:hAnsi="Cambria"/>
          <w:b w:val="0"/>
          <w:i/>
          <w:color w:val="C00000"/>
          <w:sz w:val="24"/>
          <w:szCs w:val="24"/>
        </w:rPr>
      </w:pPr>
      <w:r w:rsidRPr="00820707">
        <w:rPr>
          <w:rStyle w:val="a8"/>
          <w:rFonts w:ascii="Cambria" w:hAnsi="Cambria"/>
          <w:b w:val="0"/>
          <w:i/>
          <w:color w:val="C00000"/>
          <w:sz w:val="24"/>
          <w:szCs w:val="24"/>
        </w:rPr>
        <w:t>Δήλωση μαθημάτων</w:t>
      </w:r>
    </w:p>
    <w:p w:rsidR="00040BEB" w:rsidRPr="00820707" w:rsidRDefault="00040BEB" w:rsidP="00040BEB">
      <w:pPr>
        <w:pStyle w:val="ad"/>
        <w:spacing w:line="360" w:lineRule="auto"/>
        <w:ind w:firstLine="720"/>
        <w:jc w:val="both"/>
        <w:rPr>
          <w:rStyle w:val="a8"/>
          <w:rFonts w:ascii="Cambria" w:hAnsi="Cambria"/>
          <w:b w:val="0"/>
          <w:sz w:val="24"/>
          <w:szCs w:val="24"/>
        </w:rPr>
      </w:pPr>
      <w:r w:rsidRPr="00820707">
        <w:rPr>
          <w:rStyle w:val="a8"/>
          <w:rFonts w:ascii="Cambria" w:hAnsi="Cambria"/>
          <w:b w:val="0"/>
          <w:sz w:val="24"/>
          <w:szCs w:val="24"/>
        </w:rPr>
        <w:t xml:space="preserve">Οι </w:t>
      </w:r>
      <w:proofErr w:type="spellStart"/>
      <w:r w:rsidRPr="00820707">
        <w:rPr>
          <w:rStyle w:val="a8"/>
          <w:rFonts w:ascii="Cambria" w:hAnsi="Cambria"/>
          <w:b w:val="0"/>
          <w:sz w:val="24"/>
          <w:szCs w:val="24"/>
        </w:rPr>
        <w:t>πρωτοεγγραφόμενοι</w:t>
      </w:r>
      <w:proofErr w:type="spellEnd"/>
      <w:r w:rsidRPr="00820707">
        <w:rPr>
          <w:rStyle w:val="a8"/>
          <w:rFonts w:ascii="Cambria" w:hAnsi="Cambria"/>
          <w:b w:val="0"/>
          <w:sz w:val="24"/>
          <w:szCs w:val="24"/>
        </w:rPr>
        <w:t xml:space="preserve"> φοιτητές υποβάλλουν αμέσως και τη Δήλωση Μαθημάτων με τα μαθήματα που θα παρακολουθήσουν.  Όσοι δε σκοπεύουν να αρχίσουν άμεσα τις σπουδές τους στο Τμήμα δεν είναι απαραίτητο να υποβάλλουν Δήλωση Μαθημάτων. </w:t>
      </w:r>
    </w:p>
    <w:p w:rsidR="00040BEB" w:rsidRPr="00820707" w:rsidRDefault="00040BEB" w:rsidP="00040BEB">
      <w:pPr>
        <w:pStyle w:val="ad"/>
        <w:spacing w:line="360" w:lineRule="auto"/>
        <w:ind w:firstLine="720"/>
        <w:jc w:val="both"/>
        <w:rPr>
          <w:rStyle w:val="a8"/>
          <w:rFonts w:ascii="Cambria" w:hAnsi="Cambria"/>
          <w:b w:val="0"/>
          <w:sz w:val="24"/>
          <w:szCs w:val="24"/>
        </w:rPr>
      </w:pPr>
      <w:r w:rsidRPr="00820707">
        <w:rPr>
          <w:rStyle w:val="a8"/>
          <w:rFonts w:ascii="Cambria" w:hAnsi="Cambria"/>
          <w:b w:val="0"/>
          <w:sz w:val="24"/>
          <w:szCs w:val="24"/>
        </w:rPr>
        <w:t xml:space="preserve">Ωστόσο,  θα πρέπει να την υποβάλλουν κάθε Σεπτέμβριο και Φεβρουάριο ώστε να μη διαγραφούν από τα μητρώα φοιτητών του Τμήματος. Ένας φοιτητής διαγράφεται εάν δεν υποβάλλει Δήλωση Μαθημάτων για 2 συνεχόμενα ή 3 μη συνεχόμενα εξάμηνα.  </w:t>
      </w:r>
    </w:p>
    <w:p w:rsidR="00040BEB" w:rsidRPr="00820707" w:rsidRDefault="00040BEB" w:rsidP="00040BEB">
      <w:pPr>
        <w:pStyle w:val="ad"/>
        <w:spacing w:line="360" w:lineRule="auto"/>
        <w:ind w:firstLine="720"/>
        <w:jc w:val="both"/>
        <w:rPr>
          <w:rStyle w:val="a8"/>
          <w:rFonts w:ascii="Cambria" w:hAnsi="Cambria"/>
          <w:b w:val="0"/>
          <w:sz w:val="24"/>
          <w:szCs w:val="24"/>
        </w:rPr>
      </w:pPr>
      <w:r w:rsidRPr="00820707">
        <w:rPr>
          <w:rStyle w:val="a8"/>
          <w:rFonts w:ascii="Cambria" w:hAnsi="Cambria"/>
          <w:b w:val="0"/>
          <w:sz w:val="24"/>
          <w:szCs w:val="24"/>
        </w:rPr>
        <w:lastRenderedPageBreak/>
        <w:t xml:space="preserve">Η Δήλωση Μαθημάτων γίνεται ηλεκτρονικά στις καθορισμένες από το Τμήμα ημερομηνίες, στην ηλεκτρονική διεύθυνση http://pithia.teithe.gr/unistudent/ με τη χρήση του ατομικού κωδικού του κάθε φοιτητή (προμηθεύεται από τη γραμματεία του Τμήματος και την παραλαβή του βιβλιαρίου σπουδών).  </w:t>
      </w:r>
    </w:p>
    <w:p w:rsidR="00040BEB" w:rsidRPr="00820707" w:rsidRDefault="00040BEB" w:rsidP="00040BEB">
      <w:pPr>
        <w:pStyle w:val="ad"/>
        <w:spacing w:line="360" w:lineRule="auto"/>
        <w:ind w:firstLine="720"/>
        <w:jc w:val="both"/>
        <w:rPr>
          <w:rStyle w:val="a8"/>
          <w:rFonts w:ascii="Cambria" w:hAnsi="Cambria"/>
          <w:b w:val="0"/>
          <w:sz w:val="24"/>
          <w:szCs w:val="24"/>
        </w:rPr>
      </w:pPr>
      <w:r w:rsidRPr="00820707">
        <w:rPr>
          <w:rStyle w:val="a8"/>
          <w:rFonts w:ascii="Cambria" w:hAnsi="Cambria"/>
          <w:b w:val="0"/>
          <w:sz w:val="24"/>
          <w:szCs w:val="24"/>
        </w:rPr>
        <w:t xml:space="preserve">Μέσα σε δύο εβδομάδες από την έναρξη των μαθημάτων του εξαμήνου,  ο φοιτητής έχει τη δυνατότητα τροποποίησης της αρχικής δήλωσής του (στην ηλεκτρονική διεύθυνση http://pithia.teithe.gr/unistudent/ κατόπιν ανακοίνωσης των ημερομηνιών).  </w:t>
      </w:r>
    </w:p>
    <w:p w:rsidR="00040BEB" w:rsidRDefault="00040BEB" w:rsidP="00040BEB">
      <w:pPr>
        <w:pStyle w:val="ad"/>
        <w:spacing w:line="360" w:lineRule="auto"/>
        <w:ind w:firstLine="720"/>
        <w:jc w:val="both"/>
        <w:rPr>
          <w:rStyle w:val="a8"/>
          <w:rFonts w:ascii="Cambria" w:hAnsi="Cambria"/>
          <w:b w:val="0"/>
          <w:sz w:val="24"/>
          <w:szCs w:val="24"/>
        </w:rPr>
      </w:pPr>
      <w:r w:rsidRPr="00820707">
        <w:rPr>
          <w:rStyle w:val="a8"/>
          <w:rFonts w:ascii="Cambria" w:hAnsi="Cambria"/>
          <w:b w:val="0"/>
          <w:sz w:val="24"/>
          <w:szCs w:val="24"/>
        </w:rPr>
        <w:t xml:space="preserve">Μετά από αυτή την προθεσμία ο φοιτητής δεν μπορεί να παρακολουθήσει μαθήματα που δεν έχει συμπεριλάβει στη δήλωσή του και πολύ περισσότερο δεν μπορεί να πάρει μέρος στις </w:t>
      </w:r>
      <w:r w:rsidR="00352278">
        <w:rPr>
          <w:rStyle w:val="a8"/>
          <w:rFonts w:ascii="Cambria" w:hAnsi="Cambria"/>
          <w:b w:val="0"/>
          <w:sz w:val="24"/>
          <w:szCs w:val="24"/>
        </w:rPr>
        <w:t xml:space="preserve">εξετάσεις αυτών των μαθημάτων. </w:t>
      </w:r>
    </w:p>
    <w:p w:rsidR="00352278" w:rsidRDefault="00CB199D" w:rsidP="00040BEB">
      <w:pPr>
        <w:pStyle w:val="ad"/>
        <w:spacing w:line="360" w:lineRule="auto"/>
        <w:ind w:firstLine="720"/>
        <w:jc w:val="both"/>
        <w:rPr>
          <w:rStyle w:val="a8"/>
          <w:rFonts w:ascii="Cambria" w:hAnsi="Cambria"/>
          <w:b w:val="0"/>
          <w:sz w:val="24"/>
          <w:szCs w:val="24"/>
        </w:rPr>
      </w:pPr>
      <w:r>
        <w:rPr>
          <w:rFonts w:ascii="Cambria" w:hAnsi="Cambria"/>
          <w:bCs/>
          <w:noProof/>
          <w:sz w:val="24"/>
          <w:szCs w:val="24"/>
          <w:lang w:eastAsia="el-GR"/>
        </w:rPr>
        <w:pict>
          <v:roundrect id="_x0000_s1074" style="position:absolute;left:0;text-align:left;margin-left:16.5pt;margin-top:150.75pt;width:477pt;height:319.5pt;z-index:251695104;mso-position-vertical-relative:margin" arcsize="10923f" fillcolor="#ff9" strokecolor="gray [1629]" strokeweight="1pt">
            <v:fill color2="#bfbfbf [2412]" angle="-135" focusposition="1" focussize="" focus="100%" type="gradient"/>
            <v:shadow on="t" color="#524a37 [1608]"/>
            <o:extrusion v:ext="view" backdepth="1in" color="#a5a5a5 [2092]" viewpoint="0,34.72222mm" viewpointorigin="0,.5" skewangle="90" lightposition="-50000" lightposition2="50000" type="perspective"/>
            <v:textbox style="mso-next-textbox:#_x0000_s1074">
              <w:txbxContent>
                <w:p w:rsidR="00893C3A" w:rsidRPr="00555F79" w:rsidRDefault="00893C3A" w:rsidP="00352278">
                  <w:pPr>
                    <w:spacing w:line="360" w:lineRule="auto"/>
                    <w:jc w:val="both"/>
                    <w:rPr>
                      <w:rFonts w:ascii="Cambria" w:hAnsi="Cambria"/>
                      <w:b/>
                      <w:color w:val="C00000"/>
                      <w:sz w:val="24"/>
                      <w:szCs w:val="24"/>
                      <w:u w:val="single"/>
                    </w:rPr>
                  </w:pPr>
                  <w:r w:rsidRPr="00352278">
                    <w:rPr>
                      <w:rFonts w:ascii="Times New Roman" w:hAnsi="Times New Roman"/>
                      <w:b/>
                      <w:color w:val="C00000"/>
                      <w:sz w:val="24"/>
                      <w:szCs w:val="24"/>
                      <w:u w:val="single"/>
                    </w:rPr>
                    <w:t>Α</w:t>
                  </w:r>
                  <w:r w:rsidRPr="00555F79">
                    <w:rPr>
                      <w:rFonts w:ascii="Cambria" w:hAnsi="Cambria"/>
                      <w:b/>
                      <w:color w:val="C00000"/>
                      <w:sz w:val="24"/>
                      <w:szCs w:val="24"/>
                      <w:u w:val="single"/>
                    </w:rPr>
                    <w:t>΄ ΕΞΑΜΗΝΟ</w:t>
                  </w:r>
                </w:p>
                <w:tbl>
                  <w:tblPr>
                    <w:tblW w:w="0" w:type="auto"/>
                    <w:tblLook w:val="00A0"/>
                  </w:tblPr>
                  <w:tblGrid>
                    <w:gridCol w:w="741"/>
                    <w:gridCol w:w="2092"/>
                    <w:gridCol w:w="1045"/>
                    <w:gridCol w:w="1020"/>
                    <w:gridCol w:w="873"/>
                    <w:gridCol w:w="847"/>
                    <w:gridCol w:w="1787"/>
                  </w:tblGrid>
                  <w:tr w:rsidR="00893C3A" w:rsidRPr="00555F79" w:rsidTr="00352278">
                    <w:tc>
                      <w:tcPr>
                        <w:tcW w:w="741" w:type="dxa"/>
                        <w:shd w:val="clear" w:color="auto" w:fill="A6A6A6"/>
                      </w:tcPr>
                      <w:p w:rsidR="00893C3A" w:rsidRPr="00555F79" w:rsidRDefault="00893C3A" w:rsidP="00320CA9">
                        <w:pPr>
                          <w:spacing w:after="0" w:line="360" w:lineRule="auto"/>
                          <w:jc w:val="both"/>
                          <w:rPr>
                            <w:rFonts w:ascii="Cambria" w:hAnsi="Cambria"/>
                            <w:b/>
                            <w:color w:val="800000"/>
                            <w:sz w:val="24"/>
                            <w:szCs w:val="24"/>
                            <w:lang w:val="en-US"/>
                          </w:rPr>
                        </w:pPr>
                        <w:r w:rsidRPr="00555F79">
                          <w:rPr>
                            <w:rFonts w:ascii="Cambria" w:hAnsi="Cambria"/>
                            <w:b/>
                            <w:color w:val="800000"/>
                            <w:sz w:val="24"/>
                            <w:szCs w:val="24"/>
                          </w:rPr>
                          <w:t>Α</w:t>
                        </w:r>
                        <w:r w:rsidRPr="00555F79">
                          <w:rPr>
                            <w:rFonts w:ascii="Cambria" w:hAnsi="Cambria"/>
                            <w:b/>
                            <w:color w:val="800000"/>
                            <w:sz w:val="24"/>
                            <w:szCs w:val="24"/>
                            <w:lang w:val="en-US"/>
                          </w:rPr>
                          <w:t>/A</w:t>
                        </w:r>
                      </w:p>
                    </w:tc>
                    <w:tc>
                      <w:tcPr>
                        <w:tcW w:w="1834"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ΜΑΘΗΜΑΤΑ</w:t>
                        </w:r>
                      </w:p>
                    </w:tc>
                    <w:tc>
                      <w:tcPr>
                        <w:tcW w:w="1045"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ΔΜ(Θ)</w:t>
                        </w:r>
                      </w:p>
                    </w:tc>
                    <w:tc>
                      <w:tcPr>
                        <w:tcW w:w="1020"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ΔΜ(Ε)</w:t>
                        </w:r>
                      </w:p>
                    </w:tc>
                    <w:tc>
                      <w:tcPr>
                        <w:tcW w:w="873"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Ω(Θ)</w:t>
                        </w:r>
                      </w:p>
                    </w:tc>
                    <w:tc>
                      <w:tcPr>
                        <w:tcW w:w="847"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Ω(Ε)</w:t>
                        </w:r>
                      </w:p>
                    </w:tc>
                    <w:tc>
                      <w:tcPr>
                        <w:tcW w:w="1787"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ΚΑΤΗΓΟΡΙΑ</w:t>
                        </w:r>
                      </w:p>
                    </w:tc>
                  </w:tr>
                  <w:tr w:rsidR="00893C3A" w:rsidRPr="00555F79" w:rsidTr="00352278">
                    <w:tc>
                      <w:tcPr>
                        <w:tcW w:w="741" w:type="dxa"/>
                        <w:shd w:val="clear" w:color="auto" w:fill="FFC000"/>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1</w:t>
                        </w:r>
                      </w:p>
                    </w:tc>
                    <w:tc>
                      <w:tcPr>
                        <w:tcW w:w="1834" w:type="dxa"/>
                        <w:shd w:val="clear" w:color="auto" w:fill="FFC000"/>
                      </w:tcPr>
                      <w:p w:rsidR="00893C3A" w:rsidRPr="00555F79" w:rsidRDefault="00893C3A" w:rsidP="00352278">
                        <w:pPr>
                          <w:spacing w:after="0" w:line="360" w:lineRule="auto"/>
                          <w:jc w:val="both"/>
                          <w:rPr>
                            <w:rFonts w:ascii="Cambria" w:hAnsi="Cambria"/>
                            <w:i/>
                            <w:sz w:val="24"/>
                            <w:szCs w:val="24"/>
                          </w:rPr>
                        </w:pPr>
                        <w:r w:rsidRPr="00555F79">
                          <w:rPr>
                            <w:rFonts w:ascii="Cambria" w:hAnsi="Cambria"/>
                            <w:i/>
                            <w:sz w:val="24"/>
                            <w:szCs w:val="24"/>
                          </w:rPr>
                          <w:t xml:space="preserve">Εισαγωγή στη </w:t>
                        </w:r>
                        <w:proofErr w:type="spellStart"/>
                        <w:r w:rsidRPr="00555F79">
                          <w:rPr>
                            <w:rFonts w:ascii="Cambria" w:hAnsi="Cambria"/>
                            <w:i/>
                            <w:sz w:val="24"/>
                            <w:szCs w:val="24"/>
                          </w:rPr>
                          <w:t>Νοσ.επιστήμη</w:t>
                        </w:r>
                        <w:proofErr w:type="spellEnd"/>
                      </w:p>
                    </w:tc>
                    <w:tc>
                      <w:tcPr>
                        <w:tcW w:w="1045"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4</w:t>
                        </w:r>
                      </w:p>
                    </w:tc>
                    <w:tc>
                      <w:tcPr>
                        <w:tcW w:w="1020"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5</w:t>
                        </w:r>
                      </w:p>
                    </w:tc>
                    <w:tc>
                      <w:tcPr>
                        <w:tcW w:w="873"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847"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1787"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D9D9D9"/>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2</w:t>
                        </w:r>
                      </w:p>
                    </w:tc>
                    <w:tc>
                      <w:tcPr>
                        <w:tcW w:w="1834" w:type="dxa"/>
                        <w:shd w:val="clear" w:color="auto" w:fill="D9D9D9"/>
                      </w:tcPr>
                      <w:p w:rsidR="00893C3A" w:rsidRPr="00555F79" w:rsidRDefault="00893C3A" w:rsidP="00320CA9">
                        <w:pPr>
                          <w:spacing w:after="0" w:line="360" w:lineRule="auto"/>
                          <w:jc w:val="both"/>
                          <w:rPr>
                            <w:rFonts w:ascii="Cambria" w:hAnsi="Cambria"/>
                            <w:i/>
                            <w:sz w:val="24"/>
                            <w:szCs w:val="24"/>
                          </w:rPr>
                        </w:pPr>
                        <w:r w:rsidRPr="00555F79">
                          <w:rPr>
                            <w:rFonts w:ascii="Cambria" w:hAnsi="Cambria"/>
                            <w:i/>
                            <w:sz w:val="24"/>
                            <w:szCs w:val="24"/>
                          </w:rPr>
                          <w:t>Ανατομία Ι</w:t>
                        </w:r>
                      </w:p>
                    </w:tc>
                    <w:tc>
                      <w:tcPr>
                        <w:tcW w:w="1045"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4</w:t>
                        </w:r>
                      </w:p>
                    </w:tc>
                    <w:tc>
                      <w:tcPr>
                        <w:tcW w:w="1020"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1</w:t>
                        </w:r>
                      </w:p>
                    </w:tc>
                    <w:tc>
                      <w:tcPr>
                        <w:tcW w:w="873"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847"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1</w:t>
                        </w:r>
                      </w:p>
                    </w:tc>
                    <w:tc>
                      <w:tcPr>
                        <w:tcW w:w="1787"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FFCC00"/>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3</w:t>
                        </w:r>
                      </w:p>
                    </w:tc>
                    <w:tc>
                      <w:tcPr>
                        <w:tcW w:w="1834" w:type="dxa"/>
                        <w:shd w:val="clear" w:color="auto" w:fill="FFCC00"/>
                      </w:tcPr>
                      <w:p w:rsidR="00893C3A" w:rsidRPr="00555F79" w:rsidRDefault="00893C3A" w:rsidP="00320CA9">
                        <w:pPr>
                          <w:spacing w:after="0" w:line="360" w:lineRule="auto"/>
                          <w:jc w:val="both"/>
                          <w:rPr>
                            <w:rFonts w:ascii="Cambria" w:hAnsi="Cambria"/>
                            <w:i/>
                            <w:sz w:val="24"/>
                            <w:szCs w:val="24"/>
                          </w:rPr>
                        </w:pPr>
                        <w:r w:rsidRPr="00555F79">
                          <w:rPr>
                            <w:rFonts w:ascii="Cambria" w:hAnsi="Cambria"/>
                            <w:i/>
                            <w:sz w:val="24"/>
                            <w:szCs w:val="24"/>
                          </w:rPr>
                          <w:t>Φυσιολογία Ι</w:t>
                        </w:r>
                      </w:p>
                    </w:tc>
                    <w:tc>
                      <w:tcPr>
                        <w:tcW w:w="1045"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4</w:t>
                        </w:r>
                      </w:p>
                    </w:tc>
                    <w:tc>
                      <w:tcPr>
                        <w:tcW w:w="1020"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1</w:t>
                        </w:r>
                      </w:p>
                    </w:tc>
                    <w:tc>
                      <w:tcPr>
                        <w:tcW w:w="873"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847"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1</w:t>
                        </w:r>
                      </w:p>
                    </w:tc>
                    <w:tc>
                      <w:tcPr>
                        <w:tcW w:w="1787"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D9D9D9"/>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4</w:t>
                        </w:r>
                      </w:p>
                    </w:tc>
                    <w:tc>
                      <w:tcPr>
                        <w:tcW w:w="1834" w:type="dxa"/>
                        <w:shd w:val="clear" w:color="auto" w:fill="D9D9D9"/>
                      </w:tcPr>
                      <w:p w:rsidR="00893C3A" w:rsidRPr="00555F79" w:rsidRDefault="00893C3A" w:rsidP="003224A4">
                        <w:pPr>
                          <w:spacing w:after="0" w:line="360" w:lineRule="auto"/>
                          <w:jc w:val="both"/>
                          <w:rPr>
                            <w:rFonts w:ascii="Cambria" w:hAnsi="Cambria"/>
                            <w:i/>
                            <w:sz w:val="24"/>
                            <w:szCs w:val="24"/>
                          </w:rPr>
                        </w:pPr>
                        <w:r w:rsidRPr="00555F79">
                          <w:rPr>
                            <w:rFonts w:ascii="Cambria" w:hAnsi="Cambria"/>
                            <w:i/>
                            <w:sz w:val="24"/>
                            <w:szCs w:val="24"/>
                          </w:rPr>
                          <w:t>Βιολογία</w:t>
                        </w:r>
                        <w:r w:rsidRPr="00555F79">
                          <w:rPr>
                            <w:rFonts w:ascii="Cambria" w:hAnsi="Cambria"/>
                            <w:i/>
                            <w:sz w:val="24"/>
                            <w:szCs w:val="24"/>
                            <w:lang w:val="en-US"/>
                          </w:rPr>
                          <w:t>/</w:t>
                        </w:r>
                        <w:r w:rsidRPr="00555F79">
                          <w:rPr>
                            <w:rFonts w:ascii="Cambria" w:hAnsi="Cambria"/>
                            <w:i/>
                            <w:sz w:val="24"/>
                            <w:szCs w:val="24"/>
                          </w:rPr>
                          <w:t>Γενετική</w:t>
                        </w:r>
                      </w:p>
                    </w:tc>
                    <w:tc>
                      <w:tcPr>
                        <w:tcW w:w="1045"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2</w:t>
                        </w:r>
                      </w:p>
                    </w:tc>
                    <w:tc>
                      <w:tcPr>
                        <w:tcW w:w="1020" w:type="dxa"/>
                        <w:shd w:val="clear" w:color="auto" w:fill="D9D9D9"/>
                      </w:tcPr>
                      <w:p w:rsidR="00893C3A" w:rsidRPr="00555F79" w:rsidRDefault="00893C3A" w:rsidP="00320CA9">
                        <w:pPr>
                          <w:spacing w:after="0" w:line="360" w:lineRule="auto"/>
                          <w:jc w:val="both"/>
                          <w:rPr>
                            <w:rFonts w:ascii="Cambria" w:hAnsi="Cambria"/>
                            <w:sz w:val="24"/>
                            <w:szCs w:val="24"/>
                          </w:rPr>
                        </w:pPr>
                      </w:p>
                    </w:tc>
                    <w:tc>
                      <w:tcPr>
                        <w:tcW w:w="873"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2</w:t>
                        </w:r>
                      </w:p>
                    </w:tc>
                    <w:tc>
                      <w:tcPr>
                        <w:tcW w:w="847" w:type="dxa"/>
                        <w:shd w:val="clear" w:color="auto" w:fill="D9D9D9"/>
                      </w:tcPr>
                      <w:p w:rsidR="00893C3A" w:rsidRPr="00555F79" w:rsidRDefault="00893C3A" w:rsidP="00320CA9">
                        <w:pPr>
                          <w:spacing w:after="0" w:line="360" w:lineRule="auto"/>
                          <w:jc w:val="both"/>
                          <w:rPr>
                            <w:rFonts w:ascii="Cambria" w:hAnsi="Cambria"/>
                            <w:sz w:val="24"/>
                            <w:szCs w:val="24"/>
                          </w:rPr>
                        </w:pPr>
                      </w:p>
                    </w:tc>
                    <w:tc>
                      <w:tcPr>
                        <w:tcW w:w="1787"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FFCC00"/>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5</w:t>
                        </w:r>
                      </w:p>
                    </w:tc>
                    <w:tc>
                      <w:tcPr>
                        <w:tcW w:w="1834" w:type="dxa"/>
                        <w:shd w:val="clear" w:color="auto" w:fill="FFCC00"/>
                      </w:tcPr>
                      <w:p w:rsidR="00893C3A" w:rsidRPr="00555F79" w:rsidRDefault="00893C3A" w:rsidP="00320CA9">
                        <w:pPr>
                          <w:spacing w:after="0" w:line="360" w:lineRule="auto"/>
                          <w:jc w:val="both"/>
                          <w:rPr>
                            <w:rFonts w:ascii="Cambria" w:hAnsi="Cambria"/>
                            <w:i/>
                            <w:sz w:val="24"/>
                            <w:szCs w:val="24"/>
                          </w:rPr>
                        </w:pPr>
                        <w:r w:rsidRPr="00555F79">
                          <w:rPr>
                            <w:rFonts w:ascii="Cambria" w:hAnsi="Cambria"/>
                            <w:i/>
                            <w:sz w:val="24"/>
                            <w:szCs w:val="24"/>
                          </w:rPr>
                          <w:t xml:space="preserve">Εξελικτική ψυχολογία </w:t>
                        </w:r>
                      </w:p>
                    </w:tc>
                    <w:tc>
                      <w:tcPr>
                        <w:tcW w:w="1045"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4</w:t>
                        </w:r>
                      </w:p>
                    </w:tc>
                    <w:tc>
                      <w:tcPr>
                        <w:tcW w:w="1020" w:type="dxa"/>
                        <w:shd w:val="clear" w:color="auto" w:fill="FFCC00"/>
                      </w:tcPr>
                      <w:p w:rsidR="00893C3A" w:rsidRPr="00555F79" w:rsidRDefault="00893C3A" w:rsidP="00320CA9">
                        <w:pPr>
                          <w:spacing w:after="0" w:line="360" w:lineRule="auto"/>
                          <w:jc w:val="both"/>
                          <w:rPr>
                            <w:rFonts w:ascii="Cambria" w:hAnsi="Cambria"/>
                            <w:sz w:val="24"/>
                            <w:szCs w:val="24"/>
                          </w:rPr>
                        </w:pPr>
                      </w:p>
                    </w:tc>
                    <w:tc>
                      <w:tcPr>
                        <w:tcW w:w="873"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847" w:type="dxa"/>
                        <w:shd w:val="clear" w:color="auto" w:fill="FFCC00"/>
                      </w:tcPr>
                      <w:p w:rsidR="00893C3A" w:rsidRPr="00555F79" w:rsidRDefault="00893C3A" w:rsidP="00320CA9">
                        <w:pPr>
                          <w:spacing w:after="0" w:line="360" w:lineRule="auto"/>
                          <w:jc w:val="both"/>
                          <w:rPr>
                            <w:rFonts w:ascii="Cambria" w:hAnsi="Cambria"/>
                            <w:sz w:val="24"/>
                            <w:szCs w:val="24"/>
                          </w:rPr>
                        </w:pPr>
                      </w:p>
                    </w:tc>
                    <w:tc>
                      <w:tcPr>
                        <w:tcW w:w="1787" w:type="dxa"/>
                        <w:shd w:val="clear" w:color="auto" w:fill="FFCC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D9D9D9"/>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6</w:t>
                        </w:r>
                      </w:p>
                    </w:tc>
                    <w:tc>
                      <w:tcPr>
                        <w:tcW w:w="1834" w:type="dxa"/>
                        <w:shd w:val="clear" w:color="auto" w:fill="D9D9D9"/>
                      </w:tcPr>
                      <w:p w:rsidR="00893C3A" w:rsidRPr="00555F79" w:rsidRDefault="00893C3A" w:rsidP="00320CA9">
                        <w:pPr>
                          <w:spacing w:after="0" w:line="360" w:lineRule="auto"/>
                          <w:jc w:val="both"/>
                          <w:rPr>
                            <w:rFonts w:ascii="Cambria" w:hAnsi="Cambria"/>
                            <w:i/>
                            <w:sz w:val="24"/>
                            <w:szCs w:val="24"/>
                          </w:rPr>
                        </w:pPr>
                        <w:r w:rsidRPr="00555F79">
                          <w:rPr>
                            <w:rFonts w:ascii="Cambria" w:hAnsi="Cambria"/>
                            <w:i/>
                            <w:sz w:val="24"/>
                            <w:szCs w:val="24"/>
                          </w:rPr>
                          <w:t>Μικροβιολογία</w:t>
                        </w:r>
                      </w:p>
                    </w:tc>
                    <w:tc>
                      <w:tcPr>
                        <w:tcW w:w="1045"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2</w:t>
                        </w:r>
                      </w:p>
                    </w:tc>
                    <w:tc>
                      <w:tcPr>
                        <w:tcW w:w="1020" w:type="dxa"/>
                        <w:shd w:val="clear" w:color="auto" w:fill="D9D9D9"/>
                      </w:tcPr>
                      <w:p w:rsidR="00893C3A" w:rsidRPr="00555F79" w:rsidRDefault="00893C3A" w:rsidP="00320CA9">
                        <w:pPr>
                          <w:spacing w:after="0" w:line="360" w:lineRule="auto"/>
                          <w:jc w:val="both"/>
                          <w:rPr>
                            <w:rFonts w:ascii="Cambria" w:hAnsi="Cambria"/>
                            <w:sz w:val="24"/>
                            <w:szCs w:val="24"/>
                          </w:rPr>
                        </w:pPr>
                      </w:p>
                    </w:tc>
                    <w:tc>
                      <w:tcPr>
                        <w:tcW w:w="873"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847" w:type="dxa"/>
                        <w:shd w:val="clear" w:color="auto" w:fill="D9D9D9"/>
                      </w:tcPr>
                      <w:p w:rsidR="00893C3A" w:rsidRPr="00555F79" w:rsidRDefault="00893C3A" w:rsidP="00320CA9">
                        <w:pPr>
                          <w:spacing w:after="0" w:line="360" w:lineRule="auto"/>
                          <w:jc w:val="both"/>
                          <w:rPr>
                            <w:rFonts w:ascii="Cambria" w:hAnsi="Cambria"/>
                            <w:sz w:val="24"/>
                            <w:szCs w:val="24"/>
                          </w:rPr>
                        </w:pPr>
                      </w:p>
                    </w:tc>
                    <w:tc>
                      <w:tcPr>
                        <w:tcW w:w="1787" w:type="dxa"/>
                        <w:shd w:val="clear" w:color="auto" w:fill="D9D9D9"/>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FFC000"/>
                      </w:tcPr>
                      <w:p w:rsidR="00893C3A" w:rsidRPr="00555F79" w:rsidRDefault="00893C3A" w:rsidP="00320CA9">
                        <w:pPr>
                          <w:spacing w:after="0" w:line="360" w:lineRule="auto"/>
                          <w:jc w:val="both"/>
                          <w:rPr>
                            <w:rFonts w:ascii="Cambria" w:hAnsi="Cambria"/>
                            <w:sz w:val="24"/>
                            <w:szCs w:val="24"/>
                            <w:lang w:val="en-US"/>
                          </w:rPr>
                        </w:pPr>
                        <w:r w:rsidRPr="00555F79">
                          <w:rPr>
                            <w:rFonts w:ascii="Cambria" w:hAnsi="Cambria"/>
                            <w:sz w:val="24"/>
                            <w:szCs w:val="24"/>
                            <w:lang w:val="en-US"/>
                          </w:rPr>
                          <w:t>7</w:t>
                        </w:r>
                      </w:p>
                    </w:tc>
                    <w:tc>
                      <w:tcPr>
                        <w:tcW w:w="1834" w:type="dxa"/>
                        <w:shd w:val="clear" w:color="auto" w:fill="FFC000"/>
                      </w:tcPr>
                      <w:p w:rsidR="00893C3A" w:rsidRPr="00555F79" w:rsidRDefault="00893C3A" w:rsidP="00320CA9">
                        <w:pPr>
                          <w:spacing w:after="0" w:line="360" w:lineRule="auto"/>
                          <w:jc w:val="both"/>
                          <w:rPr>
                            <w:rFonts w:ascii="Cambria" w:hAnsi="Cambria"/>
                            <w:i/>
                            <w:sz w:val="24"/>
                            <w:szCs w:val="24"/>
                          </w:rPr>
                        </w:pPr>
                        <w:r w:rsidRPr="00555F79">
                          <w:rPr>
                            <w:rFonts w:ascii="Cambria" w:hAnsi="Cambria"/>
                            <w:i/>
                            <w:sz w:val="24"/>
                            <w:szCs w:val="24"/>
                          </w:rPr>
                          <w:t>Κοινωνιολογία υγείας</w:t>
                        </w:r>
                      </w:p>
                    </w:tc>
                    <w:tc>
                      <w:tcPr>
                        <w:tcW w:w="1045"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3</w:t>
                        </w:r>
                      </w:p>
                    </w:tc>
                    <w:tc>
                      <w:tcPr>
                        <w:tcW w:w="1020" w:type="dxa"/>
                        <w:shd w:val="clear" w:color="auto" w:fill="FFC000"/>
                      </w:tcPr>
                      <w:p w:rsidR="00893C3A" w:rsidRPr="00555F79" w:rsidRDefault="00893C3A" w:rsidP="00320CA9">
                        <w:pPr>
                          <w:spacing w:after="0" w:line="360" w:lineRule="auto"/>
                          <w:jc w:val="both"/>
                          <w:rPr>
                            <w:rFonts w:ascii="Cambria" w:hAnsi="Cambria"/>
                            <w:sz w:val="24"/>
                            <w:szCs w:val="24"/>
                          </w:rPr>
                        </w:pPr>
                      </w:p>
                    </w:tc>
                    <w:tc>
                      <w:tcPr>
                        <w:tcW w:w="873"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2</w:t>
                        </w:r>
                      </w:p>
                    </w:tc>
                    <w:tc>
                      <w:tcPr>
                        <w:tcW w:w="847" w:type="dxa"/>
                        <w:shd w:val="clear" w:color="auto" w:fill="FFC000"/>
                      </w:tcPr>
                      <w:p w:rsidR="00893C3A" w:rsidRPr="00555F79" w:rsidRDefault="00893C3A" w:rsidP="00320CA9">
                        <w:pPr>
                          <w:spacing w:after="0" w:line="360" w:lineRule="auto"/>
                          <w:jc w:val="both"/>
                          <w:rPr>
                            <w:rFonts w:ascii="Cambria" w:hAnsi="Cambria"/>
                            <w:sz w:val="24"/>
                            <w:szCs w:val="24"/>
                          </w:rPr>
                        </w:pPr>
                      </w:p>
                    </w:tc>
                    <w:tc>
                      <w:tcPr>
                        <w:tcW w:w="1787" w:type="dxa"/>
                        <w:shd w:val="clear" w:color="auto" w:fill="FFC000"/>
                      </w:tcPr>
                      <w:p w:rsidR="00893C3A" w:rsidRPr="00555F79" w:rsidRDefault="00893C3A" w:rsidP="00320CA9">
                        <w:pPr>
                          <w:spacing w:after="0" w:line="360" w:lineRule="auto"/>
                          <w:jc w:val="both"/>
                          <w:rPr>
                            <w:rFonts w:ascii="Cambria" w:hAnsi="Cambria"/>
                            <w:sz w:val="24"/>
                            <w:szCs w:val="24"/>
                          </w:rPr>
                        </w:pPr>
                        <w:r w:rsidRPr="00555F79">
                          <w:rPr>
                            <w:rFonts w:ascii="Cambria" w:hAnsi="Cambria"/>
                            <w:sz w:val="24"/>
                            <w:szCs w:val="24"/>
                          </w:rPr>
                          <w:t>Υ</w:t>
                        </w:r>
                      </w:p>
                    </w:tc>
                  </w:tr>
                  <w:tr w:rsidR="00893C3A" w:rsidRPr="00555F79" w:rsidTr="00352278">
                    <w:tc>
                      <w:tcPr>
                        <w:tcW w:w="741" w:type="dxa"/>
                        <w:shd w:val="clear" w:color="auto" w:fill="A6A6A6"/>
                      </w:tcPr>
                      <w:p w:rsidR="00893C3A" w:rsidRPr="00555F79" w:rsidRDefault="00893C3A" w:rsidP="00320CA9">
                        <w:pPr>
                          <w:spacing w:after="0" w:line="360" w:lineRule="auto"/>
                          <w:jc w:val="both"/>
                          <w:rPr>
                            <w:rFonts w:ascii="Cambria" w:hAnsi="Cambria"/>
                            <w:color w:val="800000"/>
                            <w:sz w:val="24"/>
                            <w:szCs w:val="24"/>
                          </w:rPr>
                        </w:pPr>
                      </w:p>
                    </w:tc>
                    <w:tc>
                      <w:tcPr>
                        <w:tcW w:w="1834" w:type="dxa"/>
                        <w:shd w:val="clear" w:color="auto" w:fill="A6A6A6"/>
                      </w:tcPr>
                      <w:p w:rsidR="00893C3A" w:rsidRPr="00555F79" w:rsidRDefault="00893C3A" w:rsidP="00320CA9">
                        <w:pPr>
                          <w:spacing w:after="0" w:line="360" w:lineRule="auto"/>
                          <w:jc w:val="both"/>
                          <w:rPr>
                            <w:rFonts w:ascii="Cambria" w:hAnsi="Cambria"/>
                            <w:b/>
                            <w:color w:val="800000"/>
                            <w:sz w:val="24"/>
                            <w:szCs w:val="24"/>
                          </w:rPr>
                        </w:pPr>
                        <w:r w:rsidRPr="00555F79">
                          <w:rPr>
                            <w:rFonts w:ascii="Cambria" w:hAnsi="Cambria"/>
                            <w:b/>
                            <w:color w:val="800000"/>
                            <w:sz w:val="24"/>
                            <w:szCs w:val="24"/>
                          </w:rPr>
                          <w:t>ΣΥΝΟΛΟ</w:t>
                        </w:r>
                      </w:p>
                    </w:tc>
                    <w:tc>
                      <w:tcPr>
                        <w:tcW w:w="1045" w:type="dxa"/>
                        <w:shd w:val="clear" w:color="auto" w:fill="A6A6A6"/>
                      </w:tcPr>
                      <w:p w:rsidR="00893C3A" w:rsidRPr="00555F79" w:rsidRDefault="00893C3A" w:rsidP="00320CA9">
                        <w:pPr>
                          <w:spacing w:after="0" w:line="360" w:lineRule="auto"/>
                          <w:jc w:val="both"/>
                          <w:rPr>
                            <w:rFonts w:ascii="Cambria" w:hAnsi="Cambria"/>
                            <w:color w:val="800000"/>
                            <w:sz w:val="24"/>
                            <w:szCs w:val="24"/>
                          </w:rPr>
                        </w:pPr>
                        <w:r w:rsidRPr="00555F79">
                          <w:rPr>
                            <w:rFonts w:ascii="Cambria" w:hAnsi="Cambria"/>
                            <w:color w:val="800000"/>
                            <w:sz w:val="24"/>
                            <w:szCs w:val="24"/>
                          </w:rPr>
                          <w:t>23</w:t>
                        </w:r>
                      </w:p>
                    </w:tc>
                    <w:tc>
                      <w:tcPr>
                        <w:tcW w:w="1020" w:type="dxa"/>
                        <w:shd w:val="clear" w:color="auto" w:fill="A6A6A6"/>
                      </w:tcPr>
                      <w:p w:rsidR="00893C3A" w:rsidRPr="00555F79" w:rsidRDefault="00893C3A" w:rsidP="00320CA9">
                        <w:pPr>
                          <w:spacing w:after="0" w:line="360" w:lineRule="auto"/>
                          <w:jc w:val="both"/>
                          <w:rPr>
                            <w:rFonts w:ascii="Cambria" w:hAnsi="Cambria"/>
                            <w:color w:val="800000"/>
                            <w:sz w:val="24"/>
                            <w:szCs w:val="24"/>
                          </w:rPr>
                        </w:pPr>
                        <w:r w:rsidRPr="00555F79">
                          <w:rPr>
                            <w:rFonts w:ascii="Cambria" w:hAnsi="Cambria"/>
                            <w:color w:val="800000"/>
                            <w:sz w:val="24"/>
                            <w:szCs w:val="24"/>
                          </w:rPr>
                          <w:t>7</w:t>
                        </w:r>
                      </w:p>
                    </w:tc>
                    <w:tc>
                      <w:tcPr>
                        <w:tcW w:w="873" w:type="dxa"/>
                        <w:shd w:val="clear" w:color="auto" w:fill="A6A6A6"/>
                      </w:tcPr>
                      <w:p w:rsidR="00893C3A" w:rsidRPr="00555F79" w:rsidRDefault="00893C3A" w:rsidP="00320CA9">
                        <w:pPr>
                          <w:spacing w:after="0" w:line="360" w:lineRule="auto"/>
                          <w:jc w:val="both"/>
                          <w:rPr>
                            <w:rFonts w:ascii="Cambria" w:hAnsi="Cambria"/>
                            <w:color w:val="800000"/>
                            <w:sz w:val="24"/>
                            <w:szCs w:val="24"/>
                          </w:rPr>
                        </w:pPr>
                        <w:r w:rsidRPr="00555F79">
                          <w:rPr>
                            <w:rFonts w:ascii="Cambria" w:hAnsi="Cambria"/>
                            <w:color w:val="800000"/>
                            <w:sz w:val="24"/>
                            <w:szCs w:val="24"/>
                          </w:rPr>
                          <w:t>19</w:t>
                        </w:r>
                      </w:p>
                    </w:tc>
                    <w:tc>
                      <w:tcPr>
                        <w:tcW w:w="847" w:type="dxa"/>
                        <w:shd w:val="clear" w:color="auto" w:fill="A6A6A6"/>
                      </w:tcPr>
                      <w:p w:rsidR="00893C3A" w:rsidRPr="00555F79" w:rsidRDefault="00893C3A" w:rsidP="00320CA9">
                        <w:pPr>
                          <w:spacing w:after="0" w:line="360" w:lineRule="auto"/>
                          <w:jc w:val="both"/>
                          <w:rPr>
                            <w:rFonts w:ascii="Cambria" w:hAnsi="Cambria"/>
                            <w:color w:val="800000"/>
                            <w:sz w:val="24"/>
                            <w:szCs w:val="24"/>
                          </w:rPr>
                        </w:pPr>
                        <w:r w:rsidRPr="00555F79">
                          <w:rPr>
                            <w:rFonts w:ascii="Cambria" w:hAnsi="Cambria"/>
                            <w:color w:val="800000"/>
                            <w:sz w:val="24"/>
                            <w:szCs w:val="24"/>
                          </w:rPr>
                          <w:t>5</w:t>
                        </w:r>
                      </w:p>
                    </w:tc>
                    <w:tc>
                      <w:tcPr>
                        <w:tcW w:w="1787" w:type="dxa"/>
                        <w:shd w:val="clear" w:color="auto" w:fill="A6A6A6"/>
                      </w:tcPr>
                      <w:p w:rsidR="00893C3A" w:rsidRPr="00555F79" w:rsidRDefault="00893C3A" w:rsidP="00320CA9">
                        <w:pPr>
                          <w:spacing w:after="0" w:line="360" w:lineRule="auto"/>
                          <w:jc w:val="both"/>
                          <w:rPr>
                            <w:rFonts w:ascii="Cambria" w:hAnsi="Cambria"/>
                            <w:color w:val="002060"/>
                            <w:sz w:val="24"/>
                            <w:szCs w:val="24"/>
                          </w:rPr>
                        </w:pPr>
                      </w:p>
                    </w:tc>
                  </w:tr>
                </w:tbl>
                <w:p w:rsidR="00893C3A" w:rsidRDefault="00893C3A"/>
              </w:txbxContent>
            </v:textbox>
            <w10:wrap anchory="margin"/>
          </v:roundrect>
        </w:pict>
      </w:r>
    </w:p>
    <w:p w:rsidR="00352278" w:rsidRDefault="00352278" w:rsidP="00040BEB">
      <w:pPr>
        <w:pStyle w:val="ad"/>
        <w:spacing w:line="360" w:lineRule="auto"/>
        <w:ind w:firstLine="720"/>
        <w:jc w:val="both"/>
        <w:rPr>
          <w:rStyle w:val="a8"/>
          <w:rFonts w:ascii="Cambria" w:hAnsi="Cambria"/>
          <w:b w:val="0"/>
          <w:sz w:val="24"/>
          <w:szCs w:val="24"/>
        </w:rPr>
      </w:pPr>
    </w:p>
    <w:p w:rsidR="00352278" w:rsidRDefault="00CB199D" w:rsidP="00040BEB">
      <w:pPr>
        <w:pStyle w:val="ad"/>
        <w:spacing w:line="360" w:lineRule="auto"/>
        <w:ind w:firstLine="720"/>
        <w:jc w:val="both"/>
        <w:rPr>
          <w:rStyle w:val="a8"/>
          <w:rFonts w:ascii="Cambria" w:hAnsi="Cambria"/>
          <w:b w:val="0"/>
          <w:sz w:val="24"/>
          <w:szCs w:val="24"/>
        </w:rPr>
      </w:pPr>
      <w:r>
        <w:rPr>
          <w:rFonts w:ascii="Cambria" w:hAnsi="Cambria"/>
          <w:bCs/>
          <w:noProof/>
          <w:sz w:val="24"/>
          <w:szCs w:val="24"/>
          <w:lang w:eastAsia="el-G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2" type="#_x0000_t65" style="position:absolute;left:0;text-align:left;margin-left:561pt;margin-top:192.75pt;width:159.75pt;height:165pt;z-index:251702272;mso-position-vertical-relative:margin" fillcolor="#ff9" strokecolor="gray [1629]" strokeweight="1pt">
            <v:fill color2="#fbeec9 [3214]" focusposition="1" focussize="" focus="50%" type="gradient"/>
            <v:shadow on="t" type="perspective" color="#524a37 [1608]" offset="1pt" offset2="-3pt"/>
            <v:textbox style="mso-next-textbox:#_x0000_s1082">
              <w:txbxContent>
                <w:p w:rsidR="00893C3A" w:rsidRPr="00A93413" w:rsidRDefault="00893C3A" w:rsidP="00A93413">
                  <w:pPr>
                    <w:spacing w:after="0" w:line="360" w:lineRule="auto"/>
                    <w:jc w:val="both"/>
                    <w:rPr>
                      <w:rFonts w:ascii="Arial" w:hAnsi="Arial" w:cs="Arial"/>
                      <w:b/>
                      <w:i/>
                      <w:color w:val="800000"/>
                      <w:sz w:val="20"/>
                      <w:szCs w:val="20"/>
                    </w:rPr>
                  </w:pPr>
                  <w:r w:rsidRPr="00A93413">
                    <w:rPr>
                      <w:rFonts w:ascii="Arial" w:hAnsi="Arial" w:cs="Arial"/>
                      <w:b/>
                      <w:i/>
                      <w:color w:val="800000"/>
                      <w:sz w:val="20"/>
                      <w:szCs w:val="20"/>
                    </w:rPr>
                    <w:t>ΕΠΕΞΗΓΗΣΗ ΣΥΜΒΟΛΙΣΜΩΝ</w:t>
                  </w:r>
                </w:p>
                <w:p w:rsidR="00893C3A" w:rsidRPr="00555F79" w:rsidRDefault="00893C3A" w:rsidP="00A93413">
                  <w:pPr>
                    <w:spacing w:after="0" w:line="360" w:lineRule="auto"/>
                    <w:jc w:val="both"/>
                    <w:rPr>
                      <w:rFonts w:ascii="Cambria" w:hAnsi="Cambria" w:cs="Arial"/>
                      <w:i/>
                      <w:sz w:val="20"/>
                      <w:szCs w:val="20"/>
                    </w:rPr>
                  </w:pPr>
                  <w:r w:rsidRPr="00555F79">
                    <w:rPr>
                      <w:rFonts w:ascii="Cambria" w:hAnsi="Cambria" w:cs="Arial"/>
                      <w:b/>
                      <w:i/>
                      <w:sz w:val="20"/>
                      <w:szCs w:val="20"/>
                    </w:rPr>
                    <w:t>ΔΜ(Θ)=</w:t>
                  </w:r>
                  <w:proofErr w:type="spellStart"/>
                  <w:r w:rsidRPr="00555F79">
                    <w:rPr>
                      <w:rFonts w:ascii="Cambria" w:hAnsi="Cambria" w:cs="Arial"/>
                      <w:i/>
                      <w:sz w:val="20"/>
                      <w:szCs w:val="20"/>
                    </w:rPr>
                    <w:t>Διδακ</w:t>
                  </w:r>
                  <w:proofErr w:type="spellEnd"/>
                  <w:r w:rsidRPr="00555F79">
                    <w:rPr>
                      <w:rFonts w:ascii="Cambria" w:hAnsi="Cambria" w:cs="Arial"/>
                      <w:i/>
                      <w:sz w:val="20"/>
                      <w:szCs w:val="20"/>
                    </w:rPr>
                    <w:t>. μονάδες Θεωρία</w:t>
                  </w:r>
                </w:p>
                <w:p w:rsidR="00893C3A" w:rsidRPr="00555F79" w:rsidRDefault="00893C3A" w:rsidP="00A93413">
                  <w:pPr>
                    <w:spacing w:after="0" w:line="360" w:lineRule="auto"/>
                    <w:jc w:val="both"/>
                    <w:rPr>
                      <w:rFonts w:ascii="Cambria" w:hAnsi="Cambria" w:cs="Arial"/>
                      <w:i/>
                      <w:sz w:val="20"/>
                      <w:szCs w:val="20"/>
                    </w:rPr>
                  </w:pPr>
                  <w:r w:rsidRPr="00555F79">
                    <w:rPr>
                      <w:rFonts w:ascii="Cambria" w:hAnsi="Cambria" w:cs="Arial"/>
                      <w:b/>
                      <w:i/>
                      <w:sz w:val="20"/>
                      <w:szCs w:val="20"/>
                    </w:rPr>
                    <w:t>ΔΜ(Ε)=</w:t>
                  </w:r>
                  <w:proofErr w:type="spellStart"/>
                  <w:r w:rsidRPr="00555F79">
                    <w:rPr>
                      <w:rFonts w:ascii="Cambria" w:hAnsi="Cambria" w:cs="Arial"/>
                      <w:i/>
                      <w:sz w:val="20"/>
                      <w:szCs w:val="20"/>
                    </w:rPr>
                    <w:t>Διδακ.μονάδες</w:t>
                  </w:r>
                  <w:proofErr w:type="spellEnd"/>
                  <w:r w:rsidRPr="00555F79">
                    <w:rPr>
                      <w:rFonts w:ascii="Cambria" w:hAnsi="Cambria" w:cs="Arial"/>
                      <w:i/>
                      <w:sz w:val="20"/>
                      <w:szCs w:val="20"/>
                    </w:rPr>
                    <w:t xml:space="preserve"> Εργαστήριο</w:t>
                  </w:r>
                </w:p>
                <w:p w:rsidR="00893C3A" w:rsidRPr="00555F79" w:rsidRDefault="00893C3A" w:rsidP="00A93413">
                  <w:pPr>
                    <w:spacing w:after="0" w:line="360" w:lineRule="auto"/>
                    <w:jc w:val="both"/>
                    <w:rPr>
                      <w:rFonts w:ascii="Cambria" w:hAnsi="Cambria" w:cs="Arial"/>
                      <w:i/>
                      <w:sz w:val="20"/>
                      <w:szCs w:val="20"/>
                    </w:rPr>
                  </w:pPr>
                  <w:r w:rsidRPr="00555F79">
                    <w:rPr>
                      <w:rFonts w:ascii="Cambria" w:hAnsi="Cambria" w:cs="Arial"/>
                      <w:b/>
                      <w:i/>
                      <w:sz w:val="20"/>
                      <w:szCs w:val="20"/>
                    </w:rPr>
                    <w:t xml:space="preserve">Ω(Θ)= </w:t>
                  </w:r>
                  <w:r w:rsidRPr="00555F79">
                    <w:rPr>
                      <w:rFonts w:ascii="Cambria" w:hAnsi="Cambria" w:cs="Arial"/>
                      <w:i/>
                      <w:sz w:val="20"/>
                      <w:szCs w:val="20"/>
                    </w:rPr>
                    <w:t>Ώρες Θεωρίας εβδομαδιαία</w:t>
                  </w:r>
                </w:p>
                <w:p w:rsidR="00893C3A" w:rsidRPr="00555F79" w:rsidRDefault="00893C3A" w:rsidP="00A93413">
                  <w:pPr>
                    <w:spacing w:after="0" w:line="360" w:lineRule="auto"/>
                    <w:jc w:val="both"/>
                    <w:rPr>
                      <w:rFonts w:ascii="Cambria" w:hAnsi="Cambria" w:cs="Arial"/>
                      <w:i/>
                      <w:sz w:val="20"/>
                      <w:szCs w:val="20"/>
                    </w:rPr>
                  </w:pPr>
                  <w:r w:rsidRPr="00555F79">
                    <w:rPr>
                      <w:rFonts w:ascii="Cambria" w:hAnsi="Cambria" w:cs="Arial"/>
                      <w:b/>
                      <w:i/>
                      <w:sz w:val="20"/>
                      <w:szCs w:val="20"/>
                    </w:rPr>
                    <w:t>Ω(Ε)=</w:t>
                  </w:r>
                  <w:r w:rsidRPr="00555F79">
                    <w:rPr>
                      <w:rFonts w:ascii="Cambria" w:hAnsi="Cambria" w:cs="Arial"/>
                      <w:i/>
                      <w:sz w:val="20"/>
                      <w:szCs w:val="20"/>
                    </w:rPr>
                    <w:t>Ώρες εργαστηρίου εβδομαδιαία</w:t>
                  </w:r>
                </w:p>
                <w:p w:rsidR="00893C3A" w:rsidRPr="00555F79" w:rsidRDefault="00893C3A" w:rsidP="00A93413">
                  <w:pPr>
                    <w:spacing w:after="0" w:line="360" w:lineRule="auto"/>
                    <w:jc w:val="both"/>
                    <w:rPr>
                      <w:rFonts w:ascii="Cambria" w:hAnsi="Cambria" w:cs="Arial"/>
                      <w:i/>
                      <w:sz w:val="20"/>
                      <w:szCs w:val="20"/>
                    </w:rPr>
                  </w:pPr>
                  <w:r w:rsidRPr="00555F79">
                    <w:rPr>
                      <w:rFonts w:ascii="Cambria" w:hAnsi="Cambria" w:cs="Arial"/>
                      <w:b/>
                      <w:i/>
                      <w:sz w:val="20"/>
                      <w:szCs w:val="20"/>
                    </w:rPr>
                    <w:t>Υ=</w:t>
                  </w:r>
                  <w:r w:rsidRPr="00555F79">
                    <w:rPr>
                      <w:rFonts w:ascii="Cambria" w:hAnsi="Cambria" w:cs="Arial"/>
                      <w:i/>
                      <w:sz w:val="20"/>
                      <w:szCs w:val="20"/>
                    </w:rPr>
                    <w:t xml:space="preserve"> Υποχρεωτικό μάθημα </w:t>
                  </w:r>
                </w:p>
                <w:p w:rsidR="00893C3A" w:rsidRPr="00555F79" w:rsidRDefault="00893C3A" w:rsidP="00A93413">
                  <w:pPr>
                    <w:spacing w:line="360" w:lineRule="auto"/>
                    <w:jc w:val="both"/>
                    <w:rPr>
                      <w:rFonts w:ascii="Cambria" w:hAnsi="Cambria" w:cs="Arial"/>
                      <w:i/>
                      <w:sz w:val="20"/>
                      <w:szCs w:val="20"/>
                    </w:rPr>
                  </w:pPr>
                  <w:r w:rsidRPr="00555F79">
                    <w:rPr>
                      <w:rFonts w:ascii="Cambria" w:hAnsi="Cambria" w:cs="Arial"/>
                      <w:b/>
                      <w:i/>
                      <w:sz w:val="20"/>
                      <w:szCs w:val="20"/>
                    </w:rPr>
                    <w:t>Ε=</w:t>
                  </w:r>
                  <w:r w:rsidRPr="00555F79">
                    <w:rPr>
                      <w:rFonts w:ascii="Cambria" w:hAnsi="Cambria" w:cs="Arial"/>
                      <w:i/>
                      <w:sz w:val="20"/>
                      <w:szCs w:val="20"/>
                    </w:rPr>
                    <w:t xml:space="preserve"> Επιλογής μάθημα   </w:t>
                  </w:r>
                </w:p>
                <w:p w:rsidR="00893C3A" w:rsidRDefault="00893C3A"/>
              </w:txbxContent>
            </v:textbox>
            <w10:wrap anchory="margin"/>
          </v:shape>
        </w:pict>
      </w: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Default="00352278" w:rsidP="00040BEB">
      <w:pPr>
        <w:pStyle w:val="ad"/>
        <w:spacing w:line="360" w:lineRule="auto"/>
        <w:ind w:firstLine="720"/>
        <w:jc w:val="both"/>
        <w:rPr>
          <w:rStyle w:val="a8"/>
          <w:rFonts w:ascii="Cambria" w:hAnsi="Cambria"/>
          <w:b w:val="0"/>
          <w:sz w:val="24"/>
          <w:szCs w:val="24"/>
        </w:rPr>
      </w:pPr>
    </w:p>
    <w:p w:rsidR="00352278" w:rsidRPr="00820707" w:rsidRDefault="00352278" w:rsidP="00040BEB">
      <w:pPr>
        <w:pStyle w:val="ad"/>
        <w:spacing w:line="360" w:lineRule="auto"/>
        <w:ind w:firstLine="720"/>
        <w:jc w:val="both"/>
        <w:rPr>
          <w:rStyle w:val="a8"/>
          <w:rFonts w:ascii="Cambria" w:hAnsi="Cambria"/>
          <w:b w:val="0"/>
          <w:sz w:val="24"/>
          <w:szCs w:val="24"/>
        </w:rPr>
      </w:pPr>
    </w:p>
    <w:p w:rsidR="00352278"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lastRenderedPageBreak/>
        <w:pict>
          <v:roundrect id="_x0000_s1075" style="position:absolute;left:0;text-align:left;margin-left:269.25pt;margin-top:-77.25pt;width:483.75pt;height:288.75pt;z-index:251696128;mso-position-vertical-relative:margin" arcsize="10923f" fillcolor="#ff9" strokecolor="gray [1629]" strokeweight="1pt">
            <v:fill color2="#a5a5a5 [2092]" angle="-4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75">
              <w:txbxContent>
                <w:p w:rsidR="00893C3A" w:rsidRPr="00C86891" w:rsidRDefault="00893C3A" w:rsidP="00352278">
                  <w:pPr>
                    <w:spacing w:line="360" w:lineRule="auto"/>
                    <w:jc w:val="both"/>
                    <w:rPr>
                      <w:rFonts w:ascii="Times New Roman" w:hAnsi="Times New Roman"/>
                      <w:b/>
                      <w:color w:val="800000"/>
                      <w:sz w:val="24"/>
                      <w:szCs w:val="24"/>
                      <w:u w:val="single"/>
                    </w:rPr>
                  </w:pPr>
                  <w:r w:rsidRPr="00C86891">
                    <w:rPr>
                      <w:rFonts w:ascii="Times New Roman" w:hAnsi="Times New Roman"/>
                      <w:b/>
                      <w:color w:val="800000"/>
                      <w:sz w:val="24"/>
                      <w:szCs w:val="24"/>
                      <w:u w:val="single"/>
                    </w:rPr>
                    <w:t>Β΄ ΕΞΑΜΗΝΟ</w:t>
                  </w:r>
                </w:p>
                <w:tbl>
                  <w:tblPr>
                    <w:tblW w:w="0" w:type="auto"/>
                    <w:tblLayout w:type="fixed"/>
                    <w:tblLook w:val="00A0"/>
                  </w:tblPr>
                  <w:tblGrid>
                    <w:gridCol w:w="741"/>
                    <w:gridCol w:w="1919"/>
                    <w:gridCol w:w="1069"/>
                    <w:gridCol w:w="1020"/>
                    <w:gridCol w:w="873"/>
                    <w:gridCol w:w="847"/>
                    <w:gridCol w:w="2286"/>
                  </w:tblGrid>
                  <w:tr w:rsidR="00893C3A" w:rsidRPr="00C86891" w:rsidTr="00C86891">
                    <w:tc>
                      <w:tcPr>
                        <w:tcW w:w="741"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lang w:val="en-US"/>
                          </w:rPr>
                        </w:pPr>
                        <w:r w:rsidRPr="00C86891">
                          <w:rPr>
                            <w:rFonts w:ascii="Times New Roman" w:hAnsi="Times New Roman"/>
                            <w:b/>
                            <w:color w:val="800000"/>
                            <w:sz w:val="24"/>
                            <w:szCs w:val="24"/>
                          </w:rPr>
                          <w:t>Α</w:t>
                        </w:r>
                        <w:r w:rsidRPr="00C86891">
                          <w:rPr>
                            <w:rFonts w:ascii="Times New Roman" w:hAnsi="Times New Roman"/>
                            <w:b/>
                            <w:color w:val="800000"/>
                            <w:sz w:val="24"/>
                            <w:szCs w:val="24"/>
                            <w:lang w:val="en-US"/>
                          </w:rPr>
                          <w:t>/A</w:t>
                        </w:r>
                      </w:p>
                    </w:tc>
                    <w:tc>
                      <w:tcPr>
                        <w:tcW w:w="1919"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ΜΑΘΗΜΑΤΑ</w:t>
                        </w:r>
                      </w:p>
                    </w:tc>
                    <w:tc>
                      <w:tcPr>
                        <w:tcW w:w="1069"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ΔΜ(Θ)</w:t>
                        </w:r>
                      </w:p>
                    </w:tc>
                    <w:tc>
                      <w:tcPr>
                        <w:tcW w:w="1020"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ΔΜ(Ε)</w:t>
                        </w:r>
                      </w:p>
                    </w:tc>
                    <w:tc>
                      <w:tcPr>
                        <w:tcW w:w="873"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Ω(Θ)</w:t>
                        </w:r>
                      </w:p>
                    </w:tc>
                    <w:tc>
                      <w:tcPr>
                        <w:tcW w:w="847"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Ω(Ε)</w:t>
                        </w:r>
                      </w:p>
                    </w:tc>
                    <w:tc>
                      <w:tcPr>
                        <w:tcW w:w="2286"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ΚΑΤΗΓΟΡΙΑ</w:t>
                        </w:r>
                      </w:p>
                    </w:tc>
                  </w:tr>
                  <w:tr w:rsidR="00893C3A" w:rsidRPr="00B67A3A" w:rsidTr="00C86891">
                    <w:tc>
                      <w:tcPr>
                        <w:tcW w:w="741"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191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Ανατομία ΙΙ</w:t>
                        </w:r>
                      </w:p>
                    </w:tc>
                    <w:tc>
                      <w:tcPr>
                        <w:tcW w:w="106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1</w:t>
                        </w:r>
                      </w:p>
                    </w:tc>
                    <w:tc>
                      <w:tcPr>
                        <w:tcW w:w="873"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1</w:t>
                        </w:r>
                      </w:p>
                    </w:tc>
                    <w:tc>
                      <w:tcPr>
                        <w:tcW w:w="2286"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1919" w:type="dxa"/>
                        <w:shd w:val="clear" w:color="auto" w:fill="D9D9D9"/>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Φυσιολογία ΙΙ</w:t>
                        </w:r>
                      </w:p>
                    </w:tc>
                    <w:tc>
                      <w:tcPr>
                        <w:tcW w:w="1069"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102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228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3</w:t>
                        </w:r>
                      </w:p>
                    </w:tc>
                    <w:tc>
                      <w:tcPr>
                        <w:tcW w:w="191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Βασικές Αρχές Νοσηλευτικής</w:t>
                        </w:r>
                      </w:p>
                    </w:tc>
                    <w:tc>
                      <w:tcPr>
                        <w:tcW w:w="106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1020"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73"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47"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2286"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4</w:t>
                        </w:r>
                      </w:p>
                    </w:tc>
                    <w:tc>
                      <w:tcPr>
                        <w:tcW w:w="1919" w:type="dxa"/>
                        <w:shd w:val="clear" w:color="auto" w:fill="D9D9D9"/>
                      </w:tcPr>
                      <w:p w:rsidR="00893C3A" w:rsidRPr="00B67A3A" w:rsidRDefault="00893C3A" w:rsidP="00C86891">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Κοιν</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Ι /Αγωγή Υγείας</w:t>
                        </w:r>
                      </w:p>
                    </w:tc>
                    <w:tc>
                      <w:tcPr>
                        <w:tcW w:w="1069"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102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73"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47"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228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5</w:t>
                        </w:r>
                      </w:p>
                    </w:tc>
                    <w:tc>
                      <w:tcPr>
                        <w:tcW w:w="191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Παθολογία Ι</w:t>
                        </w:r>
                      </w:p>
                    </w:tc>
                    <w:tc>
                      <w:tcPr>
                        <w:tcW w:w="1069"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1020"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p>
                    </w:tc>
                    <w:tc>
                      <w:tcPr>
                        <w:tcW w:w="873"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47"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p>
                    </w:tc>
                    <w:tc>
                      <w:tcPr>
                        <w:tcW w:w="2286" w:type="dxa"/>
                        <w:shd w:val="clear" w:color="auto" w:fill="F3CC5F" w:themeFill="background2" w:themeFillShade="BF"/>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6</w:t>
                        </w:r>
                      </w:p>
                    </w:tc>
                    <w:tc>
                      <w:tcPr>
                        <w:tcW w:w="1919" w:type="dxa"/>
                        <w:shd w:val="clear" w:color="auto" w:fill="D9D9D9"/>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Φαρμακολογία</w:t>
                        </w:r>
                      </w:p>
                    </w:tc>
                    <w:tc>
                      <w:tcPr>
                        <w:tcW w:w="1069"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102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47"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228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C86891">
                    <w:tc>
                      <w:tcPr>
                        <w:tcW w:w="741"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p>
                    </w:tc>
                    <w:tc>
                      <w:tcPr>
                        <w:tcW w:w="1919"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ΣΥΝΟΛΟ</w:t>
                        </w:r>
                      </w:p>
                    </w:tc>
                    <w:tc>
                      <w:tcPr>
                        <w:tcW w:w="1069"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21</w:t>
                        </w:r>
                      </w:p>
                    </w:tc>
                    <w:tc>
                      <w:tcPr>
                        <w:tcW w:w="1020"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9</w:t>
                        </w:r>
                      </w:p>
                    </w:tc>
                    <w:tc>
                      <w:tcPr>
                        <w:tcW w:w="873"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18</w:t>
                        </w:r>
                      </w:p>
                    </w:tc>
                    <w:tc>
                      <w:tcPr>
                        <w:tcW w:w="847"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8</w:t>
                        </w:r>
                      </w:p>
                    </w:tc>
                    <w:tc>
                      <w:tcPr>
                        <w:tcW w:w="2286" w:type="dxa"/>
                        <w:shd w:val="clear" w:color="auto" w:fill="A6A6A6"/>
                      </w:tcPr>
                      <w:p w:rsidR="00893C3A" w:rsidRPr="00C86891" w:rsidRDefault="00893C3A" w:rsidP="00320CA9">
                        <w:pPr>
                          <w:spacing w:after="0" w:line="360" w:lineRule="auto"/>
                          <w:jc w:val="both"/>
                          <w:rPr>
                            <w:rFonts w:ascii="Times New Roman" w:hAnsi="Times New Roman"/>
                            <w:color w:val="800000"/>
                            <w:sz w:val="24"/>
                            <w:szCs w:val="24"/>
                          </w:rPr>
                        </w:pPr>
                      </w:p>
                    </w:tc>
                  </w:tr>
                </w:tbl>
                <w:p w:rsidR="00893C3A" w:rsidRDefault="00893C3A"/>
              </w:txbxContent>
            </v:textbox>
            <w10:wrap anchory="margin"/>
          </v:roundrect>
        </w:pict>
      </w: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pict>
          <v:roundrect id="_x0000_s1076" style="position:absolute;left:0;text-align:left;margin-left:-46.5pt;margin-top:228pt;width:441.75pt;height:263.4pt;z-index:251697152;mso-position-vertical-relative:margin" arcsize="10923f" fillcolor="#a5a5a5 [2092]" strokecolor="gray [1629]" strokeweight="1pt">
            <v:fill color2="#ff9"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76">
              <w:txbxContent>
                <w:p w:rsidR="00893C3A" w:rsidRPr="00C86891" w:rsidRDefault="00893C3A" w:rsidP="00C86891">
                  <w:pPr>
                    <w:spacing w:line="360" w:lineRule="auto"/>
                    <w:jc w:val="both"/>
                    <w:rPr>
                      <w:rFonts w:ascii="Times New Roman" w:hAnsi="Times New Roman"/>
                      <w:b/>
                      <w:color w:val="800000"/>
                      <w:sz w:val="24"/>
                      <w:szCs w:val="24"/>
                      <w:u w:val="single"/>
                    </w:rPr>
                  </w:pPr>
                  <w:r w:rsidRPr="00C86891">
                    <w:rPr>
                      <w:rFonts w:ascii="Times New Roman" w:hAnsi="Times New Roman"/>
                      <w:b/>
                      <w:color w:val="800000"/>
                      <w:sz w:val="24"/>
                      <w:szCs w:val="24"/>
                      <w:u w:val="single"/>
                    </w:rPr>
                    <w:t>Γ΄ ΕΞΑΜΗΝΟ</w:t>
                  </w:r>
                </w:p>
                <w:tbl>
                  <w:tblPr>
                    <w:tblW w:w="8330" w:type="dxa"/>
                    <w:tblLayout w:type="fixed"/>
                    <w:tblLook w:val="00A0"/>
                  </w:tblPr>
                  <w:tblGrid>
                    <w:gridCol w:w="741"/>
                    <w:gridCol w:w="2202"/>
                    <w:gridCol w:w="993"/>
                    <w:gridCol w:w="992"/>
                    <w:gridCol w:w="850"/>
                    <w:gridCol w:w="851"/>
                    <w:gridCol w:w="1701"/>
                  </w:tblGrid>
                  <w:tr w:rsidR="00893C3A" w:rsidRPr="00C86891" w:rsidTr="00207F64">
                    <w:tc>
                      <w:tcPr>
                        <w:tcW w:w="741"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lang w:val="en-US"/>
                          </w:rPr>
                        </w:pPr>
                        <w:r w:rsidRPr="00C86891">
                          <w:rPr>
                            <w:rFonts w:ascii="Times New Roman" w:hAnsi="Times New Roman"/>
                            <w:b/>
                            <w:color w:val="800000"/>
                            <w:sz w:val="24"/>
                            <w:szCs w:val="24"/>
                          </w:rPr>
                          <w:t>Α</w:t>
                        </w:r>
                        <w:r w:rsidRPr="00C86891">
                          <w:rPr>
                            <w:rFonts w:ascii="Times New Roman" w:hAnsi="Times New Roman"/>
                            <w:b/>
                            <w:color w:val="800000"/>
                            <w:sz w:val="24"/>
                            <w:szCs w:val="24"/>
                            <w:lang w:val="en-US"/>
                          </w:rPr>
                          <w:t>/A</w:t>
                        </w:r>
                      </w:p>
                    </w:tc>
                    <w:tc>
                      <w:tcPr>
                        <w:tcW w:w="2202"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ΜΑΘΗΜΑΤΑ</w:t>
                        </w:r>
                      </w:p>
                    </w:tc>
                    <w:tc>
                      <w:tcPr>
                        <w:tcW w:w="993"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ΔΜ(Θ)</w:t>
                        </w:r>
                      </w:p>
                    </w:tc>
                    <w:tc>
                      <w:tcPr>
                        <w:tcW w:w="992"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ΔΜ(Ε)</w:t>
                        </w:r>
                      </w:p>
                    </w:tc>
                    <w:tc>
                      <w:tcPr>
                        <w:tcW w:w="850"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Ω(Θ)</w:t>
                        </w:r>
                      </w:p>
                    </w:tc>
                    <w:tc>
                      <w:tcPr>
                        <w:tcW w:w="851"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Ω(Ε)</w:t>
                        </w:r>
                      </w:p>
                    </w:tc>
                    <w:tc>
                      <w:tcPr>
                        <w:tcW w:w="1701" w:type="dxa"/>
                        <w:shd w:val="clear" w:color="auto" w:fill="A6A6A6"/>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ΚΑΤΗΓΟΡΙΑ</w:t>
                        </w:r>
                      </w:p>
                    </w:tc>
                  </w:tr>
                  <w:tr w:rsidR="00893C3A" w:rsidRPr="00B67A3A" w:rsidTr="00207F64">
                    <w:tc>
                      <w:tcPr>
                        <w:tcW w:w="74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2202" w:type="dxa"/>
                        <w:shd w:val="clear" w:color="auto" w:fill="F8E09F" w:themeFill="background2" w:themeFillShade="E6"/>
                      </w:tcPr>
                      <w:p w:rsidR="00893C3A" w:rsidRPr="00B67A3A" w:rsidRDefault="00893C3A" w:rsidP="00C86891">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Παθ</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Ι</w:t>
                        </w:r>
                      </w:p>
                    </w:tc>
                    <w:tc>
                      <w:tcPr>
                        <w:tcW w:w="993"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7</w:t>
                        </w:r>
                      </w:p>
                    </w:tc>
                    <w:tc>
                      <w:tcPr>
                        <w:tcW w:w="99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170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207F64">
                    <w:tc>
                      <w:tcPr>
                        <w:tcW w:w="741"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2202" w:type="dxa"/>
                        <w:shd w:val="clear" w:color="auto" w:fill="D9D9D9"/>
                      </w:tcPr>
                      <w:p w:rsidR="00893C3A" w:rsidRPr="00B67A3A" w:rsidRDefault="00893C3A" w:rsidP="00C86891">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Χει</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Ι</w:t>
                        </w:r>
                      </w:p>
                    </w:tc>
                    <w:tc>
                      <w:tcPr>
                        <w:tcW w:w="993"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7</w:t>
                        </w:r>
                      </w:p>
                    </w:tc>
                    <w:tc>
                      <w:tcPr>
                        <w:tcW w:w="992"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1"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1701"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207F64">
                    <w:tc>
                      <w:tcPr>
                        <w:tcW w:w="74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3</w:t>
                        </w:r>
                      </w:p>
                    </w:tc>
                    <w:tc>
                      <w:tcPr>
                        <w:tcW w:w="220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Παθολογία ΙΙ</w:t>
                        </w:r>
                      </w:p>
                    </w:tc>
                    <w:tc>
                      <w:tcPr>
                        <w:tcW w:w="993"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8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5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170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207F64">
                    <w:tc>
                      <w:tcPr>
                        <w:tcW w:w="741"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4</w:t>
                        </w:r>
                      </w:p>
                    </w:tc>
                    <w:tc>
                      <w:tcPr>
                        <w:tcW w:w="2202" w:type="dxa"/>
                        <w:shd w:val="clear" w:color="auto" w:fill="D9D9D9"/>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Χειρουργική Ι</w:t>
                        </w:r>
                      </w:p>
                    </w:tc>
                    <w:tc>
                      <w:tcPr>
                        <w:tcW w:w="993"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5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1"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701"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207F64">
                    <w:tc>
                      <w:tcPr>
                        <w:tcW w:w="74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5</w:t>
                        </w:r>
                      </w:p>
                    </w:tc>
                    <w:tc>
                      <w:tcPr>
                        <w:tcW w:w="220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Ψυχολογία Υγείας</w:t>
                        </w:r>
                      </w:p>
                    </w:tc>
                    <w:tc>
                      <w:tcPr>
                        <w:tcW w:w="993"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99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8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5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1701"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207F64">
                    <w:tc>
                      <w:tcPr>
                        <w:tcW w:w="741" w:type="dxa"/>
                        <w:shd w:val="clear" w:color="auto" w:fill="808080"/>
                      </w:tcPr>
                      <w:p w:rsidR="00893C3A" w:rsidRPr="00B67A3A" w:rsidRDefault="00893C3A" w:rsidP="00320CA9">
                        <w:pPr>
                          <w:spacing w:after="0" w:line="360" w:lineRule="auto"/>
                          <w:jc w:val="both"/>
                          <w:rPr>
                            <w:rFonts w:ascii="Times New Roman" w:hAnsi="Times New Roman"/>
                            <w:sz w:val="24"/>
                            <w:szCs w:val="24"/>
                          </w:rPr>
                        </w:pPr>
                      </w:p>
                    </w:tc>
                    <w:tc>
                      <w:tcPr>
                        <w:tcW w:w="2202" w:type="dxa"/>
                        <w:shd w:val="clear" w:color="auto" w:fill="808080"/>
                      </w:tcPr>
                      <w:p w:rsidR="00893C3A" w:rsidRPr="00C86891" w:rsidRDefault="00893C3A" w:rsidP="00320CA9">
                        <w:pPr>
                          <w:spacing w:after="0" w:line="360" w:lineRule="auto"/>
                          <w:jc w:val="both"/>
                          <w:rPr>
                            <w:rFonts w:ascii="Times New Roman" w:hAnsi="Times New Roman"/>
                            <w:b/>
                            <w:color w:val="800000"/>
                            <w:sz w:val="24"/>
                            <w:szCs w:val="24"/>
                          </w:rPr>
                        </w:pPr>
                        <w:r w:rsidRPr="00C86891">
                          <w:rPr>
                            <w:rFonts w:ascii="Times New Roman" w:hAnsi="Times New Roman"/>
                            <w:b/>
                            <w:color w:val="800000"/>
                            <w:sz w:val="24"/>
                            <w:szCs w:val="24"/>
                          </w:rPr>
                          <w:t>ΣΥΝΟΛΟ</w:t>
                        </w:r>
                      </w:p>
                    </w:tc>
                    <w:tc>
                      <w:tcPr>
                        <w:tcW w:w="993" w:type="dxa"/>
                        <w:shd w:val="clear" w:color="auto" w:fill="808080"/>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22</w:t>
                        </w:r>
                      </w:p>
                    </w:tc>
                    <w:tc>
                      <w:tcPr>
                        <w:tcW w:w="992" w:type="dxa"/>
                        <w:shd w:val="clear" w:color="auto" w:fill="808080"/>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8</w:t>
                        </w:r>
                      </w:p>
                    </w:tc>
                    <w:tc>
                      <w:tcPr>
                        <w:tcW w:w="850" w:type="dxa"/>
                        <w:shd w:val="clear" w:color="auto" w:fill="808080"/>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16</w:t>
                        </w:r>
                      </w:p>
                    </w:tc>
                    <w:tc>
                      <w:tcPr>
                        <w:tcW w:w="851" w:type="dxa"/>
                        <w:shd w:val="clear" w:color="auto" w:fill="808080"/>
                      </w:tcPr>
                      <w:p w:rsidR="00893C3A" w:rsidRPr="00C86891" w:rsidRDefault="00893C3A" w:rsidP="00320CA9">
                        <w:pPr>
                          <w:spacing w:after="0" w:line="360" w:lineRule="auto"/>
                          <w:jc w:val="both"/>
                          <w:rPr>
                            <w:rFonts w:ascii="Times New Roman" w:hAnsi="Times New Roman"/>
                            <w:color w:val="800000"/>
                            <w:sz w:val="24"/>
                            <w:szCs w:val="24"/>
                          </w:rPr>
                        </w:pPr>
                        <w:r w:rsidRPr="00C86891">
                          <w:rPr>
                            <w:rFonts w:ascii="Times New Roman" w:hAnsi="Times New Roman"/>
                            <w:color w:val="800000"/>
                            <w:sz w:val="24"/>
                            <w:szCs w:val="24"/>
                          </w:rPr>
                          <w:t>8</w:t>
                        </w:r>
                      </w:p>
                    </w:tc>
                    <w:tc>
                      <w:tcPr>
                        <w:tcW w:w="1701" w:type="dxa"/>
                        <w:shd w:val="clear" w:color="auto" w:fill="808080"/>
                      </w:tcPr>
                      <w:p w:rsidR="00893C3A" w:rsidRPr="00C86891" w:rsidRDefault="00893C3A" w:rsidP="00320CA9">
                        <w:pPr>
                          <w:spacing w:after="0" w:line="360" w:lineRule="auto"/>
                          <w:jc w:val="both"/>
                          <w:rPr>
                            <w:rFonts w:ascii="Times New Roman" w:hAnsi="Times New Roman"/>
                            <w:color w:val="800000"/>
                            <w:sz w:val="24"/>
                            <w:szCs w:val="24"/>
                          </w:rPr>
                        </w:pPr>
                      </w:p>
                    </w:tc>
                  </w:tr>
                </w:tbl>
                <w:p w:rsidR="00893C3A" w:rsidRDefault="00893C3A"/>
              </w:txbxContent>
            </v:textbox>
            <w10:wrap anchory="margin"/>
          </v:roundrect>
        </w:pict>
      </w: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352278" w:rsidRDefault="00352278" w:rsidP="00040BEB">
      <w:pPr>
        <w:spacing w:line="360" w:lineRule="auto"/>
        <w:jc w:val="both"/>
        <w:rPr>
          <w:rFonts w:ascii="Times New Roman" w:hAnsi="Times New Roman"/>
          <w:b/>
          <w:sz w:val="24"/>
          <w:szCs w:val="24"/>
          <w:u w:val="single"/>
        </w:rPr>
      </w:pPr>
    </w:p>
    <w:p w:rsidR="00040BEB" w:rsidRPr="00B67A3A"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lastRenderedPageBreak/>
        <w:pict>
          <v:roundrect id="_x0000_s1077" style="position:absolute;left:0;text-align:left;margin-left:-37.5pt;margin-top:-70.5pt;width:494.25pt;height:215.25pt;z-index:251698176;mso-position-vertical-relative:margin" arcsize="10923f" fillcolor="#ff9" strokecolor="gray [1629]" strokeweight="1pt">
            <v:fill color2="#e1d6cf [671]"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77">
              <w:txbxContent>
                <w:p w:rsidR="00893C3A" w:rsidRPr="00320CA9" w:rsidRDefault="00893C3A" w:rsidP="00320CA9">
                  <w:pPr>
                    <w:spacing w:line="360" w:lineRule="auto"/>
                    <w:jc w:val="both"/>
                    <w:rPr>
                      <w:rFonts w:ascii="Times New Roman" w:hAnsi="Times New Roman"/>
                      <w:b/>
                      <w:color w:val="800000"/>
                      <w:sz w:val="24"/>
                      <w:szCs w:val="24"/>
                      <w:u w:val="single"/>
                    </w:rPr>
                  </w:pPr>
                  <w:r w:rsidRPr="00320CA9">
                    <w:rPr>
                      <w:rFonts w:ascii="Times New Roman" w:hAnsi="Times New Roman"/>
                      <w:b/>
                      <w:color w:val="800000"/>
                      <w:sz w:val="24"/>
                      <w:szCs w:val="24"/>
                      <w:u w:val="single"/>
                    </w:rPr>
                    <w:t>Δ΄</w:t>
                  </w:r>
                  <w:r w:rsidRPr="00320CA9">
                    <w:rPr>
                      <w:rFonts w:ascii="Times New Roman" w:hAnsi="Times New Roman"/>
                      <w:b/>
                      <w:color w:val="800000"/>
                      <w:sz w:val="24"/>
                      <w:szCs w:val="24"/>
                      <w:u w:val="single"/>
                      <w:lang w:val="en-US"/>
                    </w:rPr>
                    <w:t xml:space="preserve"> </w:t>
                  </w:r>
                  <w:r w:rsidRPr="00320CA9">
                    <w:rPr>
                      <w:rFonts w:ascii="Times New Roman" w:hAnsi="Times New Roman"/>
                      <w:b/>
                      <w:color w:val="800000"/>
                      <w:sz w:val="24"/>
                      <w:szCs w:val="24"/>
                      <w:u w:val="single"/>
                    </w:rPr>
                    <w:t>ΕΞΑΜΗΝΟ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1"/>
                    <w:gridCol w:w="2202"/>
                    <w:gridCol w:w="993"/>
                    <w:gridCol w:w="1134"/>
                    <w:gridCol w:w="992"/>
                    <w:gridCol w:w="850"/>
                    <w:gridCol w:w="1843"/>
                  </w:tblGrid>
                  <w:tr w:rsidR="00893C3A" w:rsidRPr="00320CA9" w:rsidTr="00320CA9">
                    <w:tc>
                      <w:tcPr>
                        <w:tcW w:w="741"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lang w:val="en-US"/>
                          </w:rPr>
                        </w:pPr>
                        <w:r w:rsidRPr="00320CA9">
                          <w:rPr>
                            <w:rFonts w:ascii="Times New Roman" w:hAnsi="Times New Roman"/>
                            <w:b/>
                            <w:color w:val="800000"/>
                            <w:sz w:val="24"/>
                            <w:szCs w:val="24"/>
                          </w:rPr>
                          <w:t>Α</w:t>
                        </w:r>
                        <w:r w:rsidRPr="00320CA9">
                          <w:rPr>
                            <w:rFonts w:ascii="Times New Roman" w:hAnsi="Times New Roman"/>
                            <w:b/>
                            <w:color w:val="800000"/>
                            <w:sz w:val="24"/>
                            <w:szCs w:val="24"/>
                            <w:lang w:val="en-US"/>
                          </w:rPr>
                          <w:t>/A</w:t>
                        </w:r>
                      </w:p>
                    </w:tc>
                    <w:tc>
                      <w:tcPr>
                        <w:tcW w:w="2202"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ΜΑΘΗΜΑΤΑ</w:t>
                        </w:r>
                      </w:p>
                    </w:tc>
                    <w:tc>
                      <w:tcPr>
                        <w:tcW w:w="993"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ΔΜ(Θ)</w:t>
                        </w:r>
                      </w:p>
                    </w:tc>
                    <w:tc>
                      <w:tcPr>
                        <w:tcW w:w="1134"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ΔΜ(Ε)</w:t>
                        </w:r>
                      </w:p>
                    </w:tc>
                    <w:tc>
                      <w:tcPr>
                        <w:tcW w:w="992"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Ω(Θ)</w:t>
                        </w:r>
                      </w:p>
                    </w:tc>
                    <w:tc>
                      <w:tcPr>
                        <w:tcW w:w="850"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Ω(Ε)</w:t>
                        </w:r>
                      </w:p>
                    </w:tc>
                    <w:tc>
                      <w:tcPr>
                        <w:tcW w:w="1843"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ΚΑΤΗΓΟΡΙΑ</w:t>
                        </w:r>
                      </w:p>
                    </w:tc>
                  </w:tr>
                  <w:tr w:rsidR="00893C3A" w:rsidRPr="00B67A3A" w:rsidTr="00320CA9">
                    <w:tc>
                      <w:tcPr>
                        <w:tcW w:w="741"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2202" w:type="dxa"/>
                        <w:tcBorders>
                          <w:top w:val="nil"/>
                          <w:left w:val="nil"/>
                          <w:bottom w:val="nil"/>
                          <w:right w:val="nil"/>
                        </w:tcBorders>
                        <w:shd w:val="clear" w:color="auto" w:fill="F9D9AB" w:themeFill="accent1" w:themeFillTint="66"/>
                      </w:tcPr>
                      <w:p w:rsidR="00893C3A" w:rsidRPr="00B67A3A" w:rsidRDefault="00893C3A" w:rsidP="00320CA9">
                        <w:pPr>
                          <w:spacing w:after="0"/>
                          <w:jc w:val="both"/>
                          <w:rPr>
                            <w:rFonts w:ascii="Times New Roman" w:hAnsi="Times New Roman"/>
                            <w:i/>
                            <w:sz w:val="24"/>
                            <w:szCs w:val="24"/>
                          </w:rPr>
                        </w:pPr>
                        <w:proofErr w:type="spellStart"/>
                        <w:r w:rsidRPr="00B67A3A">
                          <w:rPr>
                            <w:rFonts w:ascii="Times New Roman" w:hAnsi="Times New Roman"/>
                            <w:i/>
                            <w:sz w:val="24"/>
                            <w:szCs w:val="24"/>
                          </w:rPr>
                          <w:t>Παθ</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ΙΙ</w:t>
                        </w:r>
                      </w:p>
                    </w:tc>
                    <w:tc>
                      <w:tcPr>
                        <w:tcW w:w="99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7</w:t>
                        </w:r>
                      </w:p>
                    </w:tc>
                    <w:tc>
                      <w:tcPr>
                        <w:tcW w:w="1134"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992"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184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2202" w:type="dxa"/>
                        <w:tcBorders>
                          <w:top w:val="nil"/>
                          <w:left w:val="nil"/>
                          <w:bottom w:val="nil"/>
                          <w:right w:val="nil"/>
                        </w:tcBorders>
                        <w:shd w:val="clear" w:color="auto" w:fill="D9D9D9"/>
                      </w:tcPr>
                      <w:p w:rsidR="00893C3A" w:rsidRPr="00B67A3A" w:rsidRDefault="00893C3A" w:rsidP="00320CA9">
                        <w:pPr>
                          <w:spacing w:after="0"/>
                          <w:jc w:val="both"/>
                          <w:rPr>
                            <w:rFonts w:ascii="Times New Roman" w:hAnsi="Times New Roman"/>
                            <w:i/>
                            <w:sz w:val="24"/>
                            <w:szCs w:val="24"/>
                          </w:rPr>
                        </w:pPr>
                        <w:proofErr w:type="spellStart"/>
                        <w:r w:rsidRPr="00B67A3A">
                          <w:rPr>
                            <w:rFonts w:ascii="Times New Roman" w:hAnsi="Times New Roman"/>
                            <w:i/>
                            <w:sz w:val="24"/>
                            <w:szCs w:val="24"/>
                          </w:rPr>
                          <w:t>Χειρ</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ΙΙ</w:t>
                        </w:r>
                      </w:p>
                    </w:tc>
                    <w:tc>
                      <w:tcPr>
                        <w:tcW w:w="99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7</w:t>
                        </w:r>
                      </w:p>
                    </w:tc>
                    <w:tc>
                      <w:tcPr>
                        <w:tcW w:w="1134"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992"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184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3</w:t>
                        </w:r>
                      </w:p>
                    </w:tc>
                    <w:tc>
                      <w:tcPr>
                        <w:tcW w:w="2202" w:type="dxa"/>
                        <w:tcBorders>
                          <w:top w:val="nil"/>
                          <w:left w:val="nil"/>
                          <w:bottom w:val="nil"/>
                          <w:right w:val="nil"/>
                        </w:tcBorders>
                        <w:shd w:val="clear" w:color="auto" w:fill="F9D9AB" w:themeFill="accent1" w:themeFillTint="66"/>
                      </w:tcPr>
                      <w:p w:rsidR="00893C3A" w:rsidRPr="00B67A3A" w:rsidRDefault="00893C3A" w:rsidP="00320CA9">
                        <w:pPr>
                          <w:spacing w:after="0"/>
                          <w:jc w:val="both"/>
                          <w:rPr>
                            <w:rFonts w:ascii="Times New Roman" w:hAnsi="Times New Roman"/>
                            <w:i/>
                            <w:sz w:val="24"/>
                            <w:szCs w:val="24"/>
                          </w:rPr>
                        </w:pPr>
                        <w:r w:rsidRPr="00B67A3A">
                          <w:rPr>
                            <w:rFonts w:ascii="Times New Roman" w:hAnsi="Times New Roman"/>
                            <w:i/>
                            <w:sz w:val="24"/>
                            <w:szCs w:val="24"/>
                          </w:rPr>
                          <w:t>Οικονομία Υγείας</w:t>
                        </w:r>
                      </w:p>
                    </w:tc>
                    <w:tc>
                      <w:tcPr>
                        <w:tcW w:w="99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134"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p>
                    </w:tc>
                    <w:tc>
                      <w:tcPr>
                        <w:tcW w:w="992"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p>
                    </w:tc>
                    <w:tc>
                      <w:tcPr>
                        <w:tcW w:w="184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4</w:t>
                        </w:r>
                      </w:p>
                    </w:tc>
                    <w:tc>
                      <w:tcPr>
                        <w:tcW w:w="2202" w:type="dxa"/>
                        <w:tcBorders>
                          <w:top w:val="nil"/>
                          <w:left w:val="nil"/>
                          <w:bottom w:val="nil"/>
                          <w:right w:val="nil"/>
                        </w:tcBorders>
                        <w:shd w:val="clear" w:color="auto" w:fill="D9D9D9"/>
                      </w:tcPr>
                      <w:p w:rsidR="00893C3A" w:rsidRPr="00B67A3A" w:rsidRDefault="00893C3A" w:rsidP="00320CA9">
                        <w:pPr>
                          <w:spacing w:after="0"/>
                          <w:jc w:val="both"/>
                          <w:rPr>
                            <w:rFonts w:ascii="Times New Roman" w:hAnsi="Times New Roman"/>
                            <w:i/>
                            <w:sz w:val="24"/>
                            <w:szCs w:val="24"/>
                          </w:rPr>
                        </w:pPr>
                        <w:proofErr w:type="spellStart"/>
                        <w:r w:rsidRPr="00B67A3A">
                          <w:rPr>
                            <w:rFonts w:ascii="Times New Roman" w:hAnsi="Times New Roman"/>
                            <w:i/>
                            <w:sz w:val="24"/>
                            <w:szCs w:val="24"/>
                          </w:rPr>
                          <w:t>Βιοστατιστική</w:t>
                        </w:r>
                        <w:proofErr w:type="spellEnd"/>
                      </w:p>
                    </w:tc>
                    <w:tc>
                      <w:tcPr>
                        <w:tcW w:w="99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134"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992"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84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5</w:t>
                        </w:r>
                      </w:p>
                    </w:tc>
                    <w:tc>
                      <w:tcPr>
                        <w:tcW w:w="2202" w:type="dxa"/>
                        <w:tcBorders>
                          <w:top w:val="nil"/>
                          <w:left w:val="nil"/>
                          <w:bottom w:val="nil"/>
                          <w:right w:val="nil"/>
                        </w:tcBorders>
                        <w:shd w:val="clear" w:color="auto" w:fill="F9D9AB" w:themeFill="accent1" w:themeFillTint="66"/>
                      </w:tcPr>
                      <w:p w:rsidR="00893C3A" w:rsidRPr="00B67A3A" w:rsidRDefault="00893C3A" w:rsidP="00320CA9">
                        <w:pPr>
                          <w:spacing w:after="0"/>
                          <w:jc w:val="both"/>
                          <w:rPr>
                            <w:rFonts w:ascii="Times New Roman" w:hAnsi="Times New Roman"/>
                            <w:i/>
                            <w:sz w:val="24"/>
                            <w:szCs w:val="24"/>
                          </w:rPr>
                        </w:pPr>
                        <w:r w:rsidRPr="00B67A3A">
                          <w:rPr>
                            <w:rFonts w:ascii="Times New Roman" w:hAnsi="Times New Roman"/>
                            <w:i/>
                            <w:sz w:val="24"/>
                            <w:szCs w:val="24"/>
                          </w:rPr>
                          <w:t>Επιδημιολογία</w:t>
                        </w:r>
                      </w:p>
                    </w:tc>
                    <w:tc>
                      <w:tcPr>
                        <w:tcW w:w="99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134"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p>
                    </w:tc>
                    <w:tc>
                      <w:tcPr>
                        <w:tcW w:w="992"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p>
                    </w:tc>
                    <w:tc>
                      <w:tcPr>
                        <w:tcW w:w="1843" w:type="dxa"/>
                        <w:tcBorders>
                          <w:top w:val="nil"/>
                          <w:left w:val="nil"/>
                          <w:bottom w:val="nil"/>
                          <w:right w:val="nil"/>
                        </w:tcBorders>
                        <w:shd w:val="clear" w:color="auto" w:fill="F9D9AB" w:themeFill="accent1" w:themeFillTint="6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6</w:t>
                        </w:r>
                      </w:p>
                    </w:tc>
                    <w:tc>
                      <w:tcPr>
                        <w:tcW w:w="2202"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Χειρουργική ΙΙ</w:t>
                        </w:r>
                      </w:p>
                    </w:tc>
                    <w:tc>
                      <w:tcPr>
                        <w:tcW w:w="99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134"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992"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843" w:type="dxa"/>
                        <w:tcBorders>
                          <w:top w:val="nil"/>
                          <w:left w:val="nil"/>
                          <w:bottom w:val="nil"/>
                          <w:right w:val="nil"/>
                        </w:tcBorders>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320CA9">
                    <w:tc>
                      <w:tcPr>
                        <w:tcW w:w="741" w:type="dxa"/>
                        <w:tcBorders>
                          <w:top w:val="nil"/>
                          <w:left w:val="nil"/>
                          <w:bottom w:val="nil"/>
                          <w:right w:val="nil"/>
                        </w:tcBorders>
                        <w:shd w:val="clear" w:color="auto" w:fill="A6A6A6"/>
                      </w:tcPr>
                      <w:p w:rsidR="00893C3A" w:rsidRPr="00B67A3A" w:rsidRDefault="00893C3A" w:rsidP="00320CA9">
                        <w:pPr>
                          <w:spacing w:after="0" w:line="360" w:lineRule="auto"/>
                          <w:jc w:val="both"/>
                          <w:rPr>
                            <w:rFonts w:ascii="Times New Roman" w:hAnsi="Times New Roman"/>
                            <w:sz w:val="24"/>
                            <w:szCs w:val="24"/>
                          </w:rPr>
                        </w:pPr>
                      </w:p>
                    </w:tc>
                    <w:tc>
                      <w:tcPr>
                        <w:tcW w:w="2202"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b/>
                            <w:color w:val="800000"/>
                            <w:sz w:val="24"/>
                            <w:szCs w:val="24"/>
                          </w:rPr>
                        </w:pPr>
                        <w:r w:rsidRPr="00320CA9">
                          <w:rPr>
                            <w:rFonts w:ascii="Times New Roman" w:hAnsi="Times New Roman"/>
                            <w:b/>
                            <w:color w:val="800000"/>
                            <w:sz w:val="24"/>
                            <w:szCs w:val="24"/>
                          </w:rPr>
                          <w:t>ΣΥΝΟΛΟ</w:t>
                        </w:r>
                      </w:p>
                    </w:tc>
                    <w:tc>
                      <w:tcPr>
                        <w:tcW w:w="993"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color w:val="800000"/>
                            <w:sz w:val="24"/>
                            <w:szCs w:val="24"/>
                          </w:rPr>
                        </w:pPr>
                        <w:r w:rsidRPr="00320CA9">
                          <w:rPr>
                            <w:rFonts w:ascii="Times New Roman" w:hAnsi="Times New Roman"/>
                            <w:color w:val="800000"/>
                            <w:sz w:val="24"/>
                            <w:szCs w:val="24"/>
                          </w:rPr>
                          <w:t>22</w:t>
                        </w:r>
                      </w:p>
                    </w:tc>
                    <w:tc>
                      <w:tcPr>
                        <w:tcW w:w="1134"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color w:val="800000"/>
                            <w:sz w:val="24"/>
                            <w:szCs w:val="24"/>
                          </w:rPr>
                        </w:pPr>
                        <w:r w:rsidRPr="00320CA9">
                          <w:rPr>
                            <w:rFonts w:ascii="Times New Roman" w:hAnsi="Times New Roman"/>
                            <w:color w:val="800000"/>
                            <w:sz w:val="24"/>
                            <w:szCs w:val="24"/>
                          </w:rPr>
                          <w:t>8</w:t>
                        </w:r>
                      </w:p>
                    </w:tc>
                    <w:tc>
                      <w:tcPr>
                        <w:tcW w:w="992"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color w:val="800000"/>
                            <w:sz w:val="24"/>
                            <w:szCs w:val="24"/>
                          </w:rPr>
                        </w:pPr>
                        <w:r w:rsidRPr="00320CA9">
                          <w:rPr>
                            <w:rFonts w:ascii="Times New Roman" w:hAnsi="Times New Roman"/>
                            <w:color w:val="800000"/>
                            <w:sz w:val="24"/>
                            <w:szCs w:val="24"/>
                          </w:rPr>
                          <w:t>16</w:t>
                        </w:r>
                      </w:p>
                    </w:tc>
                    <w:tc>
                      <w:tcPr>
                        <w:tcW w:w="850" w:type="dxa"/>
                        <w:tcBorders>
                          <w:top w:val="nil"/>
                          <w:left w:val="nil"/>
                          <w:bottom w:val="nil"/>
                          <w:right w:val="nil"/>
                        </w:tcBorders>
                        <w:shd w:val="clear" w:color="auto" w:fill="A6A6A6"/>
                      </w:tcPr>
                      <w:p w:rsidR="00893C3A" w:rsidRPr="00320CA9" w:rsidRDefault="00893C3A" w:rsidP="00320CA9">
                        <w:pPr>
                          <w:spacing w:after="0" w:line="360" w:lineRule="auto"/>
                          <w:jc w:val="both"/>
                          <w:rPr>
                            <w:rFonts w:ascii="Times New Roman" w:hAnsi="Times New Roman"/>
                            <w:color w:val="800000"/>
                            <w:sz w:val="24"/>
                            <w:szCs w:val="24"/>
                          </w:rPr>
                        </w:pPr>
                        <w:r w:rsidRPr="00320CA9">
                          <w:rPr>
                            <w:rFonts w:ascii="Times New Roman" w:hAnsi="Times New Roman"/>
                            <w:color w:val="800000"/>
                            <w:sz w:val="24"/>
                            <w:szCs w:val="24"/>
                          </w:rPr>
                          <w:t>8</w:t>
                        </w:r>
                      </w:p>
                    </w:tc>
                    <w:tc>
                      <w:tcPr>
                        <w:tcW w:w="1843" w:type="dxa"/>
                        <w:tcBorders>
                          <w:top w:val="nil"/>
                          <w:left w:val="nil"/>
                          <w:bottom w:val="nil"/>
                          <w:right w:val="nil"/>
                        </w:tcBorders>
                        <w:shd w:val="clear" w:color="auto" w:fill="A6A6A6"/>
                      </w:tcPr>
                      <w:p w:rsidR="00893C3A" w:rsidRPr="00B67A3A" w:rsidRDefault="00893C3A" w:rsidP="00320CA9">
                        <w:pPr>
                          <w:spacing w:after="0" w:line="360" w:lineRule="auto"/>
                          <w:jc w:val="both"/>
                          <w:rPr>
                            <w:rFonts w:ascii="Times New Roman" w:hAnsi="Times New Roman"/>
                            <w:sz w:val="24"/>
                            <w:szCs w:val="24"/>
                          </w:rPr>
                        </w:pPr>
                      </w:p>
                    </w:tc>
                  </w:tr>
                </w:tbl>
                <w:p w:rsidR="00893C3A" w:rsidRPr="00B67A3A" w:rsidRDefault="00893C3A" w:rsidP="00320CA9">
                  <w:pPr>
                    <w:spacing w:line="360" w:lineRule="auto"/>
                    <w:jc w:val="both"/>
                    <w:rPr>
                      <w:rFonts w:ascii="Times New Roman" w:hAnsi="Times New Roman"/>
                      <w:sz w:val="24"/>
                      <w:szCs w:val="24"/>
                    </w:rPr>
                  </w:pPr>
                </w:p>
                <w:p w:rsidR="00893C3A" w:rsidRDefault="00893C3A"/>
              </w:txbxContent>
            </v:textbox>
            <w10:wrap anchory="margin"/>
          </v:roundrect>
        </w:pict>
      </w:r>
    </w:p>
    <w:p w:rsidR="00040BEB" w:rsidRDefault="00040BEB"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pict>
          <v:roundrect id="_x0000_s1078" style="position:absolute;left:0;text-align:left;margin-left:141pt;margin-top:161.25pt;width:498.75pt;height:335.25pt;z-index:251699200;mso-position-vertical-relative:margin" arcsize="10923f" fillcolor="#ff9" strokecolor="gray [1629]" strokeweight="1pt">
            <v:fill color2="#fcecd5 [660]"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78">
              <w:txbxContent>
                <w:p w:rsidR="00893C3A" w:rsidRPr="00B85629" w:rsidRDefault="00893C3A" w:rsidP="00320CA9">
                  <w:pPr>
                    <w:spacing w:line="360" w:lineRule="auto"/>
                    <w:jc w:val="both"/>
                    <w:rPr>
                      <w:rFonts w:ascii="Times New Roman" w:hAnsi="Times New Roman"/>
                      <w:b/>
                      <w:color w:val="800000"/>
                      <w:sz w:val="24"/>
                      <w:szCs w:val="24"/>
                      <w:u w:val="single"/>
                    </w:rPr>
                  </w:pPr>
                  <w:r w:rsidRPr="00B85629">
                    <w:rPr>
                      <w:rFonts w:ascii="Times New Roman" w:hAnsi="Times New Roman"/>
                      <w:b/>
                      <w:color w:val="800000"/>
                      <w:sz w:val="24"/>
                      <w:szCs w:val="24"/>
                      <w:u w:val="single"/>
                    </w:rPr>
                    <w:t>Ε΄ ΕΞΑΜΗΝΟ</w:t>
                  </w:r>
                </w:p>
                <w:tbl>
                  <w:tblPr>
                    <w:tblW w:w="0" w:type="auto"/>
                    <w:tblLook w:val="00A0"/>
                  </w:tblPr>
                  <w:tblGrid>
                    <w:gridCol w:w="689"/>
                    <w:gridCol w:w="2307"/>
                    <w:gridCol w:w="976"/>
                    <w:gridCol w:w="950"/>
                    <w:gridCol w:w="810"/>
                    <w:gridCol w:w="782"/>
                    <w:gridCol w:w="1676"/>
                  </w:tblGrid>
                  <w:tr w:rsidR="00893C3A" w:rsidRPr="00B85629" w:rsidTr="00B85629">
                    <w:trPr>
                      <w:trHeight w:val="248"/>
                    </w:trPr>
                    <w:tc>
                      <w:tcPr>
                        <w:tcW w:w="689"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lang w:val="en-US"/>
                          </w:rPr>
                        </w:pPr>
                        <w:r w:rsidRPr="00B85629">
                          <w:rPr>
                            <w:rFonts w:ascii="Times New Roman" w:hAnsi="Times New Roman"/>
                            <w:b/>
                            <w:color w:val="800000"/>
                            <w:sz w:val="24"/>
                            <w:szCs w:val="24"/>
                          </w:rPr>
                          <w:t>Α</w:t>
                        </w:r>
                        <w:r w:rsidRPr="00B85629">
                          <w:rPr>
                            <w:rFonts w:ascii="Times New Roman" w:hAnsi="Times New Roman"/>
                            <w:b/>
                            <w:color w:val="800000"/>
                            <w:sz w:val="24"/>
                            <w:szCs w:val="24"/>
                            <w:lang w:val="en-US"/>
                          </w:rPr>
                          <w:t>/A</w:t>
                        </w:r>
                      </w:p>
                    </w:tc>
                    <w:tc>
                      <w:tcPr>
                        <w:tcW w:w="2294"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ΜΑΘΗΜΑΤΑ</w:t>
                        </w:r>
                      </w:p>
                    </w:tc>
                    <w:tc>
                      <w:tcPr>
                        <w:tcW w:w="976"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ΔΜ(Θ)</w:t>
                        </w:r>
                      </w:p>
                    </w:tc>
                    <w:tc>
                      <w:tcPr>
                        <w:tcW w:w="950"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ΔΜ(Ε)</w:t>
                        </w:r>
                      </w:p>
                    </w:tc>
                    <w:tc>
                      <w:tcPr>
                        <w:tcW w:w="810"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Ω(Θ)</w:t>
                        </w:r>
                      </w:p>
                    </w:tc>
                    <w:tc>
                      <w:tcPr>
                        <w:tcW w:w="782"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Ω(Ε)</w:t>
                        </w:r>
                      </w:p>
                    </w:tc>
                    <w:tc>
                      <w:tcPr>
                        <w:tcW w:w="1645"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ΚΑΤΗΓΟΡΙΑ</w:t>
                        </w:r>
                      </w:p>
                    </w:tc>
                  </w:tr>
                  <w:tr w:rsidR="00893C3A" w:rsidRPr="00B67A3A" w:rsidTr="00B85629">
                    <w:trPr>
                      <w:trHeight w:val="466"/>
                    </w:trPr>
                    <w:tc>
                      <w:tcPr>
                        <w:tcW w:w="689"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2294" w:type="dxa"/>
                        <w:shd w:val="clear" w:color="auto" w:fill="F8E09F" w:themeFill="background2" w:themeFillShade="E6"/>
                      </w:tcPr>
                      <w:p w:rsidR="00893C3A" w:rsidRPr="00B67A3A" w:rsidRDefault="00893C3A" w:rsidP="00320CA9">
                        <w:pPr>
                          <w:spacing w:after="0"/>
                          <w:jc w:val="both"/>
                          <w:rPr>
                            <w:rFonts w:ascii="Times New Roman" w:hAnsi="Times New Roman"/>
                            <w:i/>
                            <w:sz w:val="24"/>
                            <w:szCs w:val="24"/>
                          </w:rPr>
                        </w:pPr>
                        <w:r w:rsidRPr="00B67A3A">
                          <w:rPr>
                            <w:rFonts w:ascii="Times New Roman" w:hAnsi="Times New Roman"/>
                            <w:i/>
                            <w:sz w:val="24"/>
                            <w:szCs w:val="24"/>
                          </w:rPr>
                          <w:t>Παιδ</w:t>
                        </w:r>
                        <w:r>
                          <w:rPr>
                            <w:rFonts w:ascii="Times New Roman" w:hAnsi="Times New Roman"/>
                            <w:i/>
                            <w:sz w:val="24"/>
                            <w:szCs w:val="24"/>
                          </w:rPr>
                          <w:t>.</w:t>
                        </w:r>
                        <w:r w:rsidRPr="00B67A3A">
                          <w:rPr>
                            <w:rFonts w:ascii="Times New Roman" w:hAnsi="Times New Roman"/>
                            <w:i/>
                            <w:sz w:val="24"/>
                            <w:szCs w:val="24"/>
                          </w:rPr>
                          <w:t xml:space="preserve"> Νοσηλευτική</w:t>
                        </w:r>
                      </w:p>
                    </w:tc>
                    <w:tc>
                      <w:tcPr>
                        <w:tcW w:w="976"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9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10</w:t>
                        </w:r>
                      </w:p>
                    </w:tc>
                    <w:tc>
                      <w:tcPr>
                        <w:tcW w:w="81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78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9</w:t>
                        </w:r>
                      </w:p>
                    </w:tc>
                    <w:tc>
                      <w:tcPr>
                        <w:tcW w:w="1645"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B85629">
                    <w:trPr>
                      <w:trHeight w:val="480"/>
                    </w:trPr>
                    <w:tc>
                      <w:tcPr>
                        <w:tcW w:w="689"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2294" w:type="dxa"/>
                        <w:shd w:val="clear" w:color="auto" w:fill="D9D9D9"/>
                      </w:tcPr>
                      <w:p w:rsidR="00893C3A" w:rsidRPr="00B67A3A" w:rsidRDefault="00893C3A" w:rsidP="00320CA9">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Ογκ</w:t>
                        </w:r>
                        <w:proofErr w:type="spellEnd"/>
                        <w:r>
                          <w:rPr>
                            <w:rFonts w:ascii="Times New Roman" w:hAnsi="Times New Roman"/>
                            <w:i/>
                            <w:sz w:val="24"/>
                            <w:szCs w:val="24"/>
                          </w:rPr>
                          <w:t>.</w:t>
                        </w:r>
                        <w:r w:rsidRPr="00B67A3A">
                          <w:rPr>
                            <w:rFonts w:ascii="Times New Roman" w:hAnsi="Times New Roman"/>
                            <w:i/>
                            <w:sz w:val="24"/>
                            <w:szCs w:val="24"/>
                          </w:rPr>
                          <w:t xml:space="preserve"> Νοσηλευτική </w:t>
                        </w:r>
                      </w:p>
                    </w:tc>
                    <w:tc>
                      <w:tcPr>
                        <w:tcW w:w="97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95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782"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B85629">
                    <w:trPr>
                      <w:trHeight w:val="446"/>
                    </w:trPr>
                    <w:tc>
                      <w:tcPr>
                        <w:tcW w:w="689"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3</w:t>
                        </w:r>
                      </w:p>
                    </w:tc>
                    <w:tc>
                      <w:tcPr>
                        <w:tcW w:w="2294" w:type="dxa"/>
                        <w:shd w:val="clear" w:color="auto" w:fill="F8E09F" w:themeFill="background2" w:themeFillShade="E6"/>
                      </w:tcPr>
                      <w:p w:rsidR="00893C3A" w:rsidRPr="00320CA9" w:rsidRDefault="00893C3A" w:rsidP="00B85629">
                        <w:pPr>
                          <w:spacing w:after="0"/>
                          <w:rPr>
                            <w:rFonts w:ascii="Times New Roman" w:hAnsi="Times New Roman"/>
                            <w:i/>
                            <w:sz w:val="24"/>
                            <w:szCs w:val="24"/>
                            <w:lang w:val="en-US"/>
                          </w:rPr>
                        </w:pPr>
                        <w:r w:rsidRPr="00B67A3A">
                          <w:rPr>
                            <w:rFonts w:ascii="Times New Roman" w:hAnsi="Times New Roman"/>
                            <w:i/>
                            <w:sz w:val="24"/>
                            <w:szCs w:val="24"/>
                          </w:rPr>
                          <w:t>Δίκαιο</w:t>
                        </w:r>
                        <w:r>
                          <w:rPr>
                            <w:rFonts w:ascii="Times New Roman" w:hAnsi="Times New Roman"/>
                            <w:i/>
                            <w:sz w:val="24"/>
                            <w:szCs w:val="24"/>
                            <w:lang w:val="en-US"/>
                          </w:rPr>
                          <w:t>/</w:t>
                        </w:r>
                        <w:r w:rsidRPr="00B67A3A">
                          <w:rPr>
                            <w:rFonts w:ascii="Times New Roman" w:hAnsi="Times New Roman"/>
                            <w:i/>
                            <w:sz w:val="24"/>
                            <w:szCs w:val="24"/>
                          </w:rPr>
                          <w:t>Δεοντολογία</w:t>
                        </w:r>
                        <w:r w:rsidRPr="008A4FF6">
                          <w:rPr>
                            <w:rFonts w:ascii="Times New Roman" w:hAnsi="Times New Roman"/>
                            <w:i/>
                            <w:sz w:val="24"/>
                            <w:szCs w:val="24"/>
                          </w:rPr>
                          <w:t xml:space="preserve"> </w:t>
                        </w:r>
                      </w:p>
                    </w:tc>
                    <w:tc>
                      <w:tcPr>
                        <w:tcW w:w="976"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78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B85629">
                    <w:trPr>
                      <w:trHeight w:val="466"/>
                    </w:trPr>
                    <w:tc>
                      <w:tcPr>
                        <w:tcW w:w="689"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4</w:t>
                        </w:r>
                      </w:p>
                    </w:tc>
                    <w:tc>
                      <w:tcPr>
                        <w:tcW w:w="2294" w:type="dxa"/>
                        <w:shd w:val="clear" w:color="auto" w:fill="D9D9D9"/>
                      </w:tcPr>
                      <w:p w:rsidR="00893C3A" w:rsidRPr="00B67A3A" w:rsidRDefault="00893C3A" w:rsidP="00B85629">
                        <w:pPr>
                          <w:spacing w:after="0" w:line="360" w:lineRule="auto"/>
                          <w:jc w:val="both"/>
                          <w:rPr>
                            <w:rFonts w:ascii="Times New Roman" w:hAnsi="Times New Roman"/>
                            <w:i/>
                            <w:sz w:val="24"/>
                            <w:szCs w:val="24"/>
                          </w:rPr>
                        </w:pPr>
                        <w:r w:rsidRPr="00B67A3A">
                          <w:rPr>
                            <w:rFonts w:ascii="Times New Roman" w:hAnsi="Times New Roman"/>
                            <w:i/>
                            <w:sz w:val="24"/>
                            <w:szCs w:val="24"/>
                          </w:rPr>
                          <w:t xml:space="preserve">Μεθοδολογία έρευνας </w:t>
                        </w:r>
                      </w:p>
                    </w:tc>
                    <w:tc>
                      <w:tcPr>
                        <w:tcW w:w="97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6</w:t>
                        </w:r>
                      </w:p>
                    </w:tc>
                    <w:tc>
                      <w:tcPr>
                        <w:tcW w:w="95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782"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B85629">
                    <w:trPr>
                      <w:trHeight w:val="713"/>
                    </w:trPr>
                    <w:tc>
                      <w:tcPr>
                        <w:tcW w:w="689"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5</w:t>
                        </w:r>
                      </w:p>
                    </w:tc>
                    <w:tc>
                      <w:tcPr>
                        <w:tcW w:w="2294" w:type="dxa"/>
                        <w:shd w:val="clear" w:color="auto" w:fill="F8E09F" w:themeFill="background2" w:themeFillShade="E6"/>
                      </w:tcPr>
                      <w:p w:rsidR="00893C3A" w:rsidRPr="00B67A3A" w:rsidRDefault="00893C3A" w:rsidP="00320CA9">
                        <w:pPr>
                          <w:spacing w:after="0"/>
                          <w:jc w:val="both"/>
                          <w:rPr>
                            <w:rFonts w:ascii="Times New Roman" w:hAnsi="Times New Roman"/>
                            <w:i/>
                            <w:sz w:val="24"/>
                            <w:szCs w:val="24"/>
                          </w:rPr>
                        </w:pPr>
                        <w:r w:rsidRPr="00B67A3A">
                          <w:rPr>
                            <w:rFonts w:ascii="Times New Roman" w:hAnsi="Times New Roman"/>
                            <w:i/>
                            <w:sz w:val="24"/>
                            <w:szCs w:val="24"/>
                          </w:rPr>
                          <w:t xml:space="preserve">Διασφάλιση ποιότητας στη </w:t>
                        </w:r>
                        <w:proofErr w:type="spellStart"/>
                        <w:r w:rsidRPr="00B67A3A">
                          <w:rPr>
                            <w:rFonts w:ascii="Times New Roman" w:hAnsi="Times New Roman"/>
                            <w:i/>
                            <w:sz w:val="24"/>
                            <w:szCs w:val="24"/>
                          </w:rPr>
                          <w:t>Νο</w:t>
                        </w:r>
                        <w:r>
                          <w:rPr>
                            <w:rFonts w:ascii="Times New Roman" w:hAnsi="Times New Roman"/>
                            <w:i/>
                            <w:sz w:val="24"/>
                            <w:szCs w:val="24"/>
                          </w:rPr>
                          <w:t>σ</w:t>
                        </w:r>
                        <w:proofErr w:type="spellEnd"/>
                        <w:r>
                          <w:rPr>
                            <w:rFonts w:ascii="Times New Roman" w:hAnsi="Times New Roman"/>
                            <w:i/>
                            <w:sz w:val="24"/>
                            <w:szCs w:val="24"/>
                          </w:rPr>
                          <w:t>.</w:t>
                        </w:r>
                        <w:r w:rsidRPr="00B67A3A">
                          <w:rPr>
                            <w:rFonts w:ascii="Times New Roman" w:hAnsi="Times New Roman"/>
                            <w:i/>
                            <w:sz w:val="24"/>
                            <w:szCs w:val="24"/>
                          </w:rPr>
                          <w:t xml:space="preserve"> πράξη</w:t>
                        </w:r>
                      </w:p>
                    </w:tc>
                    <w:tc>
                      <w:tcPr>
                        <w:tcW w:w="976" w:type="dxa"/>
                        <w:shd w:val="clear" w:color="auto" w:fill="F8E09F" w:themeFill="background2" w:themeFillShade="E6"/>
                      </w:tcPr>
                      <w:p w:rsidR="00893C3A" w:rsidRPr="00B67A3A" w:rsidRDefault="00893C3A" w:rsidP="00320CA9">
                        <w:pPr>
                          <w:spacing w:after="0"/>
                          <w:jc w:val="both"/>
                          <w:rPr>
                            <w:rFonts w:ascii="Times New Roman" w:hAnsi="Times New Roman"/>
                            <w:sz w:val="24"/>
                            <w:szCs w:val="24"/>
                          </w:rPr>
                        </w:pPr>
                        <w:r w:rsidRPr="00B67A3A">
                          <w:rPr>
                            <w:rFonts w:ascii="Times New Roman" w:hAnsi="Times New Roman"/>
                            <w:sz w:val="24"/>
                            <w:szCs w:val="24"/>
                          </w:rPr>
                          <w:t>2</w:t>
                        </w:r>
                      </w:p>
                    </w:tc>
                    <w:tc>
                      <w:tcPr>
                        <w:tcW w:w="9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78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B85629">
                    <w:trPr>
                      <w:trHeight w:val="699"/>
                    </w:trPr>
                    <w:tc>
                      <w:tcPr>
                        <w:tcW w:w="689" w:type="dxa"/>
                        <w:shd w:val="clear" w:color="auto" w:fill="D9D9D9"/>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6</w:t>
                        </w:r>
                      </w:p>
                    </w:tc>
                    <w:tc>
                      <w:tcPr>
                        <w:tcW w:w="2294" w:type="dxa"/>
                        <w:shd w:val="clear" w:color="auto" w:fill="D9D9D9"/>
                      </w:tcPr>
                      <w:p w:rsidR="00893C3A" w:rsidRPr="00B67A3A" w:rsidRDefault="00893C3A" w:rsidP="00320CA9">
                        <w:pPr>
                          <w:spacing w:after="0"/>
                          <w:jc w:val="both"/>
                          <w:rPr>
                            <w:rFonts w:ascii="Times New Roman" w:hAnsi="Times New Roman"/>
                            <w:i/>
                            <w:sz w:val="24"/>
                            <w:szCs w:val="24"/>
                          </w:rPr>
                        </w:pPr>
                        <w:r w:rsidRPr="00B67A3A">
                          <w:rPr>
                            <w:rFonts w:ascii="Times New Roman" w:hAnsi="Times New Roman"/>
                            <w:i/>
                            <w:sz w:val="24"/>
                            <w:szCs w:val="24"/>
                          </w:rPr>
                          <w:t>Νοσηλευτική Αποκατάστασης Χρονίως Πασχόντων</w:t>
                        </w:r>
                      </w:p>
                    </w:tc>
                    <w:tc>
                      <w:tcPr>
                        <w:tcW w:w="97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5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782"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B85629">
                    <w:trPr>
                      <w:trHeight w:val="480"/>
                    </w:trPr>
                    <w:tc>
                      <w:tcPr>
                        <w:tcW w:w="689"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7</w:t>
                        </w:r>
                      </w:p>
                    </w:tc>
                    <w:tc>
                      <w:tcPr>
                        <w:tcW w:w="2294" w:type="dxa"/>
                        <w:shd w:val="clear" w:color="auto" w:fill="F8E09F" w:themeFill="background2" w:themeFillShade="E6"/>
                      </w:tcPr>
                      <w:p w:rsidR="00893C3A" w:rsidRPr="00B67A3A" w:rsidRDefault="00893C3A" w:rsidP="00320CA9">
                        <w:pPr>
                          <w:spacing w:after="0"/>
                          <w:jc w:val="both"/>
                          <w:rPr>
                            <w:rFonts w:ascii="Times New Roman" w:hAnsi="Times New Roman"/>
                            <w:i/>
                            <w:sz w:val="24"/>
                            <w:szCs w:val="24"/>
                          </w:rPr>
                        </w:pPr>
                        <w:proofErr w:type="spellStart"/>
                        <w:r w:rsidRPr="00B67A3A">
                          <w:rPr>
                            <w:rFonts w:ascii="Times New Roman" w:hAnsi="Times New Roman"/>
                            <w:i/>
                            <w:sz w:val="24"/>
                            <w:szCs w:val="24"/>
                          </w:rPr>
                          <w:t>Νο</w:t>
                        </w:r>
                        <w:r>
                          <w:rPr>
                            <w:rFonts w:ascii="Times New Roman" w:hAnsi="Times New Roman"/>
                            <w:i/>
                            <w:sz w:val="24"/>
                            <w:szCs w:val="24"/>
                          </w:rPr>
                          <w:t>σ</w:t>
                        </w:r>
                        <w:proofErr w:type="spellEnd"/>
                        <w:r>
                          <w:rPr>
                            <w:rFonts w:ascii="Times New Roman" w:hAnsi="Times New Roman"/>
                            <w:i/>
                            <w:sz w:val="24"/>
                            <w:szCs w:val="24"/>
                          </w:rPr>
                          <w:t>.</w:t>
                        </w:r>
                        <w:r w:rsidRPr="00B67A3A">
                          <w:rPr>
                            <w:rFonts w:ascii="Times New Roman" w:hAnsi="Times New Roman"/>
                            <w:i/>
                            <w:sz w:val="24"/>
                            <w:szCs w:val="24"/>
                          </w:rPr>
                          <w:t xml:space="preserve"> Θεωρίες</w:t>
                        </w:r>
                      </w:p>
                    </w:tc>
                    <w:tc>
                      <w:tcPr>
                        <w:tcW w:w="976"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5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782"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F8E09F" w:themeFill="background2" w:themeFillShade="E6"/>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320CA9">
                    <w:trPr>
                      <w:trHeight w:val="233"/>
                    </w:trPr>
                    <w:tc>
                      <w:tcPr>
                        <w:tcW w:w="689"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8</w:t>
                        </w:r>
                      </w:p>
                    </w:tc>
                    <w:tc>
                      <w:tcPr>
                        <w:tcW w:w="2294" w:type="dxa"/>
                        <w:shd w:val="clear" w:color="auto" w:fill="D9D9D9"/>
                      </w:tcPr>
                      <w:p w:rsidR="00893C3A" w:rsidRPr="00B67A3A" w:rsidRDefault="00893C3A" w:rsidP="00320CA9">
                        <w:pPr>
                          <w:spacing w:after="0" w:line="360" w:lineRule="auto"/>
                          <w:jc w:val="both"/>
                          <w:rPr>
                            <w:rFonts w:ascii="Times New Roman" w:hAnsi="Times New Roman"/>
                            <w:i/>
                            <w:sz w:val="24"/>
                            <w:szCs w:val="24"/>
                          </w:rPr>
                        </w:pPr>
                        <w:r w:rsidRPr="00B67A3A">
                          <w:rPr>
                            <w:rFonts w:ascii="Times New Roman" w:hAnsi="Times New Roman"/>
                            <w:i/>
                            <w:sz w:val="24"/>
                            <w:szCs w:val="24"/>
                          </w:rPr>
                          <w:t>Διατροφή</w:t>
                        </w:r>
                        <w:r w:rsidRPr="00B67A3A">
                          <w:rPr>
                            <w:rFonts w:ascii="Times New Roman" w:hAnsi="Times New Roman"/>
                            <w:i/>
                            <w:sz w:val="24"/>
                            <w:szCs w:val="24"/>
                            <w:lang w:val="en-US"/>
                          </w:rPr>
                          <w:t>/</w:t>
                        </w:r>
                        <w:proofErr w:type="spellStart"/>
                        <w:r w:rsidRPr="00B67A3A">
                          <w:rPr>
                            <w:rFonts w:ascii="Times New Roman" w:hAnsi="Times New Roman"/>
                            <w:i/>
                            <w:sz w:val="24"/>
                            <w:szCs w:val="24"/>
                          </w:rPr>
                          <w:t>Διαιτολογία</w:t>
                        </w:r>
                        <w:proofErr w:type="spellEnd"/>
                      </w:p>
                    </w:tc>
                    <w:tc>
                      <w:tcPr>
                        <w:tcW w:w="976"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950"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810"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782" w:type="dxa"/>
                        <w:shd w:val="clear" w:color="auto" w:fill="D9D9D9"/>
                      </w:tcPr>
                      <w:p w:rsidR="00893C3A" w:rsidRPr="00B67A3A" w:rsidRDefault="00893C3A" w:rsidP="00320CA9">
                        <w:pPr>
                          <w:spacing w:after="0" w:line="360" w:lineRule="auto"/>
                          <w:jc w:val="both"/>
                          <w:rPr>
                            <w:rFonts w:ascii="Times New Roman" w:hAnsi="Times New Roman"/>
                            <w:sz w:val="24"/>
                            <w:szCs w:val="24"/>
                          </w:rPr>
                        </w:pPr>
                      </w:p>
                    </w:tc>
                    <w:tc>
                      <w:tcPr>
                        <w:tcW w:w="1645" w:type="dxa"/>
                        <w:shd w:val="clear" w:color="auto" w:fill="D9D9D9"/>
                      </w:tcPr>
                      <w:p w:rsidR="00893C3A" w:rsidRPr="00B67A3A" w:rsidRDefault="00893C3A" w:rsidP="00320CA9">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320CA9">
                    <w:trPr>
                      <w:trHeight w:val="233"/>
                    </w:trPr>
                    <w:tc>
                      <w:tcPr>
                        <w:tcW w:w="689" w:type="dxa"/>
                        <w:shd w:val="clear" w:color="auto" w:fill="A6A6A6"/>
                      </w:tcPr>
                      <w:p w:rsidR="00893C3A" w:rsidRPr="00B67A3A" w:rsidRDefault="00893C3A" w:rsidP="00320CA9">
                        <w:pPr>
                          <w:spacing w:after="0" w:line="360" w:lineRule="auto"/>
                          <w:jc w:val="both"/>
                          <w:rPr>
                            <w:rFonts w:ascii="Times New Roman" w:hAnsi="Times New Roman"/>
                            <w:sz w:val="24"/>
                            <w:szCs w:val="24"/>
                          </w:rPr>
                        </w:pPr>
                      </w:p>
                    </w:tc>
                    <w:tc>
                      <w:tcPr>
                        <w:tcW w:w="2294" w:type="dxa"/>
                        <w:shd w:val="clear" w:color="auto" w:fill="A6A6A6"/>
                      </w:tcPr>
                      <w:p w:rsidR="00893C3A" w:rsidRPr="00B85629" w:rsidRDefault="00893C3A" w:rsidP="00320CA9">
                        <w:pPr>
                          <w:spacing w:after="0" w:line="360" w:lineRule="auto"/>
                          <w:jc w:val="both"/>
                          <w:rPr>
                            <w:rFonts w:ascii="Times New Roman" w:hAnsi="Times New Roman"/>
                            <w:b/>
                            <w:color w:val="800000"/>
                            <w:sz w:val="24"/>
                            <w:szCs w:val="24"/>
                          </w:rPr>
                        </w:pPr>
                        <w:r w:rsidRPr="00B85629">
                          <w:rPr>
                            <w:rFonts w:ascii="Times New Roman" w:hAnsi="Times New Roman"/>
                            <w:b/>
                            <w:color w:val="800000"/>
                            <w:sz w:val="24"/>
                            <w:szCs w:val="24"/>
                          </w:rPr>
                          <w:t>ΣΥΝΟΛΟ</w:t>
                        </w:r>
                      </w:p>
                    </w:tc>
                    <w:tc>
                      <w:tcPr>
                        <w:tcW w:w="976" w:type="dxa"/>
                        <w:shd w:val="clear" w:color="auto" w:fill="A6A6A6"/>
                      </w:tcPr>
                      <w:p w:rsidR="00893C3A" w:rsidRPr="00B85629" w:rsidRDefault="00893C3A" w:rsidP="00320CA9">
                        <w:pPr>
                          <w:spacing w:after="0" w:line="360" w:lineRule="auto"/>
                          <w:jc w:val="both"/>
                          <w:rPr>
                            <w:rFonts w:ascii="Times New Roman" w:hAnsi="Times New Roman"/>
                            <w:color w:val="800000"/>
                            <w:sz w:val="24"/>
                            <w:szCs w:val="24"/>
                          </w:rPr>
                        </w:pPr>
                        <w:r w:rsidRPr="00B85629">
                          <w:rPr>
                            <w:rFonts w:ascii="Times New Roman" w:hAnsi="Times New Roman"/>
                            <w:color w:val="800000"/>
                            <w:sz w:val="24"/>
                            <w:szCs w:val="24"/>
                          </w:rPr>
                          <w:t>26</w:t>
                        </w:r>
                      </w:p>
                    </w:tc>
                    <w:tc>
                      <w:tcPr>
                        <w:tcW w:w="950" w:type="dxa"/>
                        <w:shd w:val="clear" w:color="auto" w:fill="A6A6A6"/>
                      </w:tcPr>
                      <w:p w:rsidR="00893C3A" w:rsidRPr="00B85629" w:rsidRDefault="00893C3A" w:rsidP="00320CA9">
                        <w:pPr>
                          <w:spacing w:after="0" w:line="360" w:lineRule="auto"/>
                          <w:jc w:val="both"/>
                          <w:rPr>
                            <w:rFonts w:ascii="Times New Roman" w:hAnsi="Times New Roman"/>
                            <w:color w:val="800000"/>
                            <w:sz w:val="24"/>
                            <w:szCs w:val="24"/>
                          </w:rPr>
                        </w:pPr>
                        <w:r w:rsidRPr="00B85629">
                          <w:rPr>
                            <w:rFonts w:ascii="Times New Roman" w:hAnsi="Times New Roman"/>
                            <w:color w:val="800000"/>
                            <w:sz w:val="24"/>
                            <w:szCs w:val="24"/>
                          </w:rPr>
                          <w:t>10</w:t>
                        </w:r>
                      </w:p>
                    </w:tc>
                    <w:tc>
                      <w:tcPr>
                        <w:tcW w:w="810" w:type="dxa"/>
                        <w:shd w:val="clear" w:color="auto" w:fill="A6A6A6"/>
                      </w:tcPr>
                      <w:p w:rsidR="00893C3A" w:rsidRPr="00B85629" w:rsidRDefault="00893C3A" w:rsidP="00320CA9">
                        <w:pPr>
                          <w:spacing w:after="0" w:line="360" w:lineRule="auto"/>
                          <w:jc w:val="both"/>
                          <w:rPr>
                            <w:rFonts w:ascii="Times New Roman" w:hAnsi="Times New Roman"/>
                            <w:color w:val="800000"/>
                            <w:sz w:val="24"/>
                            <w:szCs w:val="24"/>
                          </w:rPr>
                        </w:pPr>
                        <w:r w:rsidRPr="00B85629">
                          <w:rPr>
                            <w:rFonts w:ascii="Times New Roman" w:hAnsi="Times New Roman"/>
                            <w:color w:val="800000"/>
                            <w:sz w:val="24"/>
                            <w:szCs w:val="24"/>
                          </w:rPr>
                          <w:t>21</w:t>
                        </w:r>
                      </w:p>
                    </w:tc>
                    <w:tc>
                      <w:tcPr>
                        <w:tcW w:w="782" w:type="dxa"/>
                        <w:shd w:val="clear" w:color="auto" w:fill="A6A6A6"/>
                      </w:tcPr>
                      <w:p w:rsidR="00893C3A" w:rsidRPr="00B85629" w:rsidRDefault="00893C3A" w:rsidP="00320CA9">
                        <w:pPr>
                          <w:spacing w:after="0" w:line="360" w:lineRule="auto"/>
                          <w:jc w:val="both"/>
                          <w:rPr>
                            <w:rFonts w:ascii="Times New Roman" w:hAnsi="Times New Roman"/>
                            <w:color w:val="800000"/>
                            <w:sz w:val="24"/>
                            <w:szCs w:val="24"/>
                          </w:rPr>
                        </w:pPr>
                        <w:r w:rsidRPr="00B85629">
                          <w:rPr>
                            <w:rFonts w:ascii="Times New Roman" w:hAnsi="Times New Roman"/>
                            <w:color w:val="800000"/>
                            <w:sz w:val="24"/>
                            <w:szCs w:val="24"/>
                          </w:rPr>
                          <w:t>9</w:t>
                        </w:r>
                      </w:p>
                    </w:tc>
                    <w:tc>
                      <w:tcPr>
                        <w:tcW w:w="1645" w:type="dxa"/>
                        <w:shd w:val="clear" w:color="auto" w:fill="A6A6A6"/>
                      </w:tcPr>
                      <w:p w:rsidR="00893C3A" w:rsidRPr="00B85629" w:rsidRDefault="00893C3A" w:rsidP="00320CA9">
                        <w:pPr>
                          <w:spacing w:after="0" w:line="360" w:lineRule="auto"/>
                          <w:jc w:val="both"/>
                          <w:rPr>
                            <w:rFonts w:ascii="Times New Roman" w:hAnsi="Times New Roman"/>
                            <w:color w:val="800000"/>
                            <w:sz w:val="24"/>
                            <w:szCs w:val="24"/>
                          </w:rPr>
                        </w:pPr>
                      </w:p>
                    </w:tc>
                  </w:tr>
                </w:tbl>
                <w:p w:rsidR="00893C3A" w:rsidRDefault="00893C3A"/>
              </w:txbxContent>
            </v:textbox>
            <w10:wrap anchory="margin"/>
          </v:roundrect>
        </w:pict>
      </w: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Default="00320CA9" w:rsidP="00040BEB">
      <w:pPr>
        <w:spacing w:line="360" w:lineRule="auto"/>
        <w:jc w:val="both"/>
        <w:rPr>
          <w:rFonts w:ascii="Times New Roman" w:hAnsi="Times New Roman"/>
          <w:b/>
          <w:sz w:val="24"/>
          <w:szCs w:val="24"/>
          <w:u w:val="single"/>
        </w:rPr>
      </w:pPr>
    </w:p>
    <w:p w:rsidR="00320CA9" w:rsidRPr="00320CA9" w:rsidRDefault="00320CA9" w:rsidP="00040BEB">
      <w:pPr>
        <w:spacing w:line="360" w:lineRule="auto"/>
        <w:jc w:val="both"/>
        <w:rPr>
          <w:rFonts w:ascii="Times New Roman" w:hAnsi="Times New Roman"/>
          <w:b/>
          <w:sz w:val="24"/>
          <w:szCs w:val="24"/>
          <w:u w:val="single"/>
        </w:rPr>
      </w:pPr>
    </w:p>
    <w:p w:rsidR="00040BEB" w:rsidRPr="00366AF0" w:rsidRDefault="00040BEB" w:rsidP="00040BEB">
      <w:pPr>
        <w:spacing w:line="360" w:lineRule="auto"/>
        <w:jc w:val="both"/>
        <w:rPr>
          <w:rFonts w:ascii="Times New Roman" w:hAnsi="Times New Roman"/>
          <w:b/>
          <w:sz w:val="24"/>
          <w:szCs w:val="24"/>
          <w:u w:val="single"/>
        </w:rPr>
      </w:pPr>
    </w:p>
    <w:p w:rsidR="0001780F" w:rsidRPr="00D70079"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lastRenderedPageBreak/>
        <w:pict>
          <v:roundrect id="_x0000_s1080" style="position:absolute;left:0;text-align:left;margin-left:100.5pt;margin-top:-30pt;width:478.5pt;height:339.75pt;z-index:251700224;mso-position-vertical-relative:margin" arcsize="10923f" fillcolor="#ffc" strokecolor="gray [1629]" strokeweight="1pt">
            <v:fill color2="#bfbfbf [2412]" angle="-135" focusposition="1" focussize="" type="gradient"/>
            <v:shadow on="t" type="perspective" color="#524a37 [1608]" offset="1pt" offset2="-3pt"/>
            <o:extrusion v:ext="view" backdepth="1in" color="#fcc" viewpoint="0,34.72222mm" viewpointorigin="0,.5" skewangle="90" lightposition="-50000" lightposition2="50000" type="perspective"/>
            <v:textbox style="mso-next-textbox:#_x0000_s1080">
              <w:txbxContent>
                <w:p w:rsidR="00893C3A" w:rsidRPr="00E97B16" w:rsidRDefault="00893C3A" w:rsidP="00E97B16">
                  <w:pPr>
                    <w:spacing w:line="360" w:lineRule="auto"/>
                    <w:jc w:val="both"/>
                    <w:rPr>
                      <w:rFonts w:ascii="Times New Roman" w:hAnsi="Times New Roman"/>
                      <w:b/>
                      <w:color w:val="800000"/>
                      <w:sz w:val="24"/>
                      <w:szCs w:val="24"/>
                      <w:u w:val="single"/>
                    </w:rPr>
                  </w:pPr>
                  <w:r w:rsidRPr="00E97B16">
                    <w:rPr>
                      <w:rFonts w:ascii="Times New Roman" w:hAnsi="Times New Roman"/>
                      <w:b/>
                      <w:color w:val="800000"/>
                      <w:sz w:val="24"/>
                      <w:szCs w:val="24"/>
                      <w:u w:val="single"/>
                    </w:rPr>
                    <w:t>ΣΤ΄ ΕΞΑΜΗΝΟ</w:t>
                  </w:r>
                </w:p>
                <w:tbl>
                  <w:tblPr>
                    <w:tblW w:w="0" w:type="auto"/>
                    <w:tblLook w:val="00A0"/>
                  </w:tblPr>
                  <w:tblGrid>
                    <w:gridCol w:w="741"/>
                    <w:gridCol w:w="2085"/>
                    <w:gridCol w:w="1045"/>
                    <w:gridCol w:w="1020"/>
                    <w:gridCol w:w="873"/>
                    <w:gridCol w:w="847"/>
                    <w:gridCol w:w="1787"/>
                  </w:tblGrid>
                  <w:tr w:rsidR="00893C3A" w:rsidRPr="00E97B16" w:rsidTr="00E97B16">
                    <w:tc>
                      <w:tcPr>
                        <w:tcW w:w="741"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lang w:val="en-US"/>
                          </w:rPr>
                        </w:pPr>
                        <w:r w:rsidRPr="00E97B16">
                          <w:rPr>
                            <w:rFonts w:ascii="Times New Roman" w:hAnsi="Times New Roman"/>
                            <w:b/>
                            <w:color w:val="800000"/>
                            <w:sz w:val="24"/>
                            <w:szCs w:val="24"/>
                          </w:rPr>
                          <w:t>Α</w:t>
                        </w:r>
                        <w:r w:rsidRPr="00E97B16">
                          <w:rPr>
                            <w:rFonts w:ascii="Times New Roman" w:hAnsi="Times New Roman"/>
                            <w:b/>
                            <w:color w:val="800000"/>
                            <w:sz w:val="24"/>
                            <w:szCs w:val="24"/>
                            <w:lang w:val="en-US"/>
                          </w:rPr>
                          <w:t>/A</w:t>
                        </w:r>
                      </w:p>
                    </w:tc>
                    <w:tc>
                      <w:tcPr>
                        <w:tcW w:w="1834"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ΜΑΘΗΜΑΤΑ</w:t>
                        </w:r>
                      </w:p>
                    </w:tc>
                    <w:tc>
                      <w:tcPr>
                        <w:tcW w:w="1045"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ΔΜ(Θ)</w:t>
                        </w:r>
                      </w:p>
                    </w:tc>
                    <w:tc>
                      <w:tcPr>
                        <w:tcW w:w="1020"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ΔΜ(Ε)</w:t>
                        </w:r>
                      </w:p>
                    </w:tc>
                    <w:tc>
                      <w:tcPr>
                        <w:tcW w:w="873"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Ω(Θ)</w:t>
                        </w:r>
                      </w:p>
                    </w:tc>
                    <w:tc>
                      <w:tcPr>
                        <w:tcW w:w="847"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Ω(Ε)</w:t>
                        </w:r>
                      </w:p>
                    </w:tc>
                    <w:tc>
                      <w:tcPr>
                        <w:tcW w:w="1787"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ΚΑΤΗΓΟΡΙΑ</w:t>
                        </w:r>
                      </w:p>
                    </w:tc>
                  </w:tr>
                  <w:tr w:rsidR="00893C3A" w:rsidRPr="00B67A3A" w:rsidTr="00E97B16">
                    <w:tc>
                      <w:tcPr>
                        <w:tcW w:w="741" w:type="dxa"/>
                        <w:shd w:val="clear" w:color="auto" w:fill="FFFFCC"/>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1834" w:type="dxa"/>
                        <w:shd w:val="clear" w:color="auto" w:fill="FFFFCC"/>
                      </w:tcPr>
                      <w:p w:rsidR="00893C3A" w:rsidRPr="00B67A3A" w:rsidRDefault="00893C3A" w:rsidP="005D11F6">
                        <w:pPr>
                          <w:spacing w:after="0" w:line="360" w:lineRule="auto"/>
                          <w:jc w:val="both"/>
                          <w:rPr>
                            <w:rFonts w:ascii="Times New Roman" w:hAnsi="Times New Roman"/>
                            <w:i/>
                            <w:sz w:val="24"/>
                            <w:szCs w:val="24"/>
                          </w:rPr>
                        </w:pPr>
                        <w:r w:rsidRPr="00B67A3A">
                          <w:rPr>
                            <w:rFonts w:ascii="Times New Roman" w:hAnsi="Times New Roman"/>
                            <w:i/>
                            <w:sz w:val="24"/>
                            <w:szCs w:val="24"/>
                          </w:rPr>
                          <w:t xml:space="preserve">Νοσηλευτική </w:t>
                        </w:r>
                        <w:r>
                          <w:rPr>
                            <w:rFonts w:ascii="Times New Roman" w:hAnsi="Times New Roman"/>
                            <w:i/>
                            <w:sz w:val="24"/>
                            <w:szCs w:val="24"/>
                          </w:rPr>
                          <w:t>Ψ</w:t>
                        </w:r>
                        <w:r w:rsidRPr="00E97B16">
                          <w:rPr>
                            <w:rFonts w:ascii="Times New Roman" w:hAnsi="Times New Roman"/>
                            <w:i/>
                            <w:sz w:val="24"/>
                            <w:szCs w:val="24"/>
                          </w:rPr>
                          <w:t>.</w:t>
                        </w:r>
                        <w:r w:rsidRPr="00B67A3A">
                          <w:rPr>
                            <w:rFonts w:ascii="Times New Roman" w:hAnsi="Times New Roman"/>
                            <w:i/>
                            <w:sz w:val="24"/>
                            <w:szCs w:val="24"/>
                          </w:rPr>
                          <w:t>Υ</w:t>
                        </w:r>
                      </w:p>
                    </w:tc>
                    <w:tc>
                      <w:tcPr>
                        <w:tcW w:w="1045"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6</w:t>
                        </w:r>
                      </w:p>
                    </w:tc>
                    <w:tc>
                      <w:tcPr>
                        <w:tcW w:w="1020"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873"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4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178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E97B16">
                    <w:tc>
                      <w:tcPr>
                        <w:tcW w:w="741" w:type="dxa"/>
                        <w:shd w:val="clear" w:color="auto" w:fill="D9D9D9"/>
                      </w:tcPr>
                      <w:p w:rsidR="00893C3A" w:rsidRPr="00E97B16" w:rsidRDefault="00893C3A" w:rsidP="005D11F6">
                        <w:pPr>
                          <w:spacing w:after="0" w:line="360" w:lineRule="auto"/>
                          <w:jc w:val="both"/>
                          <w:rPr>
                            <w:rFonts w:ascii="Times New Roman" w:hAnsi="Times New Roman"/>
                            <w:sz w:val="24"/>
                            <w:szCs w:val="24"/>
                          </w:rPr>
                        </w:pPr>
                        <w:r w:rsidRPr="00E97B16">
                          <w:rPr>
                            <w:rFonts w:ascii="Times New Roman" w:hAnsi="Times New Roman"/>
                            <w:sz w:val="24"/>
                            <w:szCs w:val="24"/>
                          </w:rPr>
                          <w:t>2</w:t>
                        </w:r>
                      </w:p>
                    </w:tc>
                    <w:tc>
                      <w:tcPr>
                        <w:tcW w:w="1834" w:type="dxa"/>
                        <w:shd w:val="clear" w:color="auto" w:fill="D9D9D9"/>
                      </w:tcPr>
                      <w:p w:rsidR="00893C3A" w:rsidRPr="00B67A3A" w:rsidRDefault="00893C3A" w:rsidP="005D11F6">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Γερ</w:t>
                        </w:r>
                        <w:r>
                          <w:rPr>
                            <w:rFonts w:ascii="Times New Roman" w:hAnsi="Times New Roman"/>
                            <w:i/>
                            <w:sz w:val="24"/>
                            <w:szCs w:val="24"/>
                          </w:rPr>
                          <w:t>.</w:t>
                        </w:r>
                        <w:r w:rsidRPr="00B67A3A">
                          <w:rPr>
                            <w:rFonts w:ascii="Times New Roman" w:hAnsi="Times New Roman"/>
                            <w:i/>
                            <w:sz w:val="24"/>
                            <w:szCs w:val="24"/>
                          </w:rPr>
                          <w:t>Νοσηλευτική</w:t>
                        </w:r>
                        <w:proofErr w:type="spellEnd"/>
                        <w:r w:rsidRPr="00B67A3A">
                          <w:rPr>
                            <w:rFonts w:ascii="Times New Roman" w:hAnsi="Times New Roman"/>
                            <w:i/>
                            <w:sz w:val="24"/>
                            <w:szCs w:val="24"/>
                          </w:rPr>
                          <w:t xml:space="preserve"> </w:t>
                        </w:r>
                      </w:p>
                    </w:tc>
                    <w:tc>
                      <w:tcPr>
                        <w:tcW w:w="1045"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102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E97B16">
                    <w:tc>
                      <w:tcPr>
                        <w:tcW w:w="741" w:type="dxa"/>
                        <w:shd w:val="clear" w:color="auto" w:fill="FFFFCC"/>
                      </w:tcPr>
                      <w:p w:rsidR="00893C3A" w:rsidRPr="00E97B16" w:rsidRDefault="00893C3A" w:rsidP="005D11F6">
                        <w:pPr>
                          <w:spacing w:after="0" w:line="360" w:lineRule="auto"/>
                          <w:jc w:val="both"/>
                          <w:rPr>
                            <w:rFonts w:ascii="Times New Roman" w:hAnsi="Times New Roman"/>
                            <w:sz w:val="24"/>
                            <w:szCs w:val="24"/>
                          </w:rPr>
                        </w:pPr>
                        <w:r w:rsidRPr="00E97B16">
                          <w:rPr>
                            <w:rFonts w:ascii="Times New Roman" w:hAnsi="Times New Roman"/>
                            <w:sz w:val="24"/>
                            <w:szCs w:val="24"/>
                          </w:rPr>
                          <w:t>3</w:t>
                        </w:r>
                      </w:p>
                    </w:tc>
                    <w:tc>
                      <w:tcPr>
                        <w:tcW w:w="1834" w:type="dxa"/>
                        <w:shd w:val="clear" w:color="auto" w:fill="FFFFCC"/>
                      </w:tcPr>
                      <w:p w:rsidR="00893C3A" w:rsidRPr="00B67A3A" w:rsidRDefault="00893C3A" w:rsidP="005D11F6">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Επείγ</w:t>
                        </w:r>
                        <w:r>
                          <w:rPr>
                            <w:rFonts w:ascii="Times New Roman" w:hAnsi="Times New Roman"/>
                            <w:i/>
                            <w:sz w:val="24"/>
                            <w:szCs w:val="24"/>
                          </w:rPr>
                          <w:t>.</w:t>
                        </w:r>
                        <w:r w:rsidRPr="00B67A3A">
                          <w:rPr>
                            <w:rFonts w:ascii="Times New Roman" w:hAnsi="Times New Roman"/>
                            <w:i/>
                            <w:sz w:val="24"/>
                            <w:szCs w:val="24"/>
                          </w:rPr>
                          <w:t>Νο</w:t>
                        </w:r>
                        <w:r>
                          <w:rPr>
                            <w:rFonts w:ascii="Times New Roman" w:hAnsi="Times New Roman"/>
                            <w:i/>
                            <w:sz w:val="24"/>
                            <w:szCs w:val="24"/>
                          </w:rPr>
                          <w:t>σ</w:t>
                        </w:r>
                        <w:proofErr w:type="spellEnd"/>
                        <w:r>
                          <w:rPr>
                            <w:rFonts w:ascii="Times New Roman" w:hAnsi="Times New Roman"/>
                            <w:i/>
                            <w:sz w:val="24"/>
                            <w:szCs w:val="24"/>
                            <w:lang w:val="en-US"/>
                          </w:rPr>
                          <w:t>/</w:t>
                        </w:r>
                        <w:proofErr w:type="spellStart"/>
                        <w:r w:rsidRPr="00B67A3A">
                          <w:rPr>
                            <w:rFonts w:ascii="Times New Roman" w:hAnsi="Times New Roman"/>
                            <w:i/>
                            <w:sz w:val="24"/>
                            <w:szCs w:val="24"/>
                          </w:rPr>
                          <w:t>κή</w:t>
                        </w:r>
                        <w:proofErr w:type="spellEnd"/>
                        <w:r w:rsidRPr="00E97B16">
                          <w:rPr>
                            <w:rFonts w:ascii="Times New Roman" w:hAnsi="Times New Roman"/>
                            <w:i/>
                            <w:sz w:val="24"/>
                            <w:szCs w:val="24"/>
                          </w:rPr>
                          <w:t>/</w:t>
                        </w:r>
                        <w:r w:rsidRPr="00B67A3A">
                          <w:rPr>
                            <w:rFonts w:ascii="Times New Roman" w:hAnsi="Times New Roman"/>
                            <w:i/>
                            <w:sz w:val="24"/>
                            <w:szCs w:val="24"/>
                          </w:rPr>
                          <w:t>ΜΕΘ</w:t>
                        </w:r>
                      </w:p>
                    </w:tc>
                    <w:tc>
                      <w:tcPr>
                        <w:tcW w:w="1045"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6</w:t>
                        </w:r>
                      </w:p>
                    </w:tc>
                    <w:tc>
                      <w:tcPr>
                        <w:tcW w:w="1020"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873"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4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5</w:t>
                        </w:r>
                      </w:p>
                    </w:tc>
                    <w:tc>
                      <w:tcPr>
                        <w:tcW w:w="178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E97B16">
                    <w:tc>
                      <w:tcPr>
                        <w:tcW w:w="741" w:type="dxa"/>
                        <w:shd w:val="clear" w:color="auto" w:fill="D9D9D9"/>
                      </w:tcPr>
                      <w:p w:rsidR="00893C3A" w:rsidRPr="00E97B16" w:rsidRDefault="00893C3A" w:rsidP="005D11F6">
                        <w:pPr>
                          <w:spacing w:after="0" w:line="360" w:lineRule="auto"/>
                          <w:jc w:val="both"/>
                          <w:rPr>
                            <w:rFonts w:ascii="Times New Roman" w:hAnsi="Times New Roman"/>
                            <w:sz w:val="24"/>
                            <w:szCs w:val="24"/>
                          </w:rPr>
                        </w:pPr>
                        <w:r w:rsidRPr="00E97B16">
                          <w:rPr>
                            <w:rFonts w:ascii="Times New Roman" w:hAnsi="Times New Roman"/>
                            <w:sz w:val="24"/>
                            <w:szCs w:val="24"/>
                          </w:rPr>
                          <w:t>4</w:t>
                        </w:r>
                      </w:p>
                    </w:tc>
                    <w:tc>
                      <w:tcPr>
                        <w:tcW w:w="1834" w:type="dxa"/>
                        <w:shd w:val="clear" w:color="auto" w:fill="D9D9D9"/>
                      </w:tcPr>
                      <w:p w:rsidR="00893C3A" w:rsidRPr="00B67A3A" w:rsidRDefault="00893C3A" w:rsidP="005D11F6">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Νο</w:t>
                        </w:r>
                        <w:r>
                          <w:rPr>
                            <w:rFonts w:ascii="Times New Roman" w:hAnsi="Times New Roman"/>
                            <w:i/>
                            <w:sz w:val="24"/>
                            <w:szCs w:val="24"/>
                          </w:rPr>
                          <w:t>σ.</w:t>
                        </w:r>
                        <w:r w:rsidRPr="00B67A3A">
                          <w:rPr>
                            <w:rFonts w:ascii="Times New Roman" w:hAnsi="Times New Roman"/>
                            <w:i/>
                            <w:sz w:val="24"/>
                            <w:szCs w:val="24"/>
                          </w:rPr>
                          <w:t>Διοίκηση</w:t>
                        </w:r>
                        <w:proofErr w:type="spellEnd"/>
                        <w:r w:rsidRPr="00B67A3A">
                          <w:rPr>
                            <w:rFonts w:ascii="Times New Roman" w:hAnsi="Times New Roman"/>
                            <w:i/>
                            <w:sz w:val="24"/>
                            <w:szCs w:val="24"/>
                          </w:rPr>
                          <w:t xml:space="preserve">/ </w:t>
                        </w:r>
                        <w:proofErr w:type="spellStart"/>
                        <w:r w:rsidRPr="00B67A3A">
                          <w:rPr>
                            <w:rFonts w:ascii="Times New Roman" w:hAnsi="Times New Roman"/>
                            <w:i/>
                            <w:sz w:val="24"/>
                            <w:szCs w:val="24"/>
                          </w:rPr>
                          <w:t>Διοίκ</w:t>
                        </w:r>
                        <w:proofErr w:type="spellEnd"/>
                        <w:r>
                          <w:rPr>
                            <w:rFonts w:ascii="Times New Roman" w:hAnsi="Times New Roman"/>
                            <w:i/>
                            <w:sz w:val="24"/>
                            <w:szCs w:val="24"/>
                          </w:rPr>
                          <w:t>.</w:t>
                        </w:r>
                        <w:r w:rsidRPr="00B67A3A">
                          <w:rPr>
                            <w:rFonts w:ascii="Times New Roman" w:hAnsi="Times New Roman"/>
                            <w:i/>
                            <w:sz w:val="24"/>
                            <w:szCs w:val="24"/>
                          </w:rPr>
                          <w:t xml:space="preserve"> </w:t>
                        </w:r>
                        <w:proofErr w:type="spellStart"/>
                        <w:r w:rsidRPr="00B67A3A">
                          <w:rPr>
                            <w:rFonts w:ascii="Times New Roman" w:hAnsi="Times New Roman"/>
                            <w:i/>
                            <w:sz w:val="24"/>
                            <w:szCs w:val="24"/>
                          </w:rPr>
                          <w:t>Υπηρ</w:t>
                        </w:r>
                        <w:proofErr w:type="spellEnd"/>
                        <w:r>
                          <w:rPr>
                            <w:rFonts w:ascii="Times New Roman" w:hAnsi="Times New Roman"/>
                            <w:i/>
                            <w:sz w:val="24"/>
                            <w:szCs w:val="24"/>
                          </w:rPr>
                          <w:t>.</w:t>
                        </w:r>
                        <w:r w:rsidRPr="00B67A3A">
                          <w:rPr>
                            <w:rFonts w:ascii="Times New Roman" w:hAnsi="Times New Roman"/>
                            <w:i/>
                            <w:sz w:val="24"/>
                            <w:szCs w:val="24"/>
                          </w:rPr>
                          <w:t xml:space="preserve"> Υγείας</w:t>
                        </w:r>
                      </w:p>
                    </w:tc>
                    <w:tc>
                      <w:tcPr>
                        <w:tcW w:w="1045"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47"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E97B16">
                    <w:tc>
                      <w:tcPr>
                        <w:tcW w:w="741" w:type="dxa"/>
                        <w:shd w:val="clear" w:color="auto" w:fill="FFFFCC"/>
                      </w:tcPr>
                      <w:p w:rsidR="00893C3A" w:rsidRPr="003224A4" w:rsidRDefault="00893C3A" w:rsidP="005D11F6">
                        <w:pPr>
                          <w:spacing w:after="0" w:line="360" w:lineRule="auto"/>
                          <w:jc w:val="both"/>
                          <w:rPr>
                            <w:rFonts w:ascii="Times New Roman" w:hAnsi="Times New Roman"/>
                            <w:sz w:val="24"/>
                            <w:szCs w:val="24"/>
                          </w:rPr>
                        </w:pPr>
                        <w:r w:rsidRPr="003224A4">
                          <w:rPr>
                            <w:rFonts w:ascii="Times New Roman" w:hAnsi="Times New Roman"/>
                            <w:sz w:val="24"/>
                            <w:szCs w:val="24"/>
                          </w:rPr>
                          <w:t>5</w:t>
                        </w:r>
                      </w:p>
                    </w:tc>
                    <w:tc>
                      <w:tcPr>
                        <w:tcW w:w="1834" w:type="dxa"/>
                        <w:shd w:val="clear" w:color="auto" w:fill="FFFFCC"/>
                      </w:tcPr>
                      <w:p w:rsidR="00893C3A" w:rsidRPr="00B67A3A" w:rsidRDefault="00893C3A" w:rsidP="005D11F6">
                        <w:pPr>
                          <w:spacing w:after="0" w:line="360" w:lineRule="auto"/>
                          <w:jc w:val="both"/>
                          <w:rPr>
                            <w:rFonts w:ascii="Times New Roman" w:hAnsi="Times New Roman"/>
                            <w:i/>
                            <w:sz w:val="24"/>
                            <w:szCs w:val="24"/>
                          </w:rPr>
                        </w:pPr>
                        <w:r w:rsidRPr="00B67A3A">
                          <w:rPr>
                            <w:rFonts w:ascii="Times New Roman" w:hAnsi="Times New Roman"/>
                            <w:i/>
                            <w:sz w:val="24"/>
                            <w:szCs w:val="24"/>
                          </w:rPr>
                          <w:t>Διαγνωστική Νοσηλευτική και Σημειολογία</w:t>
                        </w:r>
                      </w:p>
                    </w:tc>
                    <w:tc>
                      <w:tcPr>
                        <w:tcW w:w="1045"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E97B16">
                    <w:tc>
                      <w:tcPr>
                        <w:tcW w:w="741" w:type="dxa"/>
                        <w:shd w:val="clear" w:color="auto" w:fill="D9D9D9"/>
                      </w:tcPr>
                      <w:p w:rsidR="00893C3A" w:rsidRPr="003224A4" w:rsidRDefault="00893C3A" w:rsidP="005D11F6">
                        <w:pPr>
                          <w:spacing w:after="0" w:line="360" w:lineRule="auto"/>
                          <w:jc w:val="both"/>
                          <w:rPr>
                            <w:rFonts w:ascii="Times New Roman" w:hAnsi="Times New Roman"/>
                            <w:sz w:val="24"/>
                            <w:szCs w:val="24"/>
                          </w:rPr>
                        </w:pPr>
                        <w:r w:rsidRPr="003224A4">
                          <w:rPr>
                            <w:rFonts w:ascii="Times New Roman" w:hAnsi="Times New Roman"/>
                            <w:sz w:val="24"/>
                            <w:szCs w:val="24"/>
                          </w:rPr>
                          <w:t>6</w:t>
                        </w:r>
                      </w:p>
                    </w:tc>
                    <w:tc>
                      <w:tcPr>
                        <w:tcW w:w="1834" w:type="dxa"/>
                        <w:shd w:val="clear" w:color="auto" w:fill="D9D9D9"/>
                      </w:tcPr>
                      <w:p w:rsidR="00893C3A" w:rsidRPr="00B67A3A" w:rsidRDefault="00893C3A" w:rsidP="005D11F6">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Πληροφ</w:t>
                        </w:r>
                        <w:r>
                          <w:rPr>
                            <w:rFonts w:ascii="Times New Roman" w:hAnsi="Times New Roman"/>
                            <w:i/>
                            <w:sz w:val="24"/>
                            <w:szCs w:val="24"/>
                          </w:rPr>
                          <w:t>.</w:t>
                        </w:r>
                        <w:r w:rsidRPr="00B67A3A">
                          <w:rPr>
                            <w:rFonts w:ascii="Times New Roman" w:hAnsi="Times New Roman"/>
                            <w:i/>
                            <w:sz w:val="24"/>
                            <w:szCs w:val="24"/>
                          </w:rPr>
                          <w:t>Υγείας</w:t>
                        </w:r>
                        <w:proofErr w:type="spellEnd"/>
                      </w:p>
                    </w:tc>
                    <w:tc>
                      <w:tcPr>
                        <w:tcW w:w="1045"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E97B16">
                    <w:tc>
                      <w:tcPr>
                        <w:tcW w:w="741" w:type="dxa"/>
                        <w:shd w:val="clear" w:color="auto" w:fill="FFFFCC"/>
                      </w:tcPr>
                      <w:p w:rsidR="00893C3A" w:rsidRPr="003224A4" w:rsidRDefault="00893C3A" w:rsidP="005D11F6">
                        <w:pPr>
                          <w:spacing w:after="0" w:line="360" w:lineRule="auto"/>
                          <w:jc w:val="both"/>
                          <w:rPr>
                            <w:rFonts w:ascii="Times New Roman" w:hAnsi="Times New Roman"/>
                            <w:sz w:val="24"/>
                            <w:szCs w:val="24"/>
                          </w:rPr>
                        </w:pPr>
                        <w:r w:rsidRPr="003224A4">
                          <w:rPr>
                            <w:rFonts w:ascii="Times New Roman" w:hAnsi="Times New Roman"/>
                            <w:sz w:val="24"/>
                            <w:szCs w:val="24"/>
                          </w:rPr>
                          <w:t>7</w:t>
                        </w:r>
                      </w:p>
                    </w:tc>
                    <w:tc>
                      <w:tcPr>
                        <w:tcW w:w="1834" w:type="dxa"/>
                        <w:shd w:val="clear" w:color="auto" w:fill="FFFFCC"/>
                      </w:tcPr>
                      <w:p w:rsidR="00893C3A" w:rsidRPr="00B67A3A" w:rsidRDefault="00893C3A" w:rsidP="005D11F6">
                        <w:pPr>
                          <w:spacing w:after="0" w:line="360" w:lineRule="auto"/>
                          <w:jc w:val="both"/>
                          <w:rPr>
                            <w:rFonts w:ascii="Times New Roman" w:hAnsi="Times New Roman"/>
                            <w:i/>
                            <w:sz w:val="24"/>
                            <w:szCs w:val="24"/>
                          </w:rPr>
                        </w:pPr>
                        <w:r>
                          <w:rPr>
                            <w:rFonts w:ascii="Times New Roman" w:hAnsi="Times New Roman"/>
                            <w:i/>
                            <w:sz w:val="24"/>
                            <w:szCs w:val="24"/>
                          </w:rPr>
                          <w:t xml:space="preserve">Ιστορία </w:t>
                        </w:r>
                        <w:proofErr w:type="spellStart"/>
                        <w:r>
                          <w:rPr>
                            <w:rFonts w:ascii="Times New Roman" w:hAnsi="Times New Roman"/>
                            <w:i/>
                            <w:sz w:val="24"/>
                            <w:szCs w:val="24"/>
                          </w:rPr>
                          <w:t>Νοσ</w:t>
                        </w:r>
                        <w:proofErr w:type="spellEnd"/>
                        <w:r w:rsidRPr="00E97B16">
                          <w:rPr>
                            <w:rFonts w:ascii="Times New Roman" w:hAnsi="Times New Roman"/>
                            <w:i/>
                            <w:sz w:val="24"/>
                            <w:szCs w:val="24"/>
                          </w:rPr>
                          <w:t>/</w:t>
                        </w:r>
                        <w:proofErr w:type="spellStart"/>
                        <w:r w:rsidRPr="00B67A3A">
                          <w:rPr>
                            <w:rFonts w:ascii="Times New Roman" w:hAnsi="Times New Roman"/>
                            <w:i/>
                            <w:sz w:val="24"/>
                            <w:szCs w:val="24"/>
                          </w:rPr>
                          <w:t>κής</w:t>
                        </w:r>
                        <w:proofErr w:type="spellEnd"/>
                        <w:r w:rsidRPr="00B67A3A">
                          <w:rPr>
                            <w:rFonts w:ascii="Times New Roman" w:hAnsi="Times New Roman"/>
                            <w:i/>
                            <w:sz w:val="24"/>
                            <w:szCs w:val="24"/>
                          </w:rPr>
                          <w:t xml:space="preserve"> </w:t>
                        </w:r>
                      </w:p>
                    </w:tc>
                    <w:tc>
                      <w:tcPr>
                        <w:tcW w:w="1045"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5D11F6">
                    <w:tc>
                      <w:tcPr>
                        <w:tcW w:w="74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8</w:t>
                        </w:r>
                      </w:p>
                    </w:tc>
                    <w:tc>
                      <w:tcPr>
                        <w:tcW w:w="1834" w:type="dxa"/>
                        <w:shd w:val="clear" w:color="auto" w:fill="D9D9D9"/>
                      </w:tcPr>
                      <w:p w:rsidR="00893C3A" w:rsidRPr="00B67A3A" w:rsidRDefault="00893C3A" w:rsidP="005D11F6">
                        <w:pPr>
                          <w:spacing w:after="0" w:line="360" w:lineRule="auto"/>
                          <w:jc w:val="both"/>
                          <w:rPr>
                            <w:rFonts w:ascii="Times New Roman" w:hAnsi="Times New Roman"/>
                            <w:i/>
                            <w:sz w:val="24"/>
                            <w:szCs w:val="24"/>
                          </w:rPr>
                        </w:pPr>
                        <w:proofErr w:type="spellStart"/>
                        <w:r w:rsidRPr="00B67A3A">
                          <w:rPr>
                            <w:rFonts w:ascii="Times New Roman" w:hAnsi="Times New Roman"/>
                            <w:i/>
                            <w:sz w:val="24"/>
                            <w:szCs w:val="24"/>
                          </w:rPr>
                          <w:t>Νοσοκ</w:t>
                        </w:r>
                        <w:r>
                          <w:rPr>
                            <w:rFonts w:ascii="Times New Roman" w:hAnsi="Times New Roman"/>
                            <w:i/>
                            <w:sz w:val="24"/>
                            <w:szCs w:val="24"/>
                          </w:rPr>
                          <w:t>.</w:t>
                        </w:r>
                        <w:r w:rsidRPr="00B67A3A">
                          <w:rPr>
                            <w:rFonts w:ascii="Times New Roman" w:hAnsi="Times New Roman"/>
                            <w:i/>
                            <w:sz w:val="24"/>
                            <w:szCs w:val="24"/>
                          </w:rPr>
                          <w:t>Λοιμώξεις</w:t>
                        </w:r>
                        <w:proofErr w:type="spellEnd"/>
                      </w:p>
                    </w:tc>
                    <w:tc>
                      <w:tcPr>
                        <w:tcW w:w="1045"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102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73"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47"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87"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5D11F6">
                    <w:tc>
                      <w:tcPr>
                        <w:tcW w:w="741" w:type="dxa"/>
                        <w:shd w:val="clear" w:color="auto" w:fill="A6A6A6"/>
                      </w:tcPr>
                      <w:p w:rsidR="00893C3A" w:rsidRPr="00B67A3A" w:rsidRDefault="00893C3A" w:rsidP="005D11F6">
                        <w:pPr>
                          <w:spacing w:after="0" w:line="360" w:lineRule="auto"/>
                          <w:jc w:val="both"/>
                          <w:rPr>
                            <w:rFonts w:ascii="Times New Roman" w:hAnsi="Times New Roman"/>
                            <w:sz w:val="24"/>
                            <w:szCs w:val="24"/>
                          </w:rPr>
                        </w:pPr>
                      </w:p>
                    </w:tc>
                    <w:tc>
                      <w:tcPr>
                        <w:tcW w:w="1834" w:type="dxa"/>
                        <w:shd w:val="clear" w:color="auto" w:fill="A6A6A6"/>
                      </w:tcPr>
                      <w:p w:rsidR="00893C3A" w:rsidRPr="00E97B16" w:rsidRDefault="00893C3A" w:rsidP="005D11F6">
                        <w:pPr>
                          <w:spacing w:after="0" w:line="360" w:lineRule="auto"/>
                          <w:jc w:val="both"/>
                          <w:rPr>
                            <w:rFonts w:ascii="Times New Roman" w:hAnsi="Times New Roman"/>
                            <w:b/>
                            <w:color w:val="800000"/>
                            <w:sz w:val="24"/>
                            <w:szCs w:val="24"/>
                          </w:rPr>
                        </w:pPr>
                        <w:r w:rsidRPr="00E97B16">
                          <w:rPr>
                            <w:rFonts w:ascii="Times New Roman" w:hAnsi="Times New Roman"/>
                            <w:b/>
                            <w:color w:val="800000"/>
                            <w:sz w:val="24"/>
                            <w:szCs w:val="24"/>
                          </w:rPr>
                          <w:t>ΣΥΝΟΛΟ</w:t>
                        </w:r>
                      </w:p>
                    </w:tc>
                    <w:tc>
                      <w:tcPr>
                        <w:tcW w:w="1045" w:type="dxa"/>
                        <w:shd w:val="clear" w:color="auto" w:fill="A6A6A6"/>
                      </w:tcPr>
                      <w:p w:rsidR="00893C3A" w:rsidRPr="00E97B16" w:rsidRDefault="00893C3A" w:rsidP="005D11F6">
                        <w:pPr>
                          <w:spacing w:after="0" w:line="360" w:lineRule="auto"/>
                          <w:jc w:val="both"/>
                          <w:rPr>
                            <w:rFonts w:ascii="Times New Roman" w:hAnsi="Times New Roman"/>
                            <w:color w:val="800000"/>
                            <w:sz w:val="24"/>
                            <w:szCs w:val="24"/>
                          </w:rPr>
                        </w:pPr>
                        <w:r w:rsidRPr="00E97B16">
                          <w:rPr>
                            <w:rFonts w:ascii="Times New Roman" w:hAnsi="Times New Roman"/>
                            <w:color w:val="800000"/>
                            <w:sz w:val="24"/>
                            <w:szCs w:val="24"/>
                          </w:rPr>
                          <w:t>26</w:t>
                        </w:r>
                      </w:p>
                    </w:tc>
                    <w:tc>
                      <w:tcPr>
                        <w:tcW w:w="1020" w:type="dxa"/>
                        <w:shd w:val="clear" w:color="auto" w:fill="A6A6A6"/>
                      </w:tcPr>
                      <w:p w:rsidR="00893C3A" w:rsidRPr="00E97B16" w:rsidRDefault="00893C3A" w:rsidP="005D11F6">
                        <w:pPr>
                          <w:spacing w:after="0" w:line="360" w:lineRule="auto"/>
                          <w:jc w:val="both"/>
                          <w:rPr>
                            <w:rFonts w:ascii="Times New Roman" w:hAnsi="Times New Roman"/>
                            <w:color w:val="800000"/>
                            <w:sz w:val="24"/>
                            <w:szCs w:val="24"/>
                          </w:rPr>
                        </w:pPr>
                        <w:r w:rsidRPr="00E97B16">
                          <w:rPr>
                            <w:rFonts w:ascii="Times New Roman" w:hAnsi="Times New Roman"/>
                            <w:color w:val="800000"/>
                            <w:sz w:val="24"/>
                            <w:szCs w:val="24"/>
                          </w:rPr>
                          <w:t>10</w:t>
                        </w:r>
                      </w:p>
                    </w:tc>
                    <w:tc>
                      <w:tcPr>
                        <w:tcW w:w="873" w:type="dxa"/>
                        <w:shd w:val="clear" w:color="auto" w:fill="A6A6A6"/>
                      </w:tcPr>
                      <w:p w:rsidR="00893C3A" w:rsidRPr="00E97B16" w:rsidRDefault="00893C3A" w:rsidP="005D11F6">
                        <w:pPr>
                          <w:spacing w:after="0" w:line="360" w:lineRule="auto"/>
                          <w:jc w:val="both"/>
                          <w:rPr>
                            <w:rFonts w:ascii="Times New Roman" w:hAnsi="Times New Roman"/>
                            <w:color w:val="800000"/>
                            <w:sz w:val="24"/>
                            <w:szCs w:val="24"/>
                          </w:rPr>
                        </w:pPr>
                        <w:r w:rsidRPr="00E97B16">
                          <w:rPr>
                            <w:rFonts w:ascii="Times New Roman" w:hAnsi="Times New Roman"/>
                            <w:color w:val="800000"/>
                            <w:sz w:val="24"/>
                            <w:szCs w:val="24"/>
                          </w:rPr>
                          <w:t>21</w:t>
                        </w:r>
                      </w:p>
                    </w:tc>
                    <w:tc>
                      <w:tcPr>
                        <w:tcW w:w="847" w:type="dxa"/>
                        <w:shd w:val="clear" w:color="auto" w:fill="A6A6A6"/>
                      </w:tcPr>
                      <w:p w:rsidR="00893C3A" w:rsidRPr="00E97B16" w:rsidRDefault="00893C3A" w:rsidP="005D11F6">
                        <w:pPr>
                          <w:tabs>
                            <w:tab w:val="left" w:pos="225"/>
                            <w:tab w:val="center" w:pos="315"/>
                          </w:tabs>
                          <w:spacing w:after="0" w:line="360" w:lineRule="auto"/>
                          <w:jc w:val="both"/>
                          <w:rPr>
                            <w:rFonts w:ascii="Times New Roman" w:hAnsi="Times New Roman"/>
                            <w:color w:val="800000"/>
                            <w:sz w:val="24"/>
                            <w:szCs w:val="24"/>
                          </w:rPr>
                        </w:pPr>
                        <w:r w:rsidRPr="00E97B16">
                          <w:rPr>
                            <w:rFonts w:ascii="Times New Roman" w:hAnsi="Times New Roman"/>
                            <w:color w:val="800000"/>
                            <w:sz w:val="24"/>
                            <w:szCs w:val="24"/>
                          </w:rPr>
                          <w:t>10</w:t>
                        </w:r>
                      </w:p>
                    </w:tc>
                    <w:tc>
                      <w:tcPr>
                        <w:tcW w:w="1787" w:type="dxa"/>
                        <w:shd w:val="clear" w:color="auto" w:fill="A6A6A6"/>
                      </w:tcPr>
                      <w:p w:rsidR="00893C3A" w:rsidRPr="00E97B16" w:rsidRDefault="00893C3A" w:rsidP="005D11F6">
                        <w:pPr>
                          <w:spacing w:after="0" w:line="360" w:lineRule="auto"/>
                          <w:jc w:val="both"/>
                          <w:rPr>
                            <w:rFonts w:ascii="Times New Roman" w:hAnsi="Times New Roman"/>
                            <w:color w:val="800000"/>
                            <w:sz w:val="24"/>
                            <w:szCs w:val="24"/>
                          </w:rPr>
                        </w:pPr>
                      </w:p>
                    </w:tc>
                  </w:tr>
                </w:tbl>
                <w:p w:rsidR="00893C3A" w:rsidRDefault="00893C3A" w:rsidP="00E97B16">
                  <w:pPr>
                    <w:spacing w:line="360" w:lineRule="auto"/>
                    <w:jc w:val="both"/>
                    <w:rPr>
                      <w:rFonts w:ascii="Times New Roman" w:hAnsi="Times New Roman"/>
                      <w:b/>
                      <w:sz w:val="24"/>
                      <w:szCs w:val="24"/>
                      <w:u w:val="single"/>
                    </w:rPr>
                  </w:pPr>
                </w:p>
                <w:p w:rsidR="00893C3A" w:rsidRDefault="00893C3A" w:rsidP="00E97B16">
                  <w:pPr>
                    <w:spacing w:line="360" w:lineRule="auto"/>
                    <w:jc w:val="both"/>
                    <w:rPr>
                      <w:rFonts w:ascii="Times New Roman" w:hAnsi="Times New Roman"/>
                      <w:b/>
                      <w:sz w:val="24"/>
                      <w:szCs w:val="24"/>
                      <w:u w:val="single"/>
                    </w:rPr>
                  </w:pPr>
                </w:p>
                <w:p w:rsidR="00893C3A" w:rsidRDefault="00893C3A"/>
              </w:txbxContent>
            </v:textbox>
            <w10:wrap anchory="margin"/>
          </v:roundrect>
        </w:pict>
      </w: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E97B16" w:rsidRDefault="00E97B16" w:rsidP="00040BEB">
      <w:pPr>
        <w:spacing w:line="360" w:lineRule="auto"/>
        <w:jc w:val="both"/>
        <w:rPr>
          <w:rFonts w:ascii="Times New Roman" w:hAnsi="Times New Roman"/>
          <w:b/>
          <w:sz w:val="24"/>
          <w:szCs w:val="24"/>
          <w:u w:val="single"/>
        </w:rPr>
      </w:pPr>
    </w:p>
    <w:p w:rsidR="00040BEB"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pict>
          <v:roundrect id="_x0000_s1081" style="position:absolute;left:0;text-align:left;margin-left:-45pt;margin-top:-63pt;width:471.75pt;height:333.75pt;z-index:251701248;mso-position-vertical-relative:margin" arcsize="10923f" fillcolor="#ffc" strokecolor="gray [1629]" strokeweight="1pt">
            <v:fill color2="#bfbfbf [2412]"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81">
              <w:txbxContent>
                <w:p w:rsidR="00893C3A" w:rsidRPr="00A93413" w:rsidRDefault="00893C3A" w:rsidP="00A93413">
                  <w:pPr>
                    <w:spacing w:line="360" w:lineRule="auto"/>
                    <w:jc w:val="both"/>
                    <w:rPr>
                      <w:rFonts w:ascii="Times New Roman" w:hAnsi="Times New Roman"/>
                      <w:b/>
                      <w:color w:val="800000"/>
                      <w:sz w:val="24"/>
                      <w:szCs w:val="24"/>
                      <w:u w:val="single"/>
                    </w:rPr>
                  </w:pPr>
                  <w:r w:rsidRPr="00A93413">
                    <w:rPr>
                      <w:rFonts w:ascii="Times New Roman" w:hAnsi="Times New Roman"/>
                      <w:b/>
                      <w:color w:val="800000"/>
                      <w:sz w:val="24"/>
                      <w:szCs w:val="24"/>
                      <w:u w:val="single"/>
                    </w:rPr>
                    <w:t>Ζ΄ ΕΞΑΜΗΝΟ</w:t>
                  </w:r>
                </w:p>
                <w:tbl>
                  <w:tblPr>
                    <w:tblW w:w="0" w:type="auto"/>
                    <w:tblLayout w:type="fixed"/>
                    <w:tblLook w:val="00A0"/>
                  </w:tblPr>
                  <w:tblGrid>
                    <w:gridCol w:w="643"/>
                    <w:gridCol w:w="2726"/>
                    <w:gridCol w:w="992"/>
                    <w:gridCol w:w="992"/>
                    <w:gridCol w:w="851"/>
                    <w:gridCol w:w="850"/>
                    <w:gridCol w:w="1701"/>
                  </w:tblGrid>
                  <w:tr w:rsidR="00893C3A" w:rsidRPr="00A93413" w:rsidTr="00A93413">
                    <w:trPr>
                      <w:trHeight w:val="196"/>
                    </w:trPr>
                    <w:tc>
                      <w:tcPr>
                        <w:tcW w:w="643"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Α/</w:t>
                        </w:r>
                        <w:r w:rsidRPr="00A93413">
                          <w:rPr>
                            <w:rFonts w:ascii="Times New Roman" w:hAnsi="Times New Roman"/>
                            <w:b/>
                            <w:color w:val="800000"/>
                            <w:sz w:val="24"/>
                            <w:szCs w:val="24"/>
                            <w:lang w:val="en-US"/>
                          </w:rPr>
                          <w:t>A</w:t>
                        </w:r>
                      </w:p>
                    </w:tc>
                    <w:tc>
                      <w:tcPr>
                        <w:tcW w:w="2726"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ΜΑΘΗΜΑΤΑ</w:t>
                        </w:r>
                      </w:p>
                    </w:tc>
                    <w:tc>
                      <w:tcPr>
                        <w:tcW w:w="992"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ΔΜ(Θ)</w:t>
                        </w:r>
                      </w:p>
                    </w:tc>
                    <w:tc>
                      <w:tcPr>
                        <w:tcW w:w="992"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ΔΜ(Ε)</w:t>
                        </w:r>
                      </w:p>
                    </w:tc>
                    <w:tc>
                      <w:tcPr>
                        <w:tcW w:w="851"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Ω(Θ)</w:t>
                        </w:r>
                      </w:p>
                    </w:tc>
                    <w:tc>
                      <w:tcPr>
                        <w:tcW w:w="850"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Ω(Ε)</w:t>
                        </w:r>
                      </w:p>
                    </w:tc>
                    <w:tc>
                      <w:tcPr>
                        <w:tcW w:w="1701"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ΚΑΤΗΓΟΡΙΑ</w:t>
                        </w:r>
                      </w:p>
                    </w:tc>
                  </w:tr>
                  <w:tr w:rsidR="00893C3A" w:rsidRPr="00B67A3A" w:rsidTr="00A93413">
                    <w:trPr>
                      <w:trHeight w:val="405"/>
                    </w:trPr>
                    <w:tc>
                      <w:tcPr>
                        <w:tcW w:w="643" w:type="dxa"/>
                        <w:shd w:val="clear" w:color="auto" w:fill="FBEEC9" w:themeFill="background2"/>
                      </w:tcPr>
                      <w:p w:rsidR="00893C3A" w:rsidRPr="003224A4" w:rsidRDefault="00893C3A" w:rsidP="005D11F6">
                        <w:pPr>
                          <w:spacing w:after="0" w:line="360" w:lineRule="auto"/>
                          <w:jc w:val="both"/>
                          <w:rPr>
                            <w:rFonts w:ascii="Times New Roman" w:hAnsi="Times New Roman"/>
                            <w:sz w:val="24"/>
                            <w:szCs w:val="24"/>
                          </w:rPr>
                        </w:pPr>
                        <w:r w:rsidRPr="003224A4">
                          <w:rPr>
                            <w:rFonts w:ascii="Times New Roman" w:hAnsi="Times New Roman"/>
                            <w:sz w:val="24"/>
                            <w:szCs w:val="24"/>
                          </w:rPr>
                          <w:t>1</w:t>
                        </w:r>
                      </w:p>
                    </w:tc>
                    <w:tc>
                      <w:tcPr>
                        <w:tcW w:w="2726" w:type="dxa"/>
                        <w:shd w:val="clear" w:color="auto" w:fill="FBEEC9" w:themeFill="background2"/>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Κοινοτική Νοσηλευτική ΙΙ</w:t>
                        </w:r>
                      </w:p>
                    </w:tc>
                    <w:tc>
                      <w:tcPr>
                        <w:tcW w:w="992" w:type="dxa"/>
                        <w:shd w:val="clear" w:color="auto" w:fill="FBEEC9" w:themeFill="background2"/>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9</w:t>
                        </w:r>
                      </w:p>
                    </w:tc>
                    <w:tc>
                      <w:tcPr>
                        <w:tcW w:w="992"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6</w:t>
                        </w:r>
                      </w:p>
                    </w:tc>
                    <w:tc>
                      <w:tcPr>
                        <w:tcW w:w="85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8</w:t>
                        </w:r>
                      </w:p>
                    </w:tc>
                    <w:tc>
                      <w:tcPr>
                        <w:tcW w:w="170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A93413">
                    <w:trPr>
                      <w:trHeight w:val="394"/>
                    </w:trPr>
                    <w:tc>
                      <w:tcPr>
                        <w:tcW w:w="643" w:type="dxa"/>
                        <w:shd w:val="clear" w:color="auto" w:fill="D9D9D9"/>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2726" w:type="dxa"/>
                        <w:shd w:val="clear" w:color="auto" w:fill="D9D9D9"/>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 xml:space="preserve">Μέθοδοι Διδασκαλίας στη  Νοσηλευτική </w:t>
                        </w:r>
                      </w:p>
                    </w:tc>
                    <w:tc>
                      <w:tcPr>
                        <w:tcW w:w="992" w:type="dxa"/>
                        <w:shd w:val="clear" w:color="auto" w:fill="D9D9D9"/>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4</w:t>
                        </w:r>
                      </w:p>
                    </w:tc>
                    <w:tc>
                      <w:tcPr>
                        <w:tcW w:w="992"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5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A93413">
                    <w:trPr>
                      <w:trHeight w:val="799"/>
                    </w:trPr>
                    <w:tc>
                      <w:tcPr>
                        <w:tcW w:w="643"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3</w:t>
                        </w:r>
                      </w:p>
                    </w:tc>
                    <w:tc>
                      <w:tcPr>
                        <w:tcW w:w="2726" w:type="dxa"/>
                        <w:shd w:val="clear" w:color="auto" w:fill="FBEEC9" w:themeFill="background2"/>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Νοσηλευτική Ψ</w:t>
                        </w:r>
                        <w:r>
                          <w:rPr>
                            <w:rFonts w:ascii="Times New Roman" w:hAnsi="Times New Roman"/>
                            <w:i/>
                            <w:sz w:val="24"/>
                            <w:szCs w:val="24"/>
                          </w:rPr>
                          <w:t xml:space="preserve">.Υ Παίδων </w:t>
                        </w:r>
                        <w:r w:rsidRPr="00B67A3A">
                          <w:rPr>
                            <w:rFonts w:ascii="Times New Roman" w:hAnsi="Times New Roman"/>
                            <w:i/>
                            <w:sz w:val="24"/>
                            <w:szCs w:val="24"/>
                          </w:rPr>
                          <w:t xml:space="preserve">Εφήβων/Συμβουλευτική Νοσηλευτική </w:t>
                        </w:r>
                      </w:p>
                    </w:tc>
                    <w:tc>
                      <w:tcPr>
                        <w:tcW w:w="992" w:type="dxa"/>
                        <w:shd w:val="clear" w:color="auto" w:fill="FBEEC9" w:themeFill="background2"/>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4</w:t>
                        </w:r>
                      </w:p>
                    </w:tc>
                    <w:tc>
                      <w:tcPr>
                        <w:tcW w:w="992"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850"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A93413">
                    <w:trPr>
                      <w:trHeight w:val="603"/>
                    </w:trPr>
                    <w:tc>
                      <w:tcPr>
                        <w:tcW w:w="643" w:type="dxa"/>
                        <w:shd w:val="clear" w:color="auto" w:fill="D9D9D9"/>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4</w:t>
                        </w:r>
                      </w:p>
                    </w:tc>
                    <w:tc>
                      <w:tcPr>
                        <w:tcW w:w="2726" w:type="dxa"/>
                        <w:shd w:val="clear" w:color="auto" w:fill="D9D9D9"/>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Σεμινάρια Νοσηλευτικής /Συγγραφή επιστημονικής εργασίας</w:t>
                        </w:r>
                      </w:p>
                    </w:tc>
                    <w:tc>
                      <w:tcPr>
                        <w:tcW w:w="992" w:type="dxa"/>
                        <w:shd w:val="clear" w:color="auto" w:fill="D9D9D9"/>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5</w:t>
                        </w:r>
                      </w:p>
                    </w:tc>
                    <w:tc>
                      <w:tcPr>
                        <w:tcW w:w="992"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3</w:t>
                        </w:r>
                      </w:p>
                    </w:tc>
                    <w:tc>
                      <w:tcPr>
                        <w:tcW w:w="85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A93413">
                    <w:trPr>
                      <w:trHeight w:val="394"/>
                    </w:trPr>
                    <w:tc>
                      <w:tcPr>
                        <w:tcW w:w="643"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5</w:t>
                        </w:r>
                      </w:p>
                    </w:tc>
                    <w:tc>
                      <w:tcPr>
                        <w:tcW w:w="2726" w:type="dxa"/>
                        <w:shd w:val="clear" w:color="auto" w:fill="FBEEC9" w:themeFill="background2"/>
                      </w:tcPr>
                      <w:p w:rsidR="00893C3A" w:rsidRPr="00B67A3A" w:rsidRDefault="00893C3A" w:rsidP="005D11F6">
                        <w:pPr>
                          <w:spacing w:after="0" w:line="240" w:lineRule="auto"/>
                          <w:jc w:val="both"/>
                          <w:rPr>
                            <w:rFonts w:ascii="Times New Roman" w:hAnsi="Times New Roman"/>
                            <w:i/>
                            <w:sz w:val="24"/>
                            <w:szCs w:val="24"/>
                          </w:rPr>
                        </w:pPr>
                        <w:proofErr w:type="spellStart"/>
                        <w:r w:rsidRPr="00B67A3A">
                          <w:rPr>
                            <w:rFonts w:ascii="Times New Roman" w:hAnsi="Times New Roman"/>
                            <w:i/>
                            <w:sz w:val="24"/>
                            <w:szCs w:val="24"/>
                          </w:rPr>
                          <w:t>Καρδιολ</w:t>
                        </w:r>
                        <w:proofErr w:type="spellEnd"/>
                        <w:r>
                          <w:rPr>
                            <w:rFonts w:ascii="Times New Roman" w:hAnsi="Times New Roman"/>
                            <w:i/>
                            <w:sz w:val="24"/>
                            <w:szCs w:val="24"/>
                          </w:rPr>
                          <w:t>.</w:t>
                        </w:r>
                        <w:r w:rsidRPr="00B67A3A">
                          <w:rPr>
                            <w:rFonts w:ascii="Times New Roman" w:hAnsi="Times New Roman"/>
                            <w:i/>
                            <w:sz w:val="24"/>
                            <w:szCs w:val="24"/>
                          </w:rPr>
                          <w:t xml:space="preserve"> Νοσηλευτική</w:t>
                        </w:r>
                      </w:p>
                    </w:tc>
                    <w:tc>
                      <w:tcPr>
                        <w:tcW w:w="992" w:type="dxa"/>
                        <w:shd w:val="clear" w:color="auto" w:fill="FBEEC9" w:themeFill="background2"/>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A93413">
                    <w:trPr>
                      <w:trHeight w:val="603"/>
                    </w:trPr>
                    <w:tc>
                      <w:tcPr>
                        <w:tcW w:w="643" w:type="dxa"/>
                        <w:shd w:val="clear" w:color="auto" w:fill="D9D9D9"/>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6</w:t>
                        </w:r>
                      </w:p>
                    </w:tc>
                    <w:tc>
                      <w:tcPr>
                        <w:tcW w:w="2726" w:type="dxa"/>
                        <w:shd w:val="clear" w:color="auto" w:fill="D9D9D9"/>
                      </w:tcPr>
                      <w:p w:rsidR="00893C3A" w:rsidRPr="00B67A3A" w:rsidRDefault="00893C3A" w:rsidP="005D11F6">
                        <w:pPr>
                          <w:spacing w:after="0" w:line="240" w:lineRule="auto"/>
                          <w:jc w:val="both"/>
                          <w:rPr>
                            <w:rFonts w:ascii="Times New Roman" w:hAnsi="Times New Roman"/>
                            <w:i/>
                            <w:sz w:val="24"/>
                            <w:szCs w:val="24"/>
                          </w:rPr>
                        </w:pPr>
                        <w:proofErr w:type="spellStart"/>
                        <w:r w:rsidRPr="00B67A3A">
                          <w:rPr>
                            <w:rFonts w:ascii="Times New Roman" w:hAnsi="Times New Roman"/>
                            <w:i/>
                            <w:sz w:val="24"/>
                            <w:szCs w:val="24"/>
                          </w:rPr>
                          <w:t>Νο</w:t>
                        </w:r>
                        <w:r>
                          <w:rPr>
                            <w:rFonts w:ascii="Times New Roman" w:hAnsi="Times New Roman"/>
                            <w:i/>
                            <w:sz w:val="24"/>
                            <w:szCs w:val="24"/>
                          </w:rPr>
                          <w:t>σ.</w:t>
                        </w:r>
                        <w:r w:rsidRPr="00B67A3A">
                          <w:rPr>
                            <w:rFonts w:ascii="Times New Roman" w:hAnsi="Times New Roman"/>
                            <w:i/>
                            <w:sz w:val="24"/>
                            <w:szCs w:val="24"/>
                          </w:rPr>
                          <w:t>Μητρότητας</w:t>
                        </w:r>
                        <w:proofErr w:type="spellEnd"/>
                        <w:r w:rsidRPr="00B67A3A">
                          <w:rPr>
                            <w:rFonts w:ascii="Times New Roman" w:hAnsi="Times New Roman"/>
                            <w:i/>
                            <w:sz w:val="24"/>
                            <w:szCs w:val="24"/>
                            <w:lang w:val="en-US"/>
                          </w:rPr>
                          <w:t>/</w:t>
                        </w:r>
                        <w:r w:rsidRPr="00B67A3A">
                          <w:rPr>
                            <w:rFonts w:ascii="Times New Roman" w:hAnsi="Times New Roman"/>
                            <w:i/>
                            <w:sz w:val="24"/>
                            <w:szCs w:val="24"/>
                          </w:rPr>
                          <w:t xml:space="preserve"> Υγεία Γυναικών</w:t>
                        </w:r>
                      </w:p>
                    </w:tc>
                    <w:tc>
                      <w:tcPr>
                        <w:tcW w:w="992" w:type="dxa"/>
                        <w:shd w:val="clear" w:color="auto" w:fill="D9D9D9"/>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A93413">
                    <w:trPr>
                      <w:trHeight w:val="196"/>
                    </w:trPr>
                    <w:tc>
                      <w:tcPr>
                        <w:tcW w:w="643"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7</w:t>
                        </w:r>
                      </w:p>
                    </w:tc>
                    <w:tc>
                      <w:tcPr>
                        <w:tcW w:w="2726" w:type="dxa"/>
                        <w:shd w:val="clear" w:color="auto" w:fill="FBEEC9" w:themeFill="background2"/>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Δημόσια Υγιεινή</w:t>
                        </w:r>
                      </w:p>
                    </w:tc>
                    <w:tc>
                      <w:tcPr>
                        <w:tcW w:w="992" w:type="dxa"/>
                        <w:shd w:val="clear" w:color="auto" w:fill="FBEEC9" w:themeFill="background2"/>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FBEEC9" w:themeFill="background2"/>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5D11F6">
                    <w:trPr>
                      <w:trHeight w:val="196"/>
                    </w:trPr>
                    <w:tc>
                      <w:tcPr>
                        <w:tcW w:w="643"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8</w:t>
                        </w:r>
                      </w:p>
                    </w:tc>
                    <w:tc>
                      <w:tcPr>
                        <w:tcW w:w="2726" w:type="dxa"/>
                        <w:shd w:val="clear" w:color="auto" w:fill="D9D9D9"/>
                      </w:tcPr>
                      <w:p w:rsidR="00893C3A" w:rsidRPr="00B67A3A" w:rsidRDefault="00893C3A" w:rsidP="005D11F6">
                        <w:pPr>
                          <w:spacing w:after="0" w:line="240" w:lineRule="auto"/>
                          <w:jc w:val="both"/>
                          <w:rPr>
                            <w:rFonts w:ascii="Times New Roman" w:hAnsi="Times New Roman"/>
                            <w:i/>
                            <w:sz w:val="24"/>
                            <w:szCs w:val="24"/>
                          </w:rPr>
                        </w:pPr>
                        <w:r w:rsidRPr="00B67A3A">
                          <w:rPr>
                            <w:rFonts w:ascii="Times New Roman" w:hAnsi="Times New Roman"/>
                            <w:i/>
                            <w:sz w:val="24"/>
                            <w:szCs w:val="24"/>
                          </w:rPr>
                          <w:t>Αγγλικά ορολογία</w:t>
                        </w:r>
                      </w:p>
                    </w:tc>
                    <w:tc>
                      <w:tcPr>
                        <w:tcW w:w="992" w:type="dxa"/>
                        <w:shd w:val="clear" w:color="auto" w:fill="D9D9D9"/>
                      </w:tcPr>
                      <w:p w:rsidR="00893C3A" w:rsidRPr="00B67A3A" w:rsidRDefault="00893C3A" w:rsidP="005D11F6">
                        <w:pPr>
                          <w:spacing w:after="0" w:line="240" w:lineRule="auto"/>
                          <w:jc w:val="both"/>
                          <w:rPr>
                            <w:rFonts w:ascii="Times New Roman" w:hAnsi="Times New Roman"/>
                            <w:sz w:val="24"/>
                            <w:szCs w:val="24"/>
                          </w:rPr>
                        </w:pPr>
                        <w:r w:rsidRPr="00B67A3A">
                          <w:rPr>
                            <w:rFonts w:ascii="Times New Roman" w:hAnsi="Times New Roman"/>
                            <w:sz w:val="24"/>
                            <w:szCs w:val="24"/>
                          </w:rPr>
                          <w:t>2</w:t>
                        </w:r>
                      </w:p>
                    </w:tc>
                    <w:tc>
                      <w:tcPr>
                        <w:tcW w:w="992"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85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2</w:t>
                        </w:r>
                      </w:p>
                    </w:tc>
                    <w:tc>
                      <w:tcPr>
                        <w:tcW w:w="850" w:type="dxa"/>
                        <w:shd w:val="clear" w:color="auto" w:fill="D9D9D9"/>
                      </w:tcPr>
                      <w:p w:rsidR="00893C3A" w:rsidRPr="00B67A3A" w:rsidRDefault="00893C3A" w:rsidP="005D11F6">
                        <w:pPr>
                          <w:spacing w:after="0" w:line="360" w:lineRule="auto"/>
                          <w:jc w:val="both"/>
                          <w:rPr>
                            <w:rFonts w:ascii="Times New Roman" w:hAnsi="Times New Roman"/>
                            <w:sz w:val="24"/>
                            <w:szCs w:val="24"/>
                          </w:rPr>
                        </w:pPr>
                      </w:p>
                    </w:tc>
                    <w:tc>
                      <w:tcPr>
                        <w:tcW w:w="1701" w:type="dxa"/>
                        <w:shd w:val="clear" w:color="auto" w:fill="D9D9D9"/>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Ε</w:t>
                        </w:r>
                      </w:p>
                    </w:tc>
                  </w:tr>
                  <w:tr w:rsidR="00893C3A" w:rsidRPr="00B67A3A" w:rsidTr="005D11F6">
                    <w:trPr>
                      <w:trHeight w:val="209"/>
                    </w:trPr>
                    <w:tc>
                      <w:tcPr>
                        <w:tcW w:w="643"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p>
                    </w:tc>
                    <w:tc>
                      <w:tcPr>
                        <w:tcW w:w="2726" w:type="dxa"/>
                        <w:shd w:val="clear" w:color="auto" w:fill="A6A6A6"/>
                      </w:tcPr>
                      <w:p w:rsidR="00893C3A" w:rsidRPr="00A93413" w:rsidRDefault="00893C3A" w:rsidP="005D11F6">
                        <w:pPr>
                          <w:spacing w:after="0"/>
                          <w:jc w:val="both"/>
                          <w:rPr>
                            <w:rFonts w:ascii="Times New Roman" w:hAnsi="Times New Roman"/>
                            <w:b/>
                            <w:color w:val="800000"/>
                            <w:sz w:val="24"/>
                            <w:szCs w:val="24"/>
                          </w:rPr>
                        </w:pPr>
                        <w:r w:rsidRPr="00A93413">
                          <w:rPr>
                            <w:rFonts w:ascii="Times New Roman" w:hAnsi="Times New Roman"/>
                            <w:b/>
                            <w:color w:val="800000"/>
                            <w:sz w:val="24"/>
                            <w:szCs w:val="24"/>
                          </w:rPr>
                          <w:t>ΣΥΝΟΛΟ</w:t>
                        </w:r>
                      </w:p>
                    </w:tc>
                    <w:tc>
                      <w:tcPr>
                        <w:tcW w:w="992"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r w:rsidRPr="00A93413">
                          <w:rPr>
                            <w:rFonts w:ascii="Times New Roman" w:hAnsi="Times New Roman"/>
                            <w:color w:val="800000"/>
                            <w:sz w:val="24"/>
                            <w:szCs w:val="24"/>
                          </w:rPr>
                          <w:t>30</w:t>
                        </w:r>
                      </w:p>
                    </w:tc>
                    <w:tc>
                      <w:tcPr>
                        <w:tcW w:w="992"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r w:rsidRPr="00A93413">
                          <w:rPr>
                            <w:rFonts w:ascii="Times New Roman" w:hAnsi="Times New Roman"/>
                            <w:color w:val="800000"/>
                            <w:sz w:val="24"/>
                            <w:szCs w:val="24"/>
                          </w:rPr>
                          <w:t>6</w:t>
                        </w:r>
                      </w:p>
                    </w:tc>
                    <w:tc>
                      <w:tcPr>
                        <w:tcW w:w="851"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r w:rsidRPr="00A93413">
                          <w:rPr>
                            <w:rFonts w:ascii="Times New Roman" w:hAnsi="Times New Roman"/>
                            <w:color w:val="800000"/>
                            <w:sz w:val="24"/>
                            <w:szCs w:val="24"/>
                          </w:rPr>
                          <w:t>22</w:t>
                        </w:r>
                      </w:p>
                    </w:tc>
                    <w:tc>
                      <w:tcPr>
                        <w:tcW w:w="850"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r w:rsidRPr="00A93413">
                          <w:rPr>
                            <w:rFonts w:ascii="Times New Roman" w:hAnsi="Times New Roman"/>
                            <w:color w:val="800000"/>
                            <w:sz w:val="24"/>
                            <w:szCs w:val="24"/>
                          </w:rPr>
                          <w:t>8</w:t>
                        </w:r>
                      </w:p>
                    </w:tc>
                    <w:tc>
                      <w:tcPr>
                        <w:tcW w:w="1701" w:type="dxa"/>
                        <w:shd w:val="clear" w:color="auto" w:fill="A6A6A6"/>
                      </w:tcPr>
                      <w:p w:rsidR="00893C3A" w:rsidRPr="00A93413" w:rsidRDefault="00893C3A" w:rsidP="005D11F6">
                        <w:pPr>
                          <w:spacing w:after="0" w:line="360" w:lineRule="auto"/>
                          <w:jc w:val="both"/>
                          <w:rPr>
                            <w:rFonts w:ascii="Times New Roman" w:hAnsi="Times New Roman"/>
                            <w:color w:val="800000"/>
                            <w:sz w:val="24"/>
                            <w:szCs w:val="24"/>
                          </w:rPr>
                        </w:pPr>
                      </w:p>
                    </w:tc>
                  </w:tr>
                </w:tbl>
                <w:p w:rsidR="00893C3A" w:rsidRDefault="00893C3A"/>
              </w:txbxContent>
            </v:textbox>
            <w10:wrap anchory="margin"/>
          </v:roundrect>
        </w:pict>
      </w:r>
      <w:r w:rsidR="00555F79">
        <w:rPr>
          <w:rFonts w:ascii="Times New Roman" w:hAnsi="Times New Roman"/>
          <w:b/>
          <w:sz w:val="24"/>
          <w:szCs w:val="24"/>
          <w:u w:val="single"/>
        </w:rPr>
        <w:t xml:space="preserve">                                                                                                                                                   </w:t>
      </w:r>
    </w:p>
    <w:p w:rsidR="00040BEB" w:rsidRDefault="00040BEB" w:rsidP="00040BEB">
      <w:pPr>
        <w:spacing w:line="360" w:lineRule="auto"/>
        <w:jc w:val="both"/>
        <w:rPr>
          <w:rFonts w:ascii="Times New Roman" w:hAnsi="Times New Roman"/>
          <w:b/>
          <w:sz w:val="24"/>
          <w:szCs w:val="24"/>
          <w:u w:val="single"/>
        </w:rPr>
      </w:pPr>
    </w:p>
    <w:p w:rsidR="00040BEB" w:rsidRDefault="00040BEB" w:rsidP="00040BEB">
      <w:pPr>
        <w:spacing w:line="360" w:lineRule="auto"/>
        <w:jc w:val="both"/>
        <w:rPr>
          <w:rFonts w:ascii="Times New Roman" w:hAnsi="Times New Roman"/>
          <w:b/>
          <w:sz w:val="24"/>
          <w:szCs w:val="24"/>
          <w:u w:val="single"/>
        </w:rPr>
      </w:pPr>
    </w:p>
    <w:p w:rsidR="00040BEB" w:rsidRDefault="00040BEB" w:rsidP="00040BEB">
      <w:pPr>
        <w:spacing w:line="360" w:lineRule="auto"/>
        <w:jc w:val="both"/>
        <w:rPr>
          <w:rFonts w:ascii="Times New Roman" w:hAnsi="Times New Roman"/>
          <w:b/>
          <w:sz w:val="24"/>
          <w:szCs w:val="24"/>
          <w:u w:val="single"/>
        </w:rPr>
      </w:pPr>
    </w:p>
    <w:p w:rsidR="00040BEB" w:rsidRDefault="00040BEB" w:rsidP="00040BEB">
      <w:pPr>
        <w:spacing w:line="360" w:lineRule="auto"/>
        <w:jc w:val="both"/>
        <w:rPr>
          <w:rFonts w:ascii="Times New Roman" w:hAnsi="Times New Roman"/>
          <w:b/>
          <w:sz w:val="24"/>
          <w:szCs w:val="24"/>
          <w:u w:val="single"/>
        </w:rPr>
      </w:pPr>
    </w:p>
    <w:p w:rsidR="00A93413" w:rsidRDefault="00A93413" w:rsidP="00040BEB">
      <w:pPr>
        <w:spacing w:line="360" w:lineRule="auto"/>
        <w:jc w:val="both"/>
        <w:rPr>
          <w:rFonts w:ascii="Times New Roman" w:hAnsi="Times New Roman"/>
          <w:b/>
          <w:sz w:val="24"/>
          <w:szCs w:val="24"/>
          <w:u w:val="single"/>
        </w:rPr>
      </w:pPr>
    </w:p>
    <w:p w:rsidR="00A93413" w:rsidRDefault="00A93413" w:rsidP="00040BEB">
      <w:pPr>
        <w:spacing w:line="360" w:lineRule="auto"/>
        <w:jc w:val="both"/>
        <w:rPr>
          <w:rFonts w:ascii="Times New Roman" w:hAnsi="Times New Roman"/>
          <w:b/>
          <w:sz w:val="24"/>
          <w:szCs w:val="24"/>
          <w:u w:val="single"/>
        </w:rPr>
      </w:pPr>
    </w:p>
    <w:p w:rsidR="00A93413" w:rsidRDefault="00A93413" w:rsidP="00040BEB">
      <w:pPr>
        <w:spacing w:line="360" w:lineRule="auto"/>
        <w:jc w:val="both"/>
        <w:rPr>
          <w:rFonts w:ascii="Times New Roman" w:hAnsi="Times New Roman"/>
          <w:b/>
          <w:sz w:val="24"/>
          <w:szCs w:val="24"/>
          <w:u w:val="single"/>
        </w:rPr>
      </w:pPr>
    </w:p>
    <w:p w:rsidR="00A93413" w:rsidRDefault="00A93413" w:rsidP="00040BEB">
      <w:pPr>
        <w:spacing w:line="360" w:lineRule="auto"/>
        <w:jc w:val="both"/>
        <w:rPr>
          <w:rFonts w:ascii="Times New Roman" w:hAnsi="Times New Roman"/>
          <w:b/>
          <w:sz w:val="24"/>
          <w:szCs w:val="24"/>
          <w:u w:val="single"/>
        </w:rPr>
      </w:pPr>
    </w:p>
    <w:p w:rsidR="00A93413" w:rsidRDefault="00555F79" w:rsidP="00040BEB">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                                                                                                                                                           </w:t>
      </w:r>
    </w:p>
    <w:p w:rsidR="00040BEB" w:rsidRPr="00B67A3A" w:rsidRDefault="00CB199D" w:rsidP="00040BEB">
      <w:pPr>
        <w:spacing w:line="360" w:lineRule="auto"/>
        <w:jc w:val="both"/>
        <w:rPr>
          <w:rFonts w:ascii="Times New Roman" w:hAnsi="Times New Roman"/>
          <w:b/>
          <w:sz w:val="24"/>
          <w:szCs w:val="24"/>
          <w:u w:val="single"/>
        </w:rPr>
      </w:pPr>
      <w:r>
        <w:rPr>
          <w:rFonts w:ascii="Times New Roman" w:hAnsi="Times New Roman"/>
          <w:b/>
          <w:noProof/>
          <w:sz w:val="24"/>
          <w:szCs w:val="24"/>
          <w:u w:val="single"/>
          <w:lang w:eastAsia="el-GR"/>
        </w:rPr>
        <w:pict>
          <v:roundrect id="_x0000_s1083" style="position:absolute;left:0;text-align:left;margin-left:163.5pt;margin-top:311.25pt;width:444.75pt;height:133.5pt;z-index:251703296;mso-position-vertical-relative:margin" arcsize="10923f" fillcolor="#fbeec9 [3214]" strokecolor="gray [1629]" strokeweight="1pt">
            <v:fill color2="#d8d8d8 [2732]" angle="-135" focusposition="1" focussize="" focus="50%" type="gradient"/>
            <v:shadow on="t" type="perspective" color="#524a37 [1608]" offset="1pt" offset2="-3pt"/>
            <o:extrusion v:ext="view" backdepth="1in" color="#fcc" viewpoint="0,34.72222mm" viewpointorigin="0,.5" skewangle="90" lightposition="-50000" lightposition2="50000" type="perspective"/>
            <v:textbox style="mso-next-textbox:#_x0000_s1083">
              <w:txbxContent>
                <w:p w:rsidR="00893C3A" w:rsidRPr="00A93413" w:rsidRDefault="00893C3A" w:rsidP="00A93413">
                  <w:pPr>
                    <w:spacing w:line="360" w:lineRule="auto"/>
                    <w:jc w:val="both"/>
                    <w:rPr>
                      <w:rFonts w:ascii="Times New Roman" w:hAnsi="Times New Roman"/>
                      <w:b/>
                      <w:color w:val="800000"/>
                      <w:sz w:val="24"/>
                      <w:szCs w:val="24"/>
                      <w:u w:val="single"/>
                    </w:rPr>
                  </w:pPr>
                  <w:r w:rsidRPr="00A93413">
                    <w:rPr>
                      <w:rFonts w:ascii="Times New Roman" w:hAnsi="Times New Roman"/>
                      <w:b/>
                      <w:color w:val="800000"/>
                      <w:sz w:val="24"/>
                      <w:szCs w:val="24"/>
                      <w:u w:val="single"/>
                    </w:rPr>
                    <w:t>Η΄ ΕΞΑΜΗΝΟ</w:t>
                  </w:r>
                </w:p>
                <w:tbl>
                  <w:tblPr>
                    <w:tblW w:w="0" w:type="auto"/>
                    <w:tblLook w:val="00A0"/>
                  </w:tblPr>
                  <w:tblGrid>
                    <w:gridCol w:w="696"/>
                    <w:gridCol w:w="2182"/>
                    <w:gridCol w:w="990"/>
                    <w:gridCol w:w="962"/>
                    <w:gridCol w:w="823"/>
                    <w:gridCol w:w="798"/>
                    <w:gridCol w:w="1686"/>
                  </w:tblGrid>
                  <w:tr w:rsidR="00893C3A" w:rsidRPr="00A93413" w:rsidTr="00555F79">
                    <w:trPr>
                      <w:trHeight w:val="300"/>
                    </w:trPr>
                    <w:tc>
                      <w:tcPr>
                        <w:tcW w:w="696"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lang w:val="en-US"/>
                          </w:rPr>
                        </w:pPr>
                        <w:r w:rsidRPr="00A93413">
                          <w:rPr>
                            <w:rFonts w:ascii="Times New Roman" w:hAnsi="Times New Roman"/>
                            <w:b/>
                            <w:color w:val="800000"/>
                            <w:sz w:val="24"/>
                            <w:szCs w:val="24"/>
                          </w:rPr>
                          <w:t>Α</w:t>
                        </w:r>
                        <w:r w:rsidRPr="00A93413">
                          <w:rPr>
                            <w:rFonts w:ascii="Times New Roman" w:hAnsi="Times New Roman"/>
                            <w:b/>
                            <w:color w:val="800000"/>
                            <w:sz w:val="24"/>
                            <w:szCs w:val="24"/>
                            <w:lang w:val="en-US"/>
                          </w:rPr>
                          <w:t>/A</w:t>
                        </w:r>
                      </w:p>
                    </w:tc>
                    <w:tc>
                      <w:tcPr>
                        <w:tcW w:w="2182"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ΜΑΘΗΜΑΤΑ</w:t>
                        </w:r>
                      </w:p>
                    </w:tc>
                    <w:tc>
                      <w:tcPr>
                        <w:tcW w:w="990"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ΔΜ(Θ)</w:t>
                        </w:r>
                      </w:p>
                    </w:tc>
                    <w:tc>
                      <w:tcPr>
                        <w:tcW w:w="962"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ΔΜ(Ε)</w:t>
                        </w:r>
                      </w:p>
                    </w:tc>
                    <w:tc>
                      <w:tcPr>
                        <w:tcW w:w="823"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Ω(Θ)</w:t>
                        </w:r>
                      </w:p>
                    </w:tc>
                    <w:tc>
                      <w:tcPr>
                        <w:tcW w:w="798"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Ω(Ε)</w:t>
                        </w:r>
                      </w:p>
                    </w:tc>
                    <w:tc>
                      <w:tcPr>
                        <w:tcW w:w="1686" w:type="dxa"/>
                        <w:shd w:val="clear" w:color="auto" w:fill="A6A6A6"/>
                      </w:tcPr>
                      <w:p w:rsidR="00893C3A" w:rsidRPr="00A93413" w:rsidRDefault="00893C3A" w:rsidP="005D11F6">
                        <w:pPr>
                          <w:spacing w:after="0" w:line="360" w:lineRule="auto"/>
                          <w:jc w:val="both"/>
                          <w:rPr>
                            <w:rFonts w:ascii="Times New Roman" w:hAnsi="Times New Roman"/>
                            <w:b/>
                            <w:color w:val="800000"/>
                            <w:sz w:val="24"/>
                            <w:szCs w:val="24"/>
                          </w:rPr>
                        </w:pPr>
                        <w:r w:rsidRPr="00A93413">
                          <w:rPr>
                            <w:rFonts w:ascii="Times New Roman" w:hAnsi="Times New Roman"/>
                            <w:b/>
                            <w:color w:val="800000"/>
                            <w:sz w:val="24"/>
                            <w:szCs w:val="24"/>
                          </w:rPr>
                          <w:t>ΚΑΤΗΓΟΡΙΑ</w:t>
                        </w:r>
                      </w:p>
                    </w:tc>
                  </w:tr>
                  <w:tr w:rsidR="00893C3A" w:rsidRPr="00B67A3A" w:rsidTr="00555F79">
                    <w:trPr>
                      <w:trHeight w:val="319"/>
                    </w:trPr>
                    <w:tc>
                      <w:tcPr>
                        <w:tcW w:w="696" w:type="dxa"/>
                        <w:shd w:val="clear" w:color="auto" w:fill="FFFFCC"/>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1</w:t>
                        </w:r>
                      </w:p>
                    </w:tc>
                    <w:tc>
                      <w:tcPr>
                        <w:tcW w:w="2182" w:type="dxa"/>
                        <w:shd w:val="clear" w:color="auto" w:fill="FFFFCC"/>
                      </w:tcPr>
                      <w:p w:rsidR="00893C3A" w:rsidRPr="00B67A3A" w:rsidRDefault="00893C3A" w:rsidP="005D11F6">
                        <w:pPr>
                          <w:spacing w:after="0"/>
                          <w:jc w:val="both"/>
                          <w:rPr>
                            <w:rFonts w:ascii="Times New Roman" w:hAnsi="Times New Roman"/>
                            <w:i/>
                            <w:sz w:val="24"/>
                            <w:szCs w:val="24"/>
                          </w:rPr>
                        </w:pPr>
                        <w:r w:rsidRPr="00B67A3A">
                          <w:rPr>
                            <w:rFonts w:ascii="Times New Roman" w:hAnsi="Times New Roman"/>
                            <w:i/>
                            <w:sz w:val="24"/>
                            <w:szCs w:val="24"/>
                          </w:rPr>
                          <w:t>Πτυχιακή εργασία</w:t>
                        </w:r>
                      </w:p>
                    </w:tc>
                    <w:tc>
                      <w:tcPr>
                        <w:tcW w:w="990" w:type="dxa"/>
                        <w:shd w:val="clear" w:color="auto" w:fill="FFFFCC"/>
                      </w:tcPr>
                      <w:p w:rsidR="00893C3A" w:rsidRPr="00B67A3A" w:rsidRDefault="00893C3A" w:rsidP="005D11F6">
                        <w:pPr>
                          <w:spacing w:after="0"/>
                          <w:jc w:val="both"/>
                          <w:rPr>
                            <w:rFonts w:ascii="Times New Roman" w:hAnsi="Times New Roman"/>
                            <w:sz w:val="24"/>
                            <w:szCs w:val="24"/>
                          </w:rPr>
                        </w:pPr>
                        <w:r w:rsidRPr="00B67A3A">
                          <w:rPr>
                            <w:rFonts w:ascii="Times New Roman" w:hAnsi="Times New Roman"/>
                            <w:sz w:val="24"/>
                            <w:szCs w:val="24"/>
                          </w:rPr>
                          <w:t>20</w:t>
                        </w:r>
                      </w:p>
                    </w:tc>
                    <w:tc>
                      <w:tcPr>
                        <w:tcW w:w="962" w:type="dxa"/>
                        <w:shd w:val="clear" w:color="auto" w:fill="FFFFCC"/>
                      </w:tcPr>
                      <w:p w:rsidR="00893C3A" w:rsidRPr="00B67A3A" w:rsidRDefault="00893C3A" w:rsidP="005D11F6">
                        <w:pPr>
                          <w:spacing w:after="0"/>
                          <w:jc w:val="both"/>
                          <w:rPr>
                            <w:rFonts w:ascii="Times New Roman" w:hAnsi="Times New Roman"/>
                            <w:sz w:val="24"/>
                            <w:szCs w:val="24"/>
                          </w:rPr>
                        </w:pPr>
                      </w:p>
                    </w:tc>
                    <w:tc>
                      <w:tcPr>
                        <w:tcW w:w="823"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4</w:t>
                        </w:r>
                      </w:p>
                    </w:tc>
                    <w:tc>
                      <w:tcPr>
                        <w:tcW w:w="798"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1686"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555F79">
                    <w:trPr>
                      <w:trHeight w:val="300"/>
                    </w:trPr>
                    <w:tc>
                      <w:tcPr>
                        <w:tcW w:w="696" w:type="dxa"/>
                        <w:shd w:val="clear" w:color="auto" w:fill="FFFFCC"/>
                      </w:tcPr>
                      <w:p w:rsidR="00893C3A" w:rsidRPr="00B67A3A" w:rsidRDefault="00893C3A" w:rsidP="005D11F6">
                        <w:pPr>
                          <w:spacing w:after="0" w:line="360" w:lineRule="auto"/>
                          <w:jc w:val="both"/>
                          <w:rPr>
                            <w:rFonts w:ascii="Times New Roman" w:hAnsi="Times New Roman"/>
                            <w:sz w:val="24"/>
                            <w:szCs w:val="24"/>
                            <w:lang w:val="en-US"/>
                          </w:rPr>
                        </w:pPr>
                        <w:r w:rsidRPr="00B67A3A">
                          <w:rPr>
                            <w:rFonts w:ascii="Times New Roman" w:hAnsi="Times New Roman"/>
                            <w:sz w:val="24"/>
                            <w:szCs w:val="24"/>
                            <w:lang w:val="en-US"/>
                          </w:rPr>
                          <w:t>2</w:t>
                        </w:r>
                      </w:p>
                    </w:tc>
                    <w:tc>
                      <w:tcPr>
                        <w:tcW w:w="2182" w:type="dxa"/>
                        <w:shd w:val="clear" w:color="auto" w:fill="FFFFCC"/>
                      </w:tcPr>
                      <w:p w:rsidR="00893C3A" w:rsidRPr="00B67A3A" w:rsidRDefault="00893C3A" w:rsidP="005D11F6">
                        <w:pPr>
                          <w:spacing w:after="0"/>
                          <w:jc w:val="both"/>
                          <w:rPr>
                            <w:rFonts w:ascii="Times New Roman" w:hAnsi="Times New Roman"/>
                            <w:i/>
                            <w:sz w:val="24"/>
                            <w:szCs w:val="24"/>
                          </w:rPr>
                        </w:pPr>
                        <w:r w:rsidRPr="00B67A3A">
                          <w:rPr>
                            <w:rFonts w:ascii="Times New Roman" w:hAnsi="Times New Roman"/>
                            <w:i/>
                            <w:sz w:val="24"/>
                            <w:szCs w:val="24"/>
                          </w:rPr>
                          <w:t>Πρακτική Άσκηση</w:t>
                        </w:r>
                      </w:p>
                    </w:tc>
                    <w:tc>
                      <w:tcPr>
                        <w:tcW w:w="990" w:type="dxa"/>
                        <w:shd w:val="clear" w:color="auto" w:fill="FFFFCC"/>
                      </w:tcPr>
                      <w:p w:rsidR="00893C3A" w:rsidRPr="00B67A3A" w:rsidRDefault="00893C3A" w:rsidP="005D11F6">
                        <w:pPr>
                          <w:spacing w:after="0"/>
                          <w:jc w:val="both"/>
                          <w:rPr>
                            <w:rFonts w:ascii="Times New Roman" w:hAnsi="Times New Roman"/>
                            <w:sz w:val="24"/>
                            <w:szCs w:val="24"/>
                          </w:rPr>
                        </w:pPr>
                        <w:r w:rsidRPr="00B67A3A">
                          <w:rPr>
                            <w:rFonts w:ascii="Times New Roman" w:hAnsi="Times New Roman"/>
                            <w:sz w:val="24"/>
                            <w:szCs w:val="24"/>
                          </w:rPr>
                          <w:t>10</w:t>
                        </w:r>
                      </w:p>
                    </w:tc>
                    <w:tc>
                      <w:tcPr>
                        <w:tcW w:w="962" w:type="dxa"/>
                        <w:shd w:val="clear" w:color="auto" w:fill="FFFFCC"/>
                      </w:tcPr>
                      <w:p w:rsidR="00893C3A" w:rsidRPr="00B67A3A" w:rsidRDefault="00893C3A" w:rsidP="005D11F6">
                        <w:pPr>
                          <w:spacing w:after="0"/>
                          <w:jc w:val="both"/>
                          <w:rPr>
                            <w:rFonts w:ascii="Times New Roman" w:hAnsi="Times New Roman"/>
                            <w:sz w:val="24"/>
                            <w:szCs w:val="24"/>
                          </w:rPr>
                        </w:pPr>
                      </w:p>
                    </w:tc>
                    <w:tc>
                      <w:tcPr>
                        <w:tcW w:w="823" w:type="dxa"/>
                        <w:shd w:val="clear" w:color="auto" w:fill="FFFFCC"/>
                      </w:tcPr>
                      <w:p w:rsidR="00893C3A" w:rsidRPr="00B67A3A" w:rsidRDefault="00893C3A" w:rsidP="005D11F6">
                        <w:pPr>
                          <w:spacing w:after="0" w:line="360" w:lineRule="auto"/>
                          <w:jc w:val="both"/>
                          <w:rPr>
                            <w:rFonts w:ascii="Times New Roman" w:hAnsi="Times New Roman"/>
                            <w:sz w:val="24"/>
                            <w:szCs w:val="24"/>
                          </w:rPr>
                        </w:pPr>
                      </w:p>
                    </w:tc>
                    <w:tc>
                      <w:tcPr>
                        <w:tcW w:w="798"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35</w:t>
                        </w:r>
                      </w:p>
                    </w:tc>
                    <w:tc>
                      <w:tcPr>
                        <w:tcW w:w="1686" w:type="dxa"/>
                        <w:shd w:val="clear" w:color="auto" w:fill="FFFFCC"/>
                      </w:tcPr>
                      <w:p w:rsidR="00893C3A" w:rsidRPr="00B67A3A" w:rsidRDefault="00893C3A" w:rsidP="005D11F6">
                        <w:pPr>
                          <w:spacing w:after="0" w:line="360" w:lineRule="auto"/>
                          <w:jc w:val="both"/>
                          <w:rPr>
                            <w:rFonts w:ascii="Times New Roman" w:hAnsi="Times New Roman"/>
                            <w:sz w:val="24"/>
                            <w:szCs w:val="24"/>
                          </w:rPr>
                        </w:pPr>
                        <w:r w:rsidRPr="00B67A3A">
                          <w:rPr>
                            <w:rFonts w:ascii="Times New Roman" w:hAnsi="Times New Roman"/>
                            <w:sz w:val="24"/>
                            <w:szCs w:val="24"/>
                          </w:rPr>
                          <w:t>Υ</w:t>
                        </w:r>
                      </w:p>
                    </w:tc>
                  </w:tr>
                  <w:tr w:rsidR="00893C3A" w:rsidRPr="00B67A3A" w:rsidTr="005D11F6">
                    <w:trPr>
                      <w:trHeight w:val="300"/>
                    </w:trPr>
                    <w:tc>
                      <w:tcPr>
                        <w:tcW w:w="696" w:type="dxa"/>
                        <w:shd w:val="clear" w:color="auto" w:fill="A6A6A6"/>
                      </w:tcPr>
                      <w:p w:rsidR="00893C3A" w:rsidRPr="00B67A3A" w:rsidRDefault="00893C3A" w:rsidP="005D11F6">
                        <w:pPr>
                          <w:spacing w:after="0" w:line="360" w:lineRule="auto"/>
                          <w:jc w:val="both"/>
                          <w:rPr>
                            <w:rFonts w:ascii="Times New Roman" w:hAnsi="Times New Roman"/>
                            <w:sz w:val="24"/>
                            <w:szCs w:val="24"/>
                          </w:rPr>
                        </w:pPr>
                      </w:p>
                    </w:tc>
                    <w:tc>
                      <w:tcPr>
                        <w:tcW w:w="2182" w:type="dxa"/>
                        <w:shd w:val="clear" w:color="auto" w:fill="A6A6A6"/>
                      </w:tcPr>
                      <w:p w:rsidR="00893C3A" w:rsidRPr="00555F79" w:rsidRDefault="00893C3A" w:rsidP="005D11F6">
                        <w:pPr>
                          <w:spacing w:after="0" w:line="360" w:lineRule="auto"/>
                          <w:jc w:val="both"/>
                          <w:rPr>
                            <w:rFonts w:ascii="Times New Roman" w:hAnsi="Times New Roman"/>
                            <w:b/>
                            <w:color w:val="800000"/>
                            <w:sz w:val="24"/>
                            <w:szCs w:val="24"/>
                          </w:rPr>
                        </w:pPr>
                        <w:r w:rsidRPr="00555F79">
                          <w:rPr>
                            <w:rFonts w:ascii="Times New Roman" w:hAnsi="Times New Roman"/>
                            <w:b/>
                            <w:color w:val="800000"/>
                            <w:sz w:val="24"/>
                            <w:szCs w:val="24"/>
                          </w:rPr>
                          <w:t>ΣΥΝΟΛΟ</w:t>
                        </w:r>
                      </w:p>
                    </w:tc>
                    <w:tc>
                      <w:tcPr>
                        <w:tcW w:w="990" w:type="dxa"/>
                        <w:shd w:val="clear" w:color="auto" w:fill="A6A6A6"/>
                      </w:tcPr>
                      <w:p w:rsidR="00893C3A" w:rsidRPr="00555F79" w:rsidRDefault="00893C3A" w:rsidP="005D11F6">
                        <w:pPr>
                          <w:spacing w:after="0" w:line="360" w:lineRule="auto"/>
                          <w:jc w:val="both"/>
                          <w:rPr>
                            <w:rFonts w:ascii="Times New Roman" w:hAnsi="Times New Roman"/>
                            <w:color w:val="800000"/>
                            <w:sz w:val="24"/>
                            <w:szCs w:val="24"/>
                          </w:rPr>
                        </w:pPr>
                        <w:r w:rsidRPr="00555F79">
                          <w:rPr>
                            <w:rFonts w:ascii="Times New Roman" w:hAnsi="Times New Roman"/>
                            <w:color w:val="800000"/>
                            <w:sz w:val="24"/>
                            <w:szCs w:val="24"/>
                          </w:rPr>
                          <w:t>30</w:t>
                        </w:r>
                      </w:p>
                    </w:tc>
                    <w:tc>
                      <w:tcPr>
                        <w:tcW w:w="962" w:type="dxa"/>
                        <w:shd w:val="clear" w:color="auto" w:fill="A6A6A6"/>
                      </w:tcPr>
                      <w:p w:rsidR="00893C3A" w:rsidRPr="00555F79" w:rsidRDefault="00893C3A" w:rsidP="005D11F6">
                        <w:pPr>
                          <w:spacing w:after="0" w:line="360" w:lineRule="auto"/>
                          <w:jc w:val="both"/>
                          <w:rPr>
                            <w:rFonts w:ascii="Times New Roman" w:hAnsi="Times New Roman"/>
                            <w:color w:val="800000"/>
                            <w:sz w:val="24"/>
                            <w:szCs w:val="24"/>
                          </w:rPr>
                        </w:pPr>
                      </w:p>
                    </w:tc>
                    <w:tc>
                      <w:tcPr>
                        <w:tcW w:w="823" w:type="dxa"/>
                        <w:shd w:val="clear" w:color="auto" w:fill="A6A6A6"/>
                      </w:tcPr>
                      <w:p w:rsidR="00893C3A" w:rsidRPr="00555F79" w:rsidRDefault="00893C3A" w:rsidP="005D11F6">
                        <w:pPr>
                          <w:spacing w:after="0" w:line="360" w:lineRule="auto"/>
                          <w:jc w:val="both"/>
                          <w:rPr>
                            <w:rFonts w:ascii="Times New Roman" w:hAnsi="Times New Roman"/>
                            <w:color w:val="800000"/>
                            <w:sz w:val="24"/>
                            <w:szCs w:val="24"/>
                          </w:rPr>
                        </w:pPr>
                        <w:r w:rsidRPr="00555F79">
                          <w:rPr>
                            <w:rFonts w:ascii="Times New Roman" w:hAnsi="Times New Roman"/>
                            <w:color w:val="800000"/>
                            <w:sz w:val="24"/>
                            <w:szCs w:val="24"/>
                          </w:rPr>
                          <w:t>4</w:t>
                        </w:r>
                      </w:p>
                    </w:tc>
                    <w:tc>
                      <w:tcPr>
                        <w:tcW w:w="798" w:type="dxa"/>
                        <w:shd w:val="clear" w:color="auto" w:fill="A6A6A6"/>
                      </w:tcPr>
                      <w:p w:rsidR="00893C3A" w:rsidRPr="00555F79" w:rsidRDefault="00893C3A" w:rsidP="005D11F6">
                        <w:pPr>
                          <w:spacing w:after="0" w:line="360" w:lineRule="auto"/>
                          <w:jc w:val="both"/>
                          <w:rPr>
                            <w:rFonts w:ascii="Times New Roman" w:hAnsi="Times New Roman"/>
                            <w:color w:val="800000"/>
                            <w:sz w:val="24"/>
                            <w:szCs w:val="24"/>
                          </w:rPr>
                        </w:pPr>
                        <w:r w:rsidRPr="00555F79">
                          <w:rPr>
                            <w:rFonts w:ascii="Times New Roman" w:hAnsi="Times New Roman"/>
                            <w:color w:val="800000"/>
                            <w:sz w:val="24"/>
                            <w:szCs w:val="24"/>
                          </w:rPr>
                          <w:t>35</w:t>
                        </w:r>
                      </w:p>
                    </w:tc>
                    <w:tc>
                      <w:tcPr>
                        <w:tcW w:w="1686" w:type="dxa"/>
                        <w:shd w:val="clear" w:color="auto" w:fill="A6A6A6"/>
                      </w:tcPr>
                      <w:p w:rsidR="00893C3A" w:rsidRPr="00555F79" w:rsidRDefault="00893C3A" w:rsidP="005D11F6">
                        <w:pPr>
                          <w:spacing w:after="0" w:line="360" w:lineRule="auto"/>
                          <w:jc w:val="both"/>
                          <w:rPr>
                            <w:rFonts w:ascii="Times New Roman" w:hAnsi="Times New Roman"/>
                            <w:color w:val="800000"/>
                            <w:sz w:val="24"/>
                            <w:szCs w:val="24"/>
                          </w:rPr>
                        </w:pPr>
                      </w:p>
                    </w:tc>
                  </w:tr>
                </w:tbl>
                <w:p w:rsidR="00893C3A" w:rsidRDefault="00893C3A"/>
              </w:txbxContent>
            </v:textbox>
            <w10:wrap anchory="margin"/>
          </v:roundrect>
        </w:pict>
      </w:r>
    </w:p>
    <w:p w:rsidR="00040BEB" w:rsidRPr="00B67A3A" w:rsidRDefault="00040BEB" w:rsidP="00040BEB">
      <w:pPr>
        <w:spacing w:line="360" w:lineRule="auto"/>
        <w:jc w:val="both"/>
        <w:rPr>
          <w:rFonts w:ascii="Times New Roman" w:hAnsi="Times New Roman"/>
          <w:b/>
          <w:sz w:val="24"/>
          <w:szCs w:val="24"/>
          <w:u w:val="single"/>
        </w:rPr>
      </w:pPr>
    </w:p>
    <w:p w:rsidR="00A93413" w:rsidRDefault="00A93413" w:rsidP="00040BEB">
      <w:pPr>
        <w:spacing w:line="360" w:lineRule="auto"/>
        <w:jc w:val="both"/>
        <w:rPr>
          <w:rFonts w:ascii="Times New Roman" w:hAnsi="Times New Roman"/>
          <w:b/>
          <w:sz w:val="24"/>
          <w:szCs w:val="24"/>
          <w:u w:val="single"/>
        </w:rPr>
      </w:pPr>
    </w:p>
    <w:p w:rsidR="00040BEB" w:rsidRPr="00C127F8" w:rsidRDefault="00040BEB" w:rsidP="00040BEB">
      <w:pPr>
        <w:spacing w:line="360" w:lineRule="auto"/>
        <w:jc w:val="both"/>
        <w:rPr>
          <w:rStyle w:val="a8"/>
          <w:rFonts w:ascii="Cambria" w:hAnsi="Cambria"/>
          <w:i/>
          <w:color w:val="002060"/>
          <w:sz w:val="28"/>
          <w:szCs w:val="28"/>
          <w:u w:val="single"/>
        </w:rPr>
      </w:pPr>
      <w:r w:rsidRPr="00C127F8">
        <w:rPr>
          <w:rStyle w:val="a8"/>
          <w:rFonts w:ascii="Cambria" w:hAnsi="Cambria"/>
          <w:i/>
          <w:color w:val="002060"/>
          <w:sz w:val="28"/>
          <w:szCs w:val="28"/>
          <w:u w:val="single"/>
        </w:rPr>
        <w:lastRenderedPageBreak/>
        <w:t xml:space="preserve">ΕΙΔΗ ΜΑΘΗΜΑΤΩΝ </w:t>
      </w:r>
    </w:p>
    <w:p w:rsidR="00040BEB" w:rsidRPr="00555F79" w:rsidRDefault="00040BEB" w:rsidP="00040BEB">
      <w:pPr>
        <w:spacing w:line="360" w:lineRule="auto"/>
        <w:jc w:val="both"/>
        <w:rPr>
          <w:rStyle w:val="a8"/>
          <w:rFonts w:ascii="Cambria" w:hAnsi="Cambria"/>
          <w:b w:val="0"/>
          <w:sz w:val="24"/>
          <w:szCs w:val="24"/>
        </w:rPr>
      </w:pPr>
      <w:r w:rsidRPr="00555F79">
        <w:rPr>
          <w:rStyle w:val="a8"/>
          <w:rFonts w:ascii="Cambria" w:hAnsi="Cambria"/>
          <w:b w:val="0"/>
          <w:sz w:val="24"/>
          <w:szCs w:val="24"/>
        </w:rPr>
        <w:t>Το σύνολο των μαθημάτων του εκπαιδευτικού προγράμματος διακρίνεται ως εξής :</w:t>
      </w:r>
    </w:p>
    <w:p w:rsidR="00040BEB" w:rsidRPr="00555F79" w:rsidRDefault="00040BEB" w:rsidP="00061911">
      <w:pPr>
        <w:pStyle w:val="ad"/>
        <w:numPr>
          <w:ilvl w:val="0"/>
          <w:numId w:val="6"/>
        </w:numPr>
        <w:spacing w:line="360" w:lineRule="auto"/>
        <w:jc w:val="both"/>
        <w:rPr>
          <w:rStyle w:val="a8"/>
          <w:rFonts w:ascii="Cambria" w:hAnsi="Cambria"/>
          <w:b w:val="0"/>
          <w:i/>
          <w:sz w:val="24"/>
          <w:szCs w:val="24"/>
        </w:rPr>
      </w:pPr>
      <w:r w:rsidRPr="00555F79">
        <w:rPr>
          <w:rStyle w:val="a8"/>
          <w:rFonts w:ascii="Cambria" w:hAnsi="Cambria"/>
          <w:b w:val="0"/>
          <w:i/>
          <w:sz w:val="24"/>
          <w:szCs w:val="24"/>
        </w:rPr>
        <w:t>Μαθήματα Γενικής Υποδομής</w:t>
      </w:r>
    </w:p>
    <w:p w:rsidR="00040BEB" w:rsidRPr="00555F79" w:rsidRDefault="00040BEB" w:rsidP="00061911">
      <w:pPr>
        <w:pStyle w:val="ad"/>
        <w:numPr>
          <w:ilvl w:val="0"/>
          <w:numId w:val="6"/>
        </w:numPr>
        <w:spacing w:line="360" w:lineRule="auto"/>
        <w:jc w:val="both"/>
        <w:rPr>
          <w:rStyle w:val="a8"/>
          <w:rFonts w:ascii="Cambria" w:hAnsi="Cambria"/>
          <w:b w:val="0"/>
          <w:i/>
          <w:sz w:val="24"/>
          <w:szCs w:val="24"/>
        </w:rPr>
      </w:pPr>
      <w:r w:rsidRPr="00555F79">
        <w:rPr>
          <w:rStyle w:val="a8"/>
          <w:rFonts w:ascii="Cambria" w:hAnsi="Cambria"/>
          <w:b w:val="0"/>
          <w:i/>
          <w:sz w:val="24"/>
          <w:szCs w:val="24"/>
        </w:rPr>
        <w:t>Μαθήματα Ειδικής Υποδομής</w:t>
      </w:r>
    </w:p>
    <w:p w:rsidR="00040BEB" w:rsidRPr="00555F79" w:rsidRDefault="00040BEB" w:rsidP="00061911">
      <w:pPr>
        <w:pStyle w:val="ad"/>
        <w:numPr>
          <w:ilvl w:val="0"/>
          <w:numId w:val="6"/>
        </w:numPr>
        <w:spacing w:line="360" w:lineRule="auto"/>
        <w:jc w:val="both"/>
        <w:rPr>
          <w:rStyle w:val="a8"/>
          <w:rFonts w:ascii="Cambria" w:hAnsi="Cambria"/>
          <w:b w:val="0"/>
          <w:i/>
          <w:sz w:val="24"/>
          <w:szCs w:val="24"/>
        </w:rPr>
      </w:pPr>
      <w:r w:rsidRPr="00555F79">
        <w:rPr>
          <w:rStyle w:val="a8"/>
          <w:rFonts w:ascii="Cambria" w:hAnsi="Cambria"/>
          <w:b w:val="0"/>
          <w:i/>
          <w:sz w:val="24"/>
          <w:szCs w:val="24"/>
        </w:rPr>
        <w:t>Μαθήματα Ειδικότητας</w:t>
      </w:r>
    </w:p>
    <w:p w:rsidR="00040BEB" w:rsidRDefault="00CB199D" w:rsidP="00061911">
      <w:pPr>
        <w:pStyle w:val="ad"/>
        <w:numPr>
          <w:ilvl w:val="0"/>
          <w:numId w:val="6"/>
        </w:numPr>
        <w:spacing w:line="360" w:lineRule="auto"/>
        <w:jc w:val="both"/>
        <w:rPr>
          <w:rStyle w:val="a8"/>
          <w:rFonts w:ascii="Cambria" w:hAnsi="Cambria"/>
          <w:b w:val="0"/>
          <w:i/>
          <w:sz w:val="24"/>
          <w:szCs w:val="24"/>
        </w:rPr>
      </w:pPr>
      <w:r>
        <w:rPr>
          <w:rFonts w:ascii="Cambria" w:hAnsi="Cambria"/>
          <w:bCs/>
          <w:i/>
          <w:noProof/>
          <w:sz w:val="24"/>
          <w:szCs w:val="24"/>
          <w:lang w:eastAsia="el-GR"/>
        </w:rPr>
        <w:pict>
          <v:roundrect id="_x0000_s1085" style="position:absolute;left:0;text-align:left;margin-left:339pt;margin-top:148.5pt;width:300pt;height:341.25pt;z-index:251705344;mso-position-vertical-relative:margin" arcsize="10923f" fillcolor="#fbeec9 [3214]" strokecolor="gray [1629]" strokeweight="1pt">
            <v:fill color2="#ff9" angle="-135" focusposition="1" focussize="" type="gradient"/>
            <v:shadow on="t" color="#ffc000" opacity=".5" offset="-6pt,6pt"/>
            <o:extrusion v:ext="view" backdepth="1in" color="#fcc" viewpoint="0,34.72222mm" viewpointorigin="0,.5" skewangle="90" lightposition="-50000" lightposition2="50000" type="perspective"/>
            <v:textbox style="mso-next-textbox:#_x0000_s1085">
              <w:txbxContent>
                <w:p w:rsidR="00893C3A" w:rsidRPr="00CC67BB" w:rsidRDefault="00893C3A">
                  <w:pPr>
                    <w:rPr>
                      <w:rFonts w:ascii="Cambria" w:hAnsi="Cambria"/>
                      <w:b/>
                      <w:color w:val="800000"/>
                      <w:sz w:val="26"/>
                      <w:szCs w:val="26"/>
                    </w:rPr>
                  </w:pPr>
                  <w:r w:rsidRPr="00CC67BB">
                    <w:rPr>
                      <w:rFonts w:ascii="Cambria" w:hAnsi="Cambria"/>
                      <w:b/>
                      <w:color w:val="800000"/>
                      <w:sz w:val="26"/>
                      <w:szCs w:val="26"/>
                    </w:rPr>
                    <w:t>ΜΑΘΗΜΑΤΑ ΕΙΔΙΚΗΣ ΥΠΟΔΟΜΗΣ</w:t>
                  </w:r>
                </w:p>
                <w:p w:rsidR="00893C3A" w:rsidRPr="00CC67BB" w:rsidRDefault="00893C3A" w:rsidP="00061911">
                  <w:pPr>
                    <w:pStyle w:val="a5"/>
                    <w:numPr>
                      <w:ilvl w:val="0"/>
                      <w:numId w:val="31"/>
                    </w:numPr>
                    <w:rPr>
                      <w:rFonts w:ascii="Cambria" w:hAnsi="Cambria"/>
                      <w:b/>
                      <w:i/>
                    </w:rPr>
                  </w:pPr>
                  <w:r w:rsidRPr="00CC67BB">
                    <w:rPr>
                      <w:rFonts w:ascii="Cambria" w:hAnsi="Cambria"/>
                      <w:b/>
                      <w:i/>
                    </w:rPr>
                    <w:t>ΕΙΣΑΓΩΓΗ ΣΤΗ ΝΟΣ</w:t>
                  </w:r>
                  <w:r w:rsidRPr="00CC67BB">
                    <w:rPr>
                      <w:rFonts w:ascii="Cambria" w:hAnsi="Cambria"/>
                      <w:b/>
                      <w:i/>
                      <w:lang w:val="en-US"/>
                    </w:rPr>
                    <w:t>/</w:t>
                  </w:r>
                  <w:r w:rsidRPr="00CC67BB">
                    <w:rPr>
                      <w:rFonts w:ascii="Cambria" w:hAnsi="Cambria"/>
                      <w:b/>
                      <w:i/>
                    </w:rPr>
                    <w:t>ΚΗ ΕΠΙΣΤΗΜΗ</w:t>
                  </w:r>
                </w:p>
                <w:p w:rsidR="00893C3A" w:rsidRPr="00CC67BB" w:rsidRDefault="00893C3A" w:rsidP="00061911">
                  <w:pPr>
                    <w:pStyle w:val="a5"/>
                    <w:numPr>
                      <w:ilvl w:val="0"/>
                      <w:numId w:val="31"/>
                    </w:numPr>
                    <w:rPr>
                      <w:rFonts w:ascii="Cambria" w:hAnsi="Cambria"/>
                      <w:b/>
                      <w:i/>
                    </w:rPr>
                  </w:pPr>
                  <w:r w:rsidRPr="00CC67BB">
                    <w:rPr>
                      <w:rFonts w:ascii="Cambria" w:hAnsi="Cambria"/>
                      <w:b/>
                      <w:i/>
                    </w:rPr>
                    <w:t>ΒΑΣΙΚΕΣ ΑΡΧΕΣ ΝΟΣΗΛΕΥΤΙΚΗΣ</w:t>
                  </w:r>
                </w:p>
                <w:p w:rsidR="00893C3A" w:rsidRPr="00CC67BB" w:rsidRDefault="00893C3A" w:rsidP="00061911">
                  <w:pPr>
                    <w:pStyle w:val="a5"/>
                    <w:numPr>
                      <w:ilvl w:val="0"/>
                      <w:numId w:val="31"/>
                    </w:numPr>
                    <w:rPr>
                      <w:rFonts w:ascii="Cambria" w:hAnsi="Cambria"/>
                      <w:b/>
                      <w:i/>
                    </w:rPr>
                  </w:pPr>
                  <w:r w:rsidRPr="00CC67BB">
                    <w:rPr>
                      <w:rFonts w:ascii="Cambria" w:hAnsi="Cambria"/>
                      <w:b/>
                      <w:i/>
                    </w:rPr>
                    <w:t>ΔΙΑΓΝΩΣΤΙΚΗ ΝΟΣ/ΚΗ ΚΑΙ ΣΗΜΕΙΟΛΟΓΙΑ</w:t>
                  </w:r>
                </w:p>
                <w:p w:rsidR="00893C3A" w:rsidRPr="00CC67BB" w:rsidRDefault="00893C3A" w:rsidP="00061911">
                  <w:pPr>
                    <w:pStyle w:val="a5"/>
                    <w:numPr>
                      <w:ilvl w:val="0"/>
                      <w:numId w:val="31"/>
                    </w:numPr>
                    <w:rPr>
                      <w:rFonts w:ascii="Cambria" w:hAnsi="Cambria"/>
                      <w:b/>
                      <w:i/>
                    </w:rPr>
                  </w:pPr>
                  <w:r w:rsidRPr="00CC67BB">
                    <w:rPr>
                      <w:rFonts w:ascii="Cambria" w:hAnsi="Cambria"/>
                      <w:b/>
                      <w:i/>
                    </w:rPr>
                    <w:t>ΜΕΘΟΔΟΛΟΓΙΑ ΕΡΕΥΝΑΣ ΣΤΗ ΝΟΣ</w:t>
                  </w:r>
                  <w:r w:rsidRPr="00CC67BB">
                    <w:rPr>
                      <w:rFonts w:ascii="Cambria" w:hAnsi="Cambria"/>
                      <w:b/>
                      <w:i/>
                      <w:lang w:val="en-US"/>
                    </w:rPr>
                    <w:t>/</w:t>
                  </w:r>
                  <w:r w:rsidRPr="00CC67BB">
                    <w:rPr>
                      <w:rFonts w:ascii="Cambria" w:hAnsi="Cambria"/>
                      <w:b/>
                      <w:i/>
                    </w:rPr>
                    <w:t>ΚΗ</w:t>
                  </w:r>
                </w:p>
                <w:p w:rsidR="00893C3A" w:rsidRPr="00CC67BB" w:rsidRDefault="00893C3A" w:rsidP="00061911">
                  <w:pPr>
                    <w:pStyle w:val="a5"/>
                    <w:numPr>
                      <w:ilvl w:val="0"/>
                      <w:numId w:val="31"/>
                    </w:numPr>
                    <w:rPr>
                      <w:rFonts w:ascii="Cambria" w:hAnsi="Cambria"/>
                      <w:b/>
                      <w:i/>
                    </w:rPr>
                  </w:pPr>
                  <w:r w:rsidRPr="00CC67BB">
                    <w:rPr>
                      <w:rFonts w:ascii="Cambria" w:hAnsi="Cambria"/>
                      <w:b/>
                      <w:i/>
                    </w:rPr>
                    <w:t>ΝΟΣΗΛΕΥΤΙΚΕΣ ΘΕΩΡΙΕΣ</w:t>
                  </w:r>
                </w:p>
                <w:p w:rsidR="00893C3A" w:rsidRPr="00CC67BB" w:rsidRDefault="00893C3A" w:rsidP="00061911">
                  <w:pPr>
                    <w:pStyle w:val="a5"/>
                    <w:numPr>
                      <w:ilvl w:val="0"/>
                      <w:numId w:val="31"/>
                    </w:numPr>
                    <w:rPr>
                      <w:rFonts w:ascii="Cambria" w:hAnsi="Cambria"/>
                      <w:b/>
                      <w:i/>
                    </w:rPr>
                  </w:pPr>
                  <w:r w:rsidRPr="00CC67BB">
                    <w:rPr>
                      <w:rFonts w:ascii="Cambria" w:hAnsi="Cambria"/>
                      <w:b/>
                      <w:i/>
                    </w:rPr>
                    <w:t>ΔΙΑΣΦΑΛΙΣΗ ΠΟΙΟΤΗΤΑΣ ΣΤΗ ΝΟΣ/ΚΗ ΠΡΑΞΗ</w:t>
                  </w:r>
                </w:p>
                <w:p w:rsidR="00893C3A" w:rsidRPr="00CC67BB" w:rsidRDefault="00893C3A" w:rsidP="00061911">
                  <w:pPr>
                    <w:pStyle w:val="a5"/>
                    <w:numPr>
                      <w:ilvl w:val="0"/>
                      <w:numId w:val="31"/>
                    </w:numPr>
                    <w:rPr>
                      <w:rFonts w:ascii="Cambria" w:hAnsi="Cambria"/>
                      <w:b/>
                      <w:i/>
                    </w:rPr>
                  </w:pPr>
                  <w:r w:rsidRPr="00CC67BB">
                    <w:rPr>
                      <w:rFonts w:ascii="Cambria" w:hAnsi="Cambria"/>
                      <w:b/>
                      <w:i/>
                    </w:rPr>
                    <w:t>ΔΙΑΙΤΗΤΙΚΗ</w:t>
                  </w:r>
                </w:p>
                <w:p w:rsidR="00893C3A" w:rsidRPr="00CC67BB" w:rsidRDefault="00893C3A" w:rsidP="00061911">
                  <w:pPr>
                    <w:pStyle w:val="a5"/>
                    <w:numPr>
                      <w:ilvl w:val="0"/>
                      <w:numId w:val="31"/>
                    </w:numPr>
                    <w:rPr>
                      <w:rFonts w:ascii="Cambria" w:hAnsi="Cambria"/>
                      <w:b/>
                      <w:i/>
                    </w:rPr>
                  </w:pPr>
                  <w:r w:rsidRPr="00CC67BB">
                    <w:rPr>
                      <w:rFonts w:ascii="Cambria" w:hAnsi="Cambria"/>
                      <w:b/>
                      <w:i/>
                    </w:rPr>
                    <w:t>ΝΟΣΟΚΟΜΕΙΑΚΕΣ ΛΟΙΜΩΞΕΙΣ</w:t>
                  </w:r>
                </w:p>
                <w:p w:rsidR="00893C3A" w:rsidRPr="00CC67BB" w:rsidRDefault="00893C3A" w:rsidP="00061911">
                  <w:pPr>
                    <w:pStyle w:val="a5"/>
                    <w:numPr>
                      <w:ilvl w:val="0"/>
                      <w:numId w:val="31"/>
                    </w:numPr>
                    <w:rPr>
                      <w:rFonts w:ascii="Cambria" w:hAnsi="Cambria"/>
                      <w:b/>
                      <w:i/>
                    </w:rPr>
                  </w:pPr>
                  <w:r w:rsidRPr="00CC67BB">
                    <w:rPr>
                      <w:rFonts w:ascii="Cambria" w:hAnsi="Cambria"/>
                      <w:b/>
                      <w:i/>
                    </w:rPr>
                    <w:t>ΥΓΕΙΑ ΓΥΝΑΙΚΩΝ</w:t>
                  </w:r>
                  <w:r w:rsidRPr="00CC67BB">
                    <w:rPr>
                      <w:rFonts w:ascii="Cambria" w:hAnsi="Cambria"/>
                      <w:b/>
                      <w:i/>
                      <w:lang w:val="en-US"/>
                    </w:rPr>
                    <w:t>/</w:t>
                  </w:r>
                  <w:r w:rsidRPr="00CC67BB">
                    <w:rPr>
                      <w:rFonts w:ascii="Cambria" w:hAnsi="Cambria"/>
                      <w:b/>
                      <w:i/>
                    </w:rPr>
                    <w:t>ΝΟΣ</w:t>
                  </w:r>
                  <w:r w:rsidRPr="00CC67BB">
                    <w:rPr>
                      <w:rFonts w:ascii="Cambria" w:hAnsi="Cambria"/>
                      <w:b/>
                      <w:i/>
                      <w:lang w:val="en-US"/>
                    </w:rPr>
                    <w:t>/</w:t>
                  </w:r>
                  <w:r w:rsidRPr="00CC67BB">
                    <w:rPr>
                      <w:rFonts w:ascii="Cambria" w:hAnsi="Cambria"/>
                      <w:b/>
                      <w:i/>
                    </w:rPr>
                    <w:t>ΚΗ ΜΗΤΡΟΤΗΤΑΣ</w:t>
                  </w:r>
                </w:p>
                <w:p w:rsidR="00893C3A" w:rsidRPr="00CC67BB" w:rsidRDefault="00893C3A" w:rsidP="00061911">
                  <w:pPr>
                    <w:pStyle w:val="a5"/>
                    <w:numPr>
                      <w:ilvl w:val="0"/>
                      <w:numId w:val="31"/>
                    </w:numPr>
                    <w:rPr>
                      <w:rFonts w:ascii="Cambria" w:hAnsi="Cambria"/>
                      <w:b/>
                      <w:i/>
                    </w:rPr>
                  </w:pPr>
                  <w:r w:rsidRPr="00CC67BB">
                    <w:rPr>
                      <w:rFonts w:ascii="Cambria" w:hAnsi="Cambria"/>
                      <w:b/>
                      <w:i/>
                    </w:rPr>
                    <w:t>ΝΟΣ/ΚΗ ΑΠΟΚΑΤΑΣΤΑΣΗΣ ΧΡΟΝΙΩΝ ΠΑΣΧΟΝΤΩΝ-ΦΡΟΝΤΙΔΑ ΑΤΟΜΩΝ ΜΕ ΝΕΥΡΟΛΟΓΙΚΕΣ ΔΙΑΤΑΡΑΧΕΣ</w:t>
                  </w:r>
                </w:p>
                <w:p w:rsidR="00893C3A" w:rsidRPr="00CC67BB" w:rsidRDefault="00893C3A" w:rsidP="00061911">
                  <w:pPr>
                    <w:pStyle w:val="a5"/>
                    <w:numPr>
                      <w:ilvl w:val="0"/>
                      <w:numId w:val="31"/>
                    </w:numPr>
                    <w:rPr>
                      <w:rFonts w:ascii="Cambria" w:hAnsi="Cambria"/>
                      <w:b/>
                      <w:i/>
                    </w:rPr>
                  </w:pPr>
                  <w:r w:rsidRPr="00CC67BB">
                    <w:rPr>
                      <w:rFonts w:ascii="Cambria" w:hAnsi="Cambria"/>
                      <w:b/>
                      <w:i/>
                    </w:rPr>
                    <w:t>ΝΟΣ/ΚΗ ΔΙΟΙΚΗΣΗ-ΔΙΟΙΚΗΣΗ ΥΠΗΡΕΣΙΩΝ ΥΓΕΙΑΣ</w:t>
                  </w:r>
                </w:p>
                <w:p w:rsidR="00893C3A" w:rsidRPr="00CC67BB" w:rsidRDefault="00893C3A" w:rsidP="00061911">
                  <w:pPr>
                    <w:pStyle w:val="a5"/>
                    <w:numPr>
                      <w:ilvl w:val="0"/>
                      <w:numId w:val="31"/>
                    </w:numPr>
                    <w:rPr>
                      <w:rFonts w:ascii="Cambria" w:hAnsi="Cambria"/>
                      <w:b/>
                      <w:i/>
                    </w:rPr>
                  </w:pPr>
                  <w:r w:rsidRPr="00CC67BB">
                    <w:rPr>
                      <w:rFonts w:ascii="Cambria" w:hAnsi="Cambria"/>
                      <w:b/>
                      <w:i/>
                    </w:rPr>
                    <w:t>ΣΕΜΙΝΑΡΙΑ ΝΟΣ/ΚΗΣ-ΣΥΓΓΡΑΦΗ ΕΠΙΣΤ. ΕΡΓΑΣΙΑΣ</w:t>
                  </w:r>
                </w:p>
                <w:p w:rsidR="00893C3A" w:rsidRPr="00CC67BB" w:rsidRDefault="00893C3A" w:rsidP="00061911">
                  <w:pPr>
                    <w:pStyle w:val="a5"/>
                    <w:numPr>
                      <w:ilvl w:val="0"/>
                      <w:numId w:val="31"/>
                    </w:numPr>
                    <w:rPr>
                      <w:rFonts w:ascii="Cambria" w:hAnsi="Cambria"/>
                      <w:b/>
                      <w:i/>
                    </w:rPr>
                  </w:pPr>
                  <w:r w:rsidRPr="00CC67BB">
                    <w:rPr>
                      <w:rFonts w:ascii="Cambria" w:hAnsi="Cambria"/>
                      <w:b/>
                      <w:i/>
                    </w:rPr>
                    <w:t>ΚΑΡΔΙΟΛΟΓΙΚΗ ΝΟΣΗΛΕΥΤΙΚΗ</w:t>
                  </w:r>
                </w:p>
              </w:txbxContent>
            </v:textbox>
            <w10:wrap anchory="margin"/>
          </v:roundrect>
        </w:pict>
      </w:r>
      <w:r w:rsidR="00040BEB" w:rsidRPr="00555F79">
        <w:rPr>
          <w:rStyle w:val="a8"/>
          <w:rFonts w:ascii="Cambria" w:hAnsi="Cambria"/>
          <w:b w:val="0"/>
          <w:i/>
          <w:sz w:val="24"/>
          <w:szCs w:val="24"/>
        </w:rPr>
        <w:t>Μαθήματα Δ.Ο.Ν.Α( Διοίκησης, Οικονομίας, Νομοθεσίας,  Ανθρωπιστικών σπουδών)</w:t>
      </w:r>
    </w:p>
    <w:p w:rsidR="00555F79" w:rsidRDefault="00555F79" w:rsidP="00555F79">
      <w:pPr>
        <w:pStyle w:val="ad"/>
        <w:spacing w:line="360" w:lineRule="auto"/>
        <w:jc w:val="both"/>
        <w:rPr>
          <w:rStyle w:val="a8"/>
          <w:rFonts w:ascii="Cambria" w:hAnsi="Cambria"/>
          <w:b w:val="0"/>
          <w:i/>
          <w:sz w:val="24"/>
          <w:szCs w:val="24"/>
        </w:rPr>
      </w:pPr>
    </w:p>
    <w:p w:rsidR="00555F79" w:rsidRDefault="00CB199D" w:rsidP="00555F79">
      <w:pPr>
        <w:pStyle w:val="ad"/>
        <w:spacing w:line="360" w:lineRule="auto"/>
        <w:jc w:val="both"/>
        <w:rPr>
          <w:rStyle w:val="a8"/>
          <w:rFonts w:ascii="Cambria" w:hAnsi="Cambria"/>
          <w:b w:val="0"/>
          <w:i/>
          <w:sz w:val="24"/>
          <w:szCs w:val="24"/>
        </w:rPr>
      </w:pPr>
      <w:r>
        <w:rPr>
          <w:rFonts w:ascii="Cambria" w:hAnsi="Cambria"/>
          <w:bCs/>
          <w:i/>
          <w:noProof/>
          <w:sz w:val="24"/>
          <w:szCs w:val="24"/>
          <w:lang w:eastAsia="el-GR"/>
        </w:rPr>
        <w:pict>
          <v:roundrect id="_x0000_s1084" style="position:absolute;left:0;text-align:left;margin-left:-19.5pt;margin-top:182.25pt;width:261pt;height:267.75pt;z-index:251704320;mso-position-vertical-relative:margin" arcsize="10923f" fillcolor="#ff9" strokecolor="gray [1629]" strokeweight="1pt">
            <v:fill color2="#f7e09d [2894]" focusposition="1" focussize="" focus="50%" type="gradient"/>
            <v:shadow on="t" color="#ffc000" opacity=".5" offset="-6pt,-6pt"/>
            <o:extrusion v:ext="view" backdepth="1in" color="#fcc" viewpoint="0,34.72222mm" viewpointorigin="0,.5" skewangle="90" lightposition="-50000" lightposition2="50000" type="perspective"/>
            <v:textbox style="mso-next-textbox:#_x0000_s1084">
              <w:txbxContent>
                <w:p w:rsidR="00893C3A" w:rsidRPr="00CC67BB" w:rsidRDefault="00893C3A">
                  <w:pPr>
                    <w:rPr>
                      <w:rFonts w:ascii="Cambria" w:hAnsi="Cambria"/>
                      <w:b/>
                      <w:color w:val="800000"/>
                      <w:sz w:val="26"/>
                      <w:szCs w:val="26"/>
                    </w:rPr>
                  </w:pPr>
                  <w:r w:rsidRPr="00CC67BB">
                    <w:rPr>
                      <w:rFonts w:ascii="Cambria" w:hAnsi="Cambria"/>
                      <w:b/>
                      <w:color w:val="800000"/>
                      <w:sz w:val="26"/>
                      <w:szCs w:val="26"/>
                    </w:rPr>
                    <w:t>ΜΑΘΗΜΑΤΑ  ΓΕΝΙΚΗΣ ΥΠΟΔΟΜΗΣ</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ΑΝΑΤΟΜΙΑ 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ΑΝΑΤΟΜΙΑ ΙΙ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ΦΥΣΙΟΛΟΓΙΑ 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ΦΥΣΙΟΛΟΓΙΑ ΙΙ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ΦΑΡΜΑΚΟΛΟΓΙΑ</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ΠΑΘΟΛΟΓΙΑ 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ΠΑΘΟΛΟΓΙΑ ΙΙ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ΜΙΚΡΟΒΙΟΛΟΓΙΑ</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ΧΕΙΡΟΥΡΓΙΚΗ  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ΧΕΙΡΟΥΡΓΙΚΗ  ΙΙ</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ΒΙΟΣΤΑΤΙΣΤΙΚΗ</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ΕΠΙΔΗΜΙΟΛΟΓΙΑ</w:t>
                  </w:r>
                </w:p>
                <w:p w:rsidR="00893C3A" w:rsidRPr="00CC67BB" w:rsidRDefault="00893C3A" w:rsidP="00061911">
                  <w:pPr>
                    <w:pStyle w:val="a5"/>
                    <w:numPr>
                      <w:ilvl w:val="0"/>
                      <w:numId w:val="30"/>
                    </w:numPr>
                    <w:jc w:val="both"/>
                    <w:rPr>
                      <w:rFonts w:ascii="Cambria" w:hAnsi="Cambria"/>
                      <w:b/>
                      <w:i/>
                      <w:sz w:val="24"/>
                      <w:szCs w:val="24"/>
                    </w:rPr>
                  </w:pPr>
                  <w:r w:rsidRPr="00CC67BB">
                    <w:rPr>
                      <w:rFonts w:ascii="Cambria" w:hAnsi="Cambria"/>
                      <w:b/>
                      <w:i/>
                      <w:sz w:val="24"/>
                      <w:szCs w:val="24"/>
                    </w:rPr>
                    <w:t>ΒΙΟΛΟΓΙΑ</w:t>
                  </w:r>
                  <w:r w:rsidRPr="00CC67BB">
                    <w:rPr>
                      <w:rFonts w:ascii="Cambria" w:hAnsi="Cambria"/>
                      <w:b/>
                      <w:i/>
                      <w:sz w:val="24"/>
                      <w:szCs w:val="24"/>
                      <w:lang w:val="en-US"/>
                    </w:rPr>
                    <w:t>/</w:t>
                  </w:r>
                  <w:r w:rsidRPr="00CC67BB">
                    <w:rPr>
                      <w:rFonts w:ascii="Cambria" w:hAnsi="Cambria"/>
                      <w:b/>
                      <w:i/>
                      <w:sz w:val="24"/>
                      <w:szCs w:val="24"/>
                    </w:rPr>
                    <w:t>ΓΕΝΕΤΙΚΗ</w:t>
                  </w:r>
                </w:p>
              </w:txbxContent>
            </v:textbox>
            <w10:wrap anchory="margin"/>
          </v:roundrect>
        </w:pict>
      </w: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Default="00555F79" w:rsidP="00555F79">
      <w:pPr>
        <w:pStyle w:val="ad"/>
        <w:spacing w:line="360" w:lineRule="auto"/>
        <w:jc w:val="both"/>
        <w:rPr>
          <w:rStyle w:val="a8"/>
          <w:rFonts w:ascii="Cambria" w:hAnsi="Cambria"/>
          <w:b w:val="0"/>
          <w:i/>
          <w:sz w:val="24"/>
          <w:szCs w:val="24"/>
        </w:rPr>
      </w:pPr>
    </w:p>
    <w:p w:rsidR="00555F79" w:rsidRPr="00555F79" w:rsidRDefault="00555F79" w:rsidP="00555F79">
      <w:pPr>
        <w:pStyle w:val="ad"/>
        <w:spacing w:line="360" w:lineRule="auto"/>
        <w:jc w:val="both"/>
        <w:rPr>
          <w:rStyle w:val="a8"/>
          <w:rFonts w:ascii="Cambria" w:hAnsi="Cambria"/>
          <w:b w:val="0"/>
          <w:i/>
          <w:sz w:val="24"/>
          <w:szCs w:val="24"/>
        </w:rPr>
      </w:pPr>
    </w:p>
    <w:p w:rsidR="00555F79" w:rsidRPr="00CC67BB" w:rsidRDefault="00555F79" w:rsidP="00CC67BB">
      <w:pPr>
        <w:pStyle w:val="1"/>
        <w:spacing w:line="360" w:lineRule="auto"/>
        <w:jc w:val="both"/>
        <w:rPr>
          <w:color w:val="auto"/>
          <w:sz w:val="24"/>
          <w:szCs w:val="24"/>
        </w:rPr>
        <w:sectPr w:rsidR="00555F79" w:rsidRPr="00CC67BB" w:rsidSect="00366030">
          <w:type w:val="continuous"/>
          <w:pgSz w:w="16838" w:h="11906" w:orient="landscape"/>
          <w:pgMar w:top="1800" w:right="1440" w:bottom="1800" w:left="1440" w:header="708" w:footer="708" w:gutter="0"/>
          <w:cols w:space="708"/>
          <w:docGrid w:linePitch="360"/>
        </w:sectPr>
      </w:pPr>
    </w:p>
    <w:p w:rsidR="00040BEB" w:rsidRPr="00CC67BB" w:rsidRDefault="00CB199D" w:rsidP="00CC67BB">
      <w:pPr>
        <w:spacing w:after="0" w:line="360" w:lineRule="auto"/>
        <w:jc w:val="both"/>
        <w:rPr>
          <w:rFonts w:ascii="Cambria" w:hAnsi="Cambria"/>
          <w:sz w:val="24"/>
          <w:szCs w:val="24"/>
        </w:rPr>
      </w:pPr>
      <w:r w:rsidRPr="00CB199D">
        <w:rPr>
          <w:rFonts w:ascii="Cambria" w:hAnsi="Cambria"/>
          <w:b/>
          <w:noProof/>
          <w:sz w:val="24"/>
          <w:szCs w:val="24"/>
          <w:lang w:eastAsia="el-GR"/>
        </w:rPr>
        <w:lastRenderedPageBreak/>
        <w:pict>
          <v:roundrect id="_x0000_s1091" style="position:absolute;left:0;text-align:left;margin-left:302.25pt;margin-top:-53.85pt;width:393pt;height:508.35pt;z-index:251708416;mso-position-vertical-relative:margin" arcsize="10923f" fillcolor="#fbeec9 [3214]" strokecolor="gray [1629]" strokeweight="1pt">
            <v:fill color2="#ff9" focusposition="1" focussize="" focus="-50%" type="gradient"/>
            <v:shadow on="t" color="#ffc000" opacity=".5" offset="6pt,-6pt"/>
            <o:extrusion v:ext="view" backdepth="1in" color="#fcc" viewpoint="0,34.72222mm" viewpointorigin="0,.5" skewangle="90" lightposition="-50000" lightposition2="50000" type="perspective"/>
            <v:textbox>
              <w:txbxContent>
                <w:p w:rsidR="00893C3A" w:rsidRDefault="00893C3A" w:rsidP="005049EE">
                  <w:pPr>
                    <w:spacing w:after="0" w:line="360" w:lineRule="auto"/>
                    <w:jc w:val="center"/>
                    <w:rPr>
                      <w:rFonts w:ascii="Cambria" w:hAnsi="Cambria"/>
                      <w:b/>
                      <w:color w:val="800000"/>
                      <w:sz w:val="24"/>
                      <w:szCs w:val="24"/>
                    </w:rPr>
                  </w:pPr>
                  <w:r w:rsidRPr="005049EE">
                    <w:rPr>
                      <w:rFonts w:ascii="Cambria" w:hAnsi="Cambria"/>
                      <w:b/>
                      <w:color w:val="800000"/>
                      <w:sz w:val="24"/>
                      <w:szCs w:val="24"/>
                    </w:rPr>
                    <w:t>ΑΛΥΣΙΔΕΣ ΜΑΘΗΜΑΤΩΝ ΠΡΟΑΠΑΙΤΟΥΜΕΝΑ –ΕΞΑΡΤΩΜΕΝΑ</w:t>
                  </w:r>
                </w:p>
                <w:tbl>
                  <w:tblPr>
                    <w:tblW w:w="0" w:type="auto"/>
                    <w:tblLook w:val="01E0"/>
                  </w:tblPr>
                  <w:tblGrid>
                    <w:gridCol w:w="633"/>
                    <w:gridCol w:w="3046"/>
                    <w:gridCol w:w="3067"/>
                  </w:tblGrid>
                  <w:tr w:rsidR="00893C3A" w:rsidRPr="00B67A3A" w:rsidTr="005049EE">
                    <w:tc>
                      <w:tcPr>
                        <w:tcW w:w="633" w:type="dxa"/>
                        <w:shd w:val="clear" w:color="auto" w:fill="A6A6A6"/>
                      </w:tcPr>
                      <w:p w:rsidR="00893C3A" w:rsidRPr="005049EE" w:rsidRDefault="00893C3A" w:rsidP="00207F64">
                        <w:pPr>
                          <w:spacing w:line="360" w:lineRule="auto"/>
                          <w:jc w:val="both"/>
                          <w:rPr>
                            <w:rFonts w:ascii="Cambria" w:hAnsi="Cambria"/>
                            <w:b/>
                            <w:i/>
                            <w:color w:val="FFFF00"/>
                            <w:sz w:val="20"/>
                            <w:szCs w:val="20"/>
                            <w:lang w:val="en-US"/>
                          </w:rPr>
                        </w:pPr>
                        <w:r w:rsidRPr="005049EE">
                          <w:rPr>
                            <w:rFonts w:ascii="Cambria" w:hAnsi="Cambria"/>
                            <w:b/>
                            <w:i/>
                            <w:color w:val="FFFF00"/>
                            <w:sz w:val="20"/>
                            <w:szCs w:val="20"/>
                            <w:lang w:val="en-US"/>
                          </w:rPr>
                          <w:t>A/A</w:t>
                        </w:r>
                      </w:p>
                    </w:tc>
                    <w:tc>
                      <w:tcPr>
                        <w:tcW w:w="3046" w:type="dxa"/>
                        <w:shd w:val="clear" w:color="auto" w:fill="A6A6A6"/>
                      </w:tcPr>
                      <w:p w:rsidR="00893C3A" w:rsidRPr="005049EE" w:rsidRDefault="00893C3A" w:rsidP="00207F64">
                        <w:pPr>
                          <w:spacing w:after="0" w:line="360" w:lineRule="auto"/>
                          <w:jc w:val="both"/>
                          <w:rPr>
                            <w:rFonts w:ascii="Cambria" w:hAnsi="Cambria"/>
                            <w:b/>
                            <w:i/>
                            <w:color w:val="FFFF00"/>
                            <w:sz w:val="20"/>
                            <w:szCs w:val="20"/>
                          </w:rPr>
                        </w:pPr>
                        <w:r w:rsidRPr="005049EE">
                          <w:rPr>
                            <w:rFonts w:ascii="Cambria" w:hAnsi="Cambria"/>
                            <w:b/>
                            <w:i/>
                            <w:color w:val="FFFF00"/>
                            <w:sz w:val="20"/>
                            <w:szCs w:val="20"/>
                          </w:rPr>
                          <w:t>ΠΡΟΑΠΑΙΤΟΥΜΕΝΑ</w:t>
                        </w:r>
                      </w:p>
                    </w:tc>
                    <w:tc>
                      <w:tcPr>
                        <w:tcW w:w="3067" w:type="dxa"/>
                        <w:shd w:val="clear" w:color="auto" w:fill="A6A6A6"/>
                      </w:tcPr>
                      <w:p w:rsidR="00893C3A" w:rsidRPr="005049EE" w:rsidRDefault="00893C3A" w:rsidP="00207F64">
                        <w:pPr>
                          <w:spacing w:after="0" w:line="360" w:lineRule="auto"/>
                          <w:jc w:val="both"/>
                          <w:rPr>
                            <w:rFonts w:ascii="Cambria" w:hAnsi="Cambria"/>
                            <w:b/>
                            <w:i/>
                            <w:color w:val="FFFF00"/>
                            <w:sz w:val="20"/>
                            <w:szCs w:val="20"/>
                          </w:rPr>
                        </w:pPr>
                        <w:r w:rsidRPr="005049EE">
                          <w:rPr>
                            <w:rFonts w:ascii="Cambria" w:hAnsi="Cambria"/>
                            <w:b/>
                            <w:i/>
                            <w:color w:val="FFFF00"/>
                            <w:sz w:val="20"/>
                            <w:szCs w:val="20"/>
                          </w:rPr>
                          <w:t>ΕΞΑΡΤΩΜΕΝΑ</w:t>
                        </w:r>
                      </w:p>
                    </w:tc>
                  </w:tr>
                  <w:tr w:rsidR="00893C3A" w:rsidRPr="00B67A3A" w:rsidTr="005049EE">
                    <w:tc>
                      <w:tcPr>
                        <w:tcW w:w="633" w:type="dxa"/>
                        <w:shd w:val="clear" w:color="auto" w:fill="FFFF66"/>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1</w:t>
                        </w:r>
                      </w:p>
                    </w:tc>
                    <w:tc>
                      <w:tcPr>
                        <w:tcW w:w="3046" w:type="dxa"/>
                        <w:shd w:val="clear" w:color="auto" w:fill="FFFF66"/>
                      </w:tcPr>
                      <w:p w:rsidR="00893C3A" w:rsidRPr="005049EE" w:rsidRDefault="00893C3A" w:rsidP="004141DA">
                        <w:pPr>
                          <w:spacing w:after="0" w:line="360" w:lineRule="auto"/>
                          <w:jc w:val="both"/>
                          <w:rPr>
                            <w:rFonts w:ascii="Cambria" w:hAnsi="Cambria"/>
                            <w:b/>
                            <w:sz w:val="20"/>
                            <w:szCs w:val="20"/>
                          </w:rPr>
                        </w:pPr>
                        <w:r w:rsidRPr="005049EE">
                          <w:rPr>
                            <w:rFonts w:ascii="Cambria" w:hAnsi="Cambria"/>
                            <w:b/>
                            <w:sz w:val="20"/>
                            <w:szCs w:val="20"/>
                          </w:rPr>
                          <w:t xml:space="preserve">Εισαγωγή στη </w:t>
                        </w:r>
                        <w:proofErr w:type="spellStart"/>
                        <w:r w:rsidRPr="005049EE">
                          <w:rPr>
                            <w:rFonts w:ascii="Cambria" w:hAnsi="Cambria"/>
                            <w:b/>
                            <w:sz w:val="20"/>
                            <w:szCs w:val="20"/>
                          </w:rPr>
                          <w:t>Νοσ</w:t>
                        </w:r>
                        <w:proofErr w:type="spellEnd"/>
                        <w:r w:rsidRPr="004141DA">
                          <w:rPr>
                            <w:rFonts w:ascii="Cambria" w:hAnsi="Cambria"/>
                            <w:b/>
                            <w:sz w:val="20"/>
                            <w:szCs w:val="20"/>
                          </w:rPr>
                          <w:t>/</w:t>
                        </w:r>
                        <w:proofErr w:type="spellStart"/>
                        <w:r w:rsidRPr="005049EE">
                          <w:rPr>
                            <w:rFonts w:ascii="Cambria" w:hAnsi="Cambria"/>
                            <w:b/>
                            <w:sz w:val="20"/>
                            <w:szCs w:val="20"/>
                          </w:rPr>
                          <w:t>κή</w:t>
                        </w:r>
                        <w:proofErr w:type="spellEnd"/>
                        <w:r w:rsidRPr="005049EE">
                          <w:rPr>
                            <w:rFonts w:ascii="Cambria" w:hAnsi="Cambria"/>
                            <w:b/>
                            <w:sz w:val="20"/>
                            <w:szCs w:val="20"/>
                          </w:rPr>
                          <w:t xml:space="preserve"> Επιστήμη</w:t>
                        </w:r>
                      </w:p>
                    </w:tc>
                    <w:tc>
                      <w:tcPr>
                        <w:tcW w:w="3067" w:type="dxa"/>
                        <w:shd w:val="clear" w:color="auto" w:fill="FFFF66"/>
                      </w:tcPr>
                      <w:p w:rsidR="00893C3A" w:rsidRPr="005049EE" w:rsidRDefault="00893C3A" w:rsidP="00207F64">
                        <w:pPr>
                          <w:spacing w:after="0" w:line="360" w:lineRule="auto"/>
                          <w:jc w:val="both"/>
                          <w:rPr>
                            <w:rFonts w:ascii="Cambria" w:hAnsi="Cambria"/>
                            <w:b/>
                            <w:sz w:val="20"/>
                            <w:szCs w:val="20"/>
                          </w:rPr>
                        </w:pPr>
                      </w:p>
                    </w:tc>
                  </w:tr>
                  <w:tr w:rsidR="00893C3A" w:rsidRPr="00B67A3A" w:rsidTr="005049EE">
                    <w:tc>
                      <w:tcPr>
                        <w:tcW w:w="633" w:type="dxa"/>
                        <w:shd w:val="clear" w:color="auto" w:fill="D9D9D9"/>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2</w:t>
                        </w:r>
                      </w:p>
                    </w:tc>
                    <w:tc>
                      <w:tcPr>
                        <w:tcW w:w="3046"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Βασικές Αρχές Νοσηλευτικής</w:t>
                        </w:r>
                      </w:p>
                    </w:tc>
                    <w:tc>
                      <w:tcPr>
                        <w:tcW w:w="3067" w:type="dxa"/>
                        <w:shd w:val="clear" w:color="auto" w:fill="D9D9D9"/>
                      </w:tcPr>
                      <w:p w:rsidR="00893C3A" w:rsidRPr="005049EE" w:rsidRDefault="00893C3A" w:rsidP="004141DA">
                        <w:pPr>
                          <w:spacing w:after="0" w:line="360" w:lineRule="auto"/>
                          <w:jc w:val="both"/>
                          <w:rPr>
                            <w:rFonts w:ascii="Cambria" w:hAnsi="Cambria"/>
                            <w:b/>
                            <w:sz w:val="20"/>
                            <w:szCs w:val="20"/>
                          </w:rPr>
                        </w:pPr>
                        <w:proofErr w:type="spellStart"/>
                        <w:r w:rsidRPr="005049EE">
                          <w:rPr>
                            <w:rFonts w:ascii="Cambria" w:hAnsi="Cambria"/>
                            <w:b/>
                            <w:sz w:val="20"/>
                            <w:szCs w:val="20"/>
                          </w:rPr>
                          <w:t>Παθ</w:t>
                        </w:r>
                        <w:proofErr w:type="spellEnd"/>
                        <w:r w:rsidRPr="004141DA">
                          <w:rPr>
                            <w:rFonts w:ascii="Cambria" w:hAnsi="Cambria"/>
                            <w:b/>
                            <w:sz w:val="20"/>
                            <w:szCs w:val="20"/>
                          </w:rPr>
                          <w:t>/</w:t>
                        </w:r>
                        <w:proofErr w:type="spellStart"/>
                        <w:r>
                          <w:rPr>
                            <w:rFonts w:ascii="Cambria" w:hAnsi="Cambria"/>
                            <w:b/>
                            <w:sz w:val="20"/>
                            <w:szCs w:val="20"/>
                          </w:rPr>
                          <w:t>κ</w:t>
                        </w:r>
                        <w:r w:rsidRPr="005049EE">
                          <w:rPr>
                            <w:rFonts w:ascii="Cambria" w:hAnsi="Cambria"/>
                            <w:b/>
                            <w:sz w:val="20"/>
                            <w:szCs w:val="20"/>
                          </w:rPr>
                          <w:t>ή</w:t>
                        </w:r>
                        <w:proofErr w:type="spellEnd"/>
                        <w:r w:rsidRPr="005049EE">
                          <w:rPr>
                            <w:rFonts w:ascii="Cambria" w:hAnsi="Cambria"/>
                            <w:b/>
                            <w:sz w:val="20"/>
                            <w:szCs w:val="20"/>
                          </w:rPr>
                          <w:t xml:space="preserve"> Νοσηλευτική Ι και Χειρουργική Νοσηλευτική Ι</w:t>
                        </w:r>
                      </w:p>
                    </w:tc>
                  </w:tr>
                  <w:tr w:rsidR="00893C3A" w:rsidRPr="00B67A3A" w:rsidTr="005049EE">
                    <w:tc>
                      <w:tcPr>
                        <w:tcW w:w="633" w:type="dxa"/>
                        <w:shd w:val="clear" w:color="auto" w:fill="FFFF66"/>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3</w:t>
                        </w:r>
                      </w:p>
                    </w:tc>
                    <w:tc>
                      <w:tcPr>
                        <w:tcW w:w="3046" w:type="dxa"/>
                        <w:shd w:val="clear" w:color="auto" w:fill="FFFF66"/>
                      </w:tcPr>
                      <w:p w:rsidR="00893C3A" w:rsidRPr="005049EE" w:rsidRDefault="00893C3A" w:rsidP="004141DA">
                        <w:pPr>
                          <w:spacing w:after="0" w:line="360" w:lineRule="auto"/>
                          <w:jc w:val="both"/>
                          <w:rPr>
                            <w:rFonts w:ascii="Cambria" w:hAnsi="Cambria"/>
                            <w:b/>
                            <w:sz w:val="20"/>
                            <w:szCs w:val="20"/>
                          </w:rPr>
                        </w:pPr>
                        <w:proofErr w:type="spellStart"/>
                        <w:r w:rsidRPr="005049EE">
                          <w:rPr>
                            <w:rFonts w:ascii="Cambria" w:hAnsi="Cambria"/>
                            <w:b/>
                            <w:sz w:val="20"/>
                            <w:szCs w:val="20"/>
                          </w:rPr>
                          <w:t>Παθ</w:t>
                        </w:r>
                        <w:proofErr w:type="spellEnd"/>
                        <w:r w:rsidRPr="004141DA">
                          <w:rPr>
                            <w:rFonts w:ascii="Cambria" w:hAnsi="Cambria"/>
                            <w:b/>
                            <w:sz w:val="20"/>
                            <w:szCs w:val="20"/>
                          </w:rPr>
                          <w:t>/</w:t>
                        </w:r>
                        <w:proofErr w:type="spellStart"/>
                        <w:r w:rsidRPr="005049EE">
                          <w:rPr>
                            <w:rFonts w:ascii="Cambria" w:hAnsi="Cambria"/>
                            <w:b/>
                            <w:sz w:val="20"/>
                            <w:szCs w:val="20"/>
                          </w:rPr>
                          <w:t>κή</w:t>
                        </w:r>
                        <w:proofErr w:type="spellEnd"/>
                        <w:r w:rsidRPr="005049EE">
                          <w:rPr>
                            <w:rFonts w:ascii="Cambria" w:hAnsi="Cambria"/>
                            <w:b/>
                            <w:sz w:val="20"/>
                            <w:szCs w:val="20"/>
                          </w:rPr>
                          <w:t xml:space="preserve"> Νοσηλευτική Ι και Χειρουργική Νοσηλευτική Ι</w:t>
                        </w:r>
                      </w:p>
                    </w:tc>
                    <w:tc>
                      <w:tcPr>
                        <w:tcW w:w="3067" w:type="dxa"/>
                        <w:shd w:val="clear" w:color="auto" w:fill="FFFF66"/>
                      </w:tcPr>
                      <w:p w:rsidR="00893C3A" w:rsidRPr="005049EE" w:rsidRDefault="00893C3A" w:rsidP="004141DA">
                        <w:pPr>
                          <w:spacing w:after="0" w:line="360" w:lineRule="auto"/>
                          <w:jc w:val="both"/>
                          <w:rPr>
                            <w:rFonts w:ascii="Cambria" w:hAnsi="Cambria"/>
                            <w:b/>
                            <w:sz w:val="20"/>
                            <w:szCs w:val="20"/>
                          </w:rPr>
                        </w:pPr>
                        <w:proofErr w:type="spellStart"/>
                        <w:r w:rsidRPr="005049EE">
                          <w:rPr>
                            <w:rFonts w:ascii="Cambria" w:hAnsi="Cambria"/>
                            <w:b/>
                            <w:sz w:val="20"/>
                            <w:szCs w:val="20"/>
                          </w:rPr>
                          <w:t>Παθ</w:t>
                        </w:r>
                        <w:proofErr w:type="spellEnd"/>
                        <w:r w:rsidRPr="004141DA">
                          <w:rPr>
                            <w:rFonts w:ascii="Cambria" w:hAnsi="Cambria"/>
                            <w:b/>
                            <w:sz w:val="20"/>
                            <w:szCs w:val="20"/>
                          </w:rPr>
                          <w:t>/</w:t>
                        </w:r>
                        <w:proofErr w:type="spellStart"/>
                        <w:r w:rsidRPr="005049EE">
                          <w:rPr>
                            <w:rFonts w:ascii="Cambria" w:hAnsi="Cambria"/>
                            <w:b/>
                            <w:sz w:val="20"/>
                            <w:szCs w:val="20"/>
                          </w:rPr>
                          <w:t>κή</w:t>
                        </w:r>
                        <w:proofErr w:type="spellEnd"/>
                        <w:r w:rsidRPr="005049EE">
                          <w:rPr>
                            <w:rFonts w:ascii="Cambria" w:hAnsi="Cambria"/>
                            <w:b/>
                            <w:sz w:val="20"/>
                            <w:szCs w:val="20"/>
                          </w:rPr>
                          <w:t xml:space="preserve"> Νοσηλευτική ΙΙ και Χειρουργική Νοσηλευτική ΙΙ</w:t>
                        </w:r>
                      </w:p>
                    </w:tc>
                  </w:tr>
                  <w:tr w:rsidR="00893C3A" w:rsidRPr="00B67A3A" w:rsidTr="005049EE">
                    <w:tc>
                      <w:tcPr>
                        <w:tcW w:w="633" w:type="dxa"/>
                        <w:shd w:val="clear" w:color="auto" w:fill="D9D9D9"/>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4</w:t>
                        </w:r>
                      </w:p>
                    </w:tc>
                    <w:tc>
                      <w:tcPr>
                        <w:tcW w:w="3046"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 xml:space="preserve">Μεθοδολογία Έρευνας και Μαθήματα Νοσηλευτικής Ειδικότητας (εκτός της Κοινοτικής ΙΙ και της </w:t>
                        </w:r>
                        <w:proofErr w:type="spellStart"/>
                        <w:r w:rsidRPr="005049EE">
                          <w:rPr>
                            <w:rFonts w:ascii="Cambria" w:hAnsi="Cambria"/>
                            <w:b/>
                            <w:sz w:val="20"/>
                            <w:szCs w:val="20"/>
                          </w:rPr>
                          <w:t>Νοσ</w:t>
                        </w:r>
                        <w:proofErr w:type="spellEnd"/>
                        <w:r w:rsidRPr="005049EE">
                          <w:rPr>
                            <w:rFonts w:ascii="Cambria" w:hAnsi="Cambria"/>
                            <w:b/>
                            <w:sz w:val="20"/>
                            <w:szCs w:val="20"/>
                          </w:rPr>
                          <w:t>/</w:t>
                        </w:r>
                        <w:proofErr w:type="spellStart"/>
                        <w:r w:rsidRPr="005049EE">
                          <w:rPr>
                            <w:rFonts w:ascii="Cambria" w:hAnsi="Cambria"/>
                            <w:b/>
                            <w:sz w:val="20"/>
                            <w:szCs w:val="20"/>
                          </w:rPr>
                          <w:t>κής</w:t>
                        </w:r>
                        <w:proofErr w:type="spellEnd"/>
                        <w:r w:rsidRPr="005049EE">
                          <w:rPr>
                            <w:rFonts w:ascii="Cambria" w:hAnsi="Cambria"/>
                            <w:b/>
                            <w:sz w:val="20"/>
                            <w:szCs w:val="20"/>
                          </w:rPr>
                          <w:t xml:space="preserve"> Ψ.Υ Παίδων και Ενηλίκων /</w:t>
                        </w:r>
                        <w:proofErr w:type="spellStart"/>
                        <w:r w:rsidRPr="005049EE">
                          <w:rPr>
                            <w:rFonts w:ascii="Cambria" w:hAnsi="Cambria"/>
                            <w:b/>
                            <w:sz w:val="20"/>
                            <w:szCs w:val="20"/>
                          </w:rPr>
                          <w:t>Συμβ</w:t>
                        </w:r>
                        <w:proofErr w:type="spellEnd"/>
                        <w:r w:rsidRPr="005049EE">
                          <w:rPr>
                            <w:rFonts w:ascii="Cambria" w:hAnsi="Cambria"/>
                            <w:b/>
                            <w:sz w:val="20"/>
                            <w:szCs w:val="20"/>
                          </w:rPr>
                          <w:t xml:space="preserve">. </w:t>
                        </w:r>
                        <w:proofErr w:type="spellStart"/>
                        <w:r w:rsidRPr="005049EE">
                          <w:rPr>
                            <w:rFonts w:ascii="Cambria" w:hAnsi="Cambria"/>
                            <w:b/>
                            <w:sz w:val="20"/>
                            <w:szCs w:val="20"/>
                          </w:rPr>
                          <w:t>Νοσ</w:t>
                        </w:r>
                        <w:proofErr w:type="spellEnd"/>
                        <w:r w:rsidRPr="005049EE">
                          <w:rPr>
                            <w:rFonts w:ascii="Cambria" w:hAnsi="Cambria"/>
                            <w:b/>
                            <w:sz w:val="20"/>
                            <w:szCs w:val="20"/>
                            <w:lang w:val="en-US"/>
                          </w:rPr>
                          <w:t>/</w:t>
                        </w:r>
                        <w:proofErr w:type="spellStart"/>
                        <w:r w:rsidRPr="005049EE">
                          <w:rPr>
                            <w:rFonts w:ascii="Cambria" w:hAnsi="Cambria"/>
                            <w:b/>
                            <w:sz w:val="20"/>
                            <w:szCs w:val="20"/>
                          </w:rPr>
                          <w:t>κή</w:t>
                        </w:r>
                        <w:proofErr w:type="spellEnd"/>
                        <w:r w:rsidRPr="005049EE">
                          <w:rPr>
                            <w:rFonts w:ascii="Cambria" w:hAnsi="Cambria"/>
                            <w:b/>
                            <w:sz w:val="20"/>
                            <w:szCs w:val="20"/>
                          </w:rPr>
                          <w:t>)</w:t>
                        </w:r>
                      </w:p>
                    </w:tc>
                    <w:tc>
                      <w:tcPr>
                        <w:tcW w:w="3067"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Σεμινάρια Τελειοφοίτων</w:t>
                        </w:r>
                      </w:p>
                    </w:tc>
                  </w:tr>
                  <w:tr w:rsidR="00893C3A" w:rsidRPr="00B67A3A" w:rsidTr="005049EE">
                    <w:tc>
                      <w:tcPr>
                        <w:tcW w:w="633" w:type="dxa"/>
                        <w:shd w:val="clear" w:color="auto" w:fill="FFFF66"/>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5</w:t>
                        </w:r>
                      </w:p>
                    </w:tc>
                    <w:tc>
                      <w:tcPr>
                        <w:tcW w:w="3046" w:type="dxa"/>
                        <w:shd w:val="clear" w:color="auto" w:fill="FFFF66"/>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Ανατομία Ι και Ανατομία ΙΙ</w:t>
                        </w:r>
                      </w:p>
                    </w:tc>
                    <w:tc>
                      <w:tcPr>
                        <w:tcW w:w="3067" w:type="dxa"/>
                        <w:shd w:val="clear" w:color="auto" w:fill="FFFF66"/>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Χειρουργική Ι</w:t>
                        </w:r>
                      </w:p>
                    </w:tc>
                  </w:tr>
                  <w:tr w:rsidR="00893C3A" w:rsidRPr="00B67A3A" w:rsidTr="005049EE">
                    <w:tc>
                      <w:tcPr>
                        <w:tcW w:w="633" w:type="dxa"/>
                        <w:shd w:val="clear" w:color="auto" w:fill="D9D9D9"/>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6</w:t>
                        </w:r>
                      </w:p>
                    </w:tc>
                    <w:tc>
                      <w:tcPr>
                        <w:tcW w:w="3046"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Φυσιολογία Ι και Φυσιολογία ΙΙ</w:t>
                        </w:r>
                      </w:p>
                    </w:tc>
                    <w:tc>
                      <w:tcPr>
                        <w:tcW w:w="3067"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Παθολογία ΙΙ</w:t>
                        </w:r>
                      </w:p>
                    </w:tc>
                  </w:tr>
                  <w:tr w:rsidR="00893C3A" w:rsidRPr="00B67A3A" w:rsidTr="005049EE">
                    <w:tc>
                      <w:tcPr>
                        <w:tcW w:w="633" w:type="dxa"/>
                        <w:shd w:val="clear" w:color="auto" w:fill="FFFF66"/>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7</w:t>
                        </w:r>
                      </w:p>
                    </w:tc>
                    <w:tc>
                      <w:tcPr>
                        <w:tcW w:w="3046" w:type="dxa"/>
                        <w:shd w:val="clear" w:color="auto" w:fill="FFFF66"/>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Επιδημιολογία και Κοινοτική Νοσηλευτική Ι</w:t>
                        </w:r>
                      </w:p>
                    </w:tc>
                    <w:tc>
                      <w:tcPr>
                        <w:tcW w:w="3067" w:type="dxa"/>
                        <w:shd w:val="clear" w:color="auto" w:fill="FFFF66"/>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Κοινοτική Νοσηλευτική ΙΙ</w:t>
                        </w:r>
                      </w:p>
                    </w:tc>
                  </w:tr>
                  <w:tr w:rsidR="00893C3A" w:rsidRPr="00B67A3A" w:rsidTr="005049EE">
                    <w:tc>
                      <w:tcPr>
                        <w:tcW w:w="633" w:type="dxa"/>
                        <w:shd w:val="clear" w:color="auto" w:fill="D9D9D9"/>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8</w:t>
                        </w:r>
                      </w:p>
                    </w:tc>
                    <w:tc>
                      <w:tcPr>
                        <w:tcW w:w="3046"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Παθολογική Νοσηλευτική ΙΙ και Χειρουργική Νοσηλευτική ΙΙ</w:t>
                        </w:r>
                      </w:p>
                    </w:tc>
                    <w:tc>
                      <w:tcPr>
                        <w:tcW w:w="3067" w:type="dxa"/>
                        <w:shd w:val="clear" w:color="auto" w:fill="D9D9D9"/>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ΜΕΘ</w:t>
                        </w:r>
                      </w:p>
                    </w:tc>
                  </w:tr>
                  <w:tr w:rsidR="00893C3A" w:rsidRPr="00B67A3A" w:rsidTr="005049EE">
                    <w:tc>
                      <w:tcPr>
                        <w:tcW w:w="633" w:type="dxa"/>
                        <w:shd w:val="clear" w:color="auto" w:fill="FFFF66"/>
                      </w:tcPr>
                      <w:p w:rsidR="00893C3A" w:rsidRPr="005049EE" w:rsidRDefault="00893C3A" w:rsidP="00207F64">
                        <w:pPr>
                          <w:spacing w:line="360" w:lineRule="auto"/>
                          <w:jc w:val="both"/>
                          <w:rPr>
                            <w:rFonts w:ascii="Cambria" w:hAnsi="Cambria"/>
                            <w:b/>
                            <w:sz w:val="20"/>
                            <w:szCs w:val="20"/>
                          </w:rPr>
                        </w:pPr>
                        <w:r w:rsidRPr="005049EE">
                          <w:rPr>
                            <w:rFonts w:ascii="Cambria" w:hAnsi="Cambria"/>
                            <w:b/>
                            <w:sz w:val="20"/>
                            <w:szCs w:val="20"/>
                          </w:rPr>
                          <w:t>9</w:t>
                        </w:r>
                      </w:p>
                    </w:tc>
                    <w:tc>
                      <w:tcPr>
                        <w:tcW w:w="3046" w:type="dxa"/>
                        <w:shd w:val="clear" w:color="auto" w:fill="FFFF66"/>
                      </w:tcPr>
                      <w:p w:rsidR="00893C3A" w:rsidRPr="005049EE" w:rsidRDefault="00893C3A" w:rsidP="00207F64">
                        <w:pPr>
                          <w:spacing w:after="0" w:line="360" w:lineRule="auto"/>
                          <w:jc w:val="both"/>
                          <w:rPr>
                            <w:rFonts w:ascii="Cambria" w:hAnsi="Cambria"/>
                            <w:b/>
                            <w:sz w:val="20"/>
                            <w:szCs w:val="20"/>
                          </w:rPr>
                        </w:pPr>
                        <w:r w:rsidRPr="005049EE">
                          <w:rPr>
                            <w:rFonts w:ascii="Cambria" w:hAnsi="Cambria"/>
                            <w:b/>
                            <w:sz w:val="20"/>
                            <w:szCs w:val="20"/>
                          </w:rPr>
                          <w:t>Νοσηλευτική Ψυχικής Υγείας</w:t>
                        </w:r>
                      </w:p>
                    </w:tc>
                    <w:tc>
                      <w:tcPr>
                        <w:tcW w:w="3067" w:type="dxa"/>
                        <w:shd w:val="clear" w:color="auto" w:fill="FFFF66"/>
                      </w:tcPr>
                      <w:p w:rsidR="00893C3A" w:rsidRPr="005049EE" w:rsidRDefault="00893C3A" w:rsidP="00207F64">
                        <w:pPr>
                          <w:spacing w:after="0" w:line="360" w:lineRule="auto"/>
                          <w:jc w:val="both"/>
                          <w:rPr>
                            <w:rFonts w:ascii="Cambria" w:hAnsi="Cambria"/>
                            <w:b/>
                            <w:sz w:val="20"/>
                            <w:szCs w:val="20"/>
                          </w:rPr>
                        </w:pPr>
                        <w:proofErr w:type="spellStart"/>
                        <w:r w:rsidRPr="005049EE">
                          <w:rPr>
                            <w:rFonts w:ascii="Cambria" w:hAnsi="Cambria"/>
                            <w:b/>
                            <w:sz w:val="20"/>
                            <w:szCs w:val="20"/>
                          </w:rPr>
                          <w:t>Νοσ</w:t>
                        </w:r>
                        <w:proofErr w:type="spellEnd"/>
                        <w:r w:rsidRPr="005049EE">
                          <w:rPr>
                            <w:rFonts w:ascii="Cambria" w:hAnsi="Cambria"/>
                            <w:b/>
                            <w:sz w:val="20"/>
                            <w:szCs w:val="20"/>
                          </w:rPr>
                          <w:t>/</w:t>
                        </w:r>
                        <w:proofErr w:type="spellStart"/>
                        <w:r w:rsidRPr="005049EE">
                          <w:rPr>
                            <w:rFonts w:ascii="Cambria" w:hAnsi="Cambria"/>
                            <w:b/>
                            <w:sz w:val="20"/>
                            <w:szCs w:val="20"/>
                          </w:rPr>
                          <w:t>κή</w:t>
                        </w:r>
                        <w:proofErr w:type="spellEnd"/>
                        <w:r w:rsidRPr="005049EE">
                          <w:rPr>
                            <w:rFonts w:ascii="Cambria" w:hAnsi="Cambria"/>
                            <w:b/>
                            <w:sz w:val="20"/>
                            <w:szCs w:val="20"/>
                          </w:rPr>
                          <w:t xml:space="preserve"> Ψ. Υ. Παίδων και Εφήβων /Συμβουλευτική Νοσηλευτική</w:t>
                        </w:r>
                      </w:p>
                    </w:tc>
                  </w:tr>
                </w:tbl>
                <w:p w:rsidR="00893C3A" w:rsidRDefault="00893C3A"/>
              </w:txbxContent>
            </v:textbox>
            <w10:wrap anchory="margin"/>
          </v:roundrect>
        </w:pict>
      </w:r>
      <w:r>
        <w:rPr>
          <w:rFonts w:ascii="Cambria" w:hAnsi="Cambria"/>
          <w:noProof/>
          <w:sz w:val="24"/>
          <w:szCs w:val="24"/>
          <w:lang w:eastAsia="el-GR"/>
        </w:rPr>
        <w:pict>
          <v:roundrect id="_x0000_s1089" style="position:absolute;left:0;text-align:left;margin-left:-38.25pt;margin-top:-53.85pt;width:273.75pt;height:251.25pt;z-index:251706368;mso-position-vertical-relative:margin" arcsize="10923f" fillcolor="#fbeec9 [3214]" strokecolor="gray [1629]" strokeweight="1pt">
            <v:fill color2="#ff9" angle="-135" focusposition="1" focussize="" focus="100%" type="gradient"/>
            <v:shadow on="t" color="#ffc000" opacity=".5" offset="-6pt,-6pt"/>
            <o:extrusion v:ext="view" backdepth="1in" color="#fcc" viewpoint="0,34.72222mm" viewpointorigin="0,.5" skewangle="90" lightposition="-50000" lightposition2="50000" type="perspective"/>
            <v:textbox>
              <w:txbxContent>
                <w:p w:rsidR="00893C3A" w:rsidRPr="00CC67BB" w:rsidRDefault="00893C3A" w:rsidP="00CC67BB">
                  <w:pPr>
                    <w:pStyle w:val="9"/>
                    <w:spacing w:line="276" w:lineRule="auto"/>
                    <w:ind w:left="360"/>
                    <w:jc w:val="both"/>
                    <w:rPr>
                      <w:rFonts w:ascii="Cambria" w:hAnsi="Cambria" w:cs="Times New Roman"/>
                      <w:b/>
                      <w:color w:val="800000"/>
                      <w:sz w:val="26"/>
                      <w:szCs w:val="26"/>
                    </w:rPr>
                  </w:pPr>
                  <w:r w:rsidRPr="00CC67BB">
                    <w:rPr>
                      <w:rFonts w:ascii="Cambria" w:hAnsi="Cambria" w:cs="Times New Roman"/>
                      <w:b/>
                      <w:color w:val="800000"/>
                      <w:sz w:val="26"/>
                      <w:szCs w:val="26"/>
                    </w:rPr>
                    <w:t>ΜΑΘΗΜΑΤΑ ΕΙΔΙΚΟΤΗΤΑΣ</w:t>
                  </w:r>
                </w:p>
                <w:p w:rsidR="00893C3A" w:rsidRPr="00CC67BB" w:rsidRDefault="00893C3A" w:rsidP="00061911">
                  <w:pPr>
                    <w:numPr>
                      <w:ilvl w:val="1"/>
                      <w:numId w:val="6"/>
                    </w:numPr>
                    <w:tabs>
                      <w:tab w:val="clear" w:pos="1440"/>
                      <w:tab w:val="num" w:pos="709"/>
                    </w:tabs>
                    <w:spacing w:after="0"/>
                    <w:ind w:hanging="1014"/>
                    <w:jc w:val="both"/>
                    <w:rPr>
                      <w:rFonts w:ascii="Cambria" w:hAnsi="Cambria"/>
                      <w:b/>
                      <w:i/>
                    </w:rPr>
                  </w:pPr>
                  <w:r w:rsidRPr="00CC67BB">
                    <w:rPr>
                      <w:rFonts w:ascii="Cambria" w:hAnsi="Cambria"/>
                      <w:b/>
                      <w:i/>
                    </w:rPr>
                    <w:t xml:space="preserve">ΧΕΙΡΟΥΡΓΙΚΗ ΝΟΣΗΛΕΥΤΙΚΗ  Ι   </w:t>
                  </w:r>
                </w:p>
                <w:p w:rsidR="00893C3A" w:rsidRPr="00CC67BB" w:rsidRDefault="00893C3A" w:rsidP="00061911">
                  <w:pPr>
                    <w:numPr>
                      <w:ilvl w:val="1"/>
                      <w:numId w:val="6"/>
                    </w:numPr>
                    <w:tabs>
                      <w:tab w:val="clear" w:pos="1440"/>
                      <w:tab w:val="num" w:pos="709"/>
                    </w:tabs>
                    <w:spacing w:after="0"/>
                    <w:ind w:hanging="1014"/>
                    <w:jc w:val="both"/>
                    <w:rPr>
                      <w:rFonts w:ascii="Cambria" w:hAnsi="Cambria"/>
                      <w:b/>
                      <w:i/>
                    </w:rPr>
                  </w:pPr>
                  <w:r w:rsidRPr="00CC67BB">
                    <w:rPr>
                      <w:rFonts w:ascii="Cambria" w:hAnsi="Cambria"/>
                      <w:b/>
                      <w:i/>
                    </w:rPr>
                    <w:t>ΠΑΘΟΛΟΓΙΚΗ ΝΟΣΗΛΕΥΤΙΚΗ  Ι</w:t>
                  </w:r>
                </w:p>
                <w:p w:rsidR="00893C3A" w:rsidRPr="00CC67BB" w:rsidRDefault="00893C3A" w:rsidP="00CC67BB">
                  <w:pPr>
                    <w:tabs>
                      <w:tab w:val="left" w:pos="851"/>
                    </w:tabs>
                    <w:spacing w:after="0"/>
                    <w:ind w:left="720" w:hanging="294"/>
                    <w:jc w:val="both"/>
                    <w:rPr>
                      <w:rFonts w:ascii="Cambria" w:hAnsi="Cambria"/>
                      <w:b/>
                      <w:i/>
                    </w:rPr>
                  </w:pPr>
                  <w:r w:rsidRPr="00CC67BB">
                    <w:rPr>
                      <w:rFonts w:ascii="Cambria" w:hAnsi="Cambria"/>
                      <w:b/>
                      <w:i/>
                    </w:rPr>
                    <w:t>3.  ΧΕΙΡΟΥΡΓΙΚΗ ΝΟΣΗΛΕΥΤΙΚΗ  ΙΙ</w:t>
                  </w:r>
                </w:p>
                <w:p w:rsidR="00893C3A" w:rsidRPr="00CC67BB" w:rsidRDefault="00893C3A" w:rsidP="00CC67BB">
                  <w:pPr>
                    <w:spacing w:after="0"/>
                    <w:ind w:left="360" w:firstLine="66"/>
                    <w:jc w:val="both"/>
                    <w:rPr>
                      <w:rFonts w:ascii="Cambria" w:hAnsi="Cambria"/>
                      <w:b/>
                      <w:i/>
                    </w:rPr>
                  </w:pPr>
                  <w:r w:rsidRPr="00CC67BB">
                    <w:rPr>
                      <w:rFonts w:ascii="Cambria" w:hAnsi="Cambria"/>
                      <w:b/>
                      <w:i/>
                    </w:rPr>
                    <w:t>4.  ΠΑΘΟΛΟΓΙΚΗ ΝΟΣΗΛΕΥΤΙΚΗ  ΙΙ</w:t>
                  </w:r>
                </w:p>
                <w:p w:rsidR="00893C3A" w:rsidRPr="00CC67BB" w:rsidRDefault="00893C3A" w:rsidP="00CC67BB">
                  <w:pPr>
                    <w:spacing w:after="0"/>
                    <w:ind w:left="709" w:hanging="294"/>
                    <w:jc w:val="both"/>
                    <w:rPr>
                      <w:rFonts w:ascii="Cambria" w:hAnsi="Cambria"/>
                      <w:b/>
                      <w:i/>
                    </w:rPr>
                  </w:pPr>
                  <w:r w:rsidRPr="00CC67BB">
                    <w:rPr>
                      <w:rFonts w:ascii="Cambria" w:hAnsi="Cambria"/>
                      <w:b/>
                      <w:i/>
                    </w:rPr>
                    <w:t>5.  ΠΑΙΔΙΑΤΡΙΚΗΝΟΣΗΛΕΥΤΙΚΗ</w:t>
                  </w:r>
                </w:p>
                <w:p w:rsidR="00893C3A" w:rsidRPr="00CC67BB" w:rsidRDefault="00893C3A" w:rsidP="00CC67BB">
                  <w:pPr>
                    <w:spacing w:after="0"/>
                    <w:ind w:left="851" w:hanging="425"/>
                    <w:jc w:val="both"/>
                    <w:rPr>
                      <w:rFonts w:ascii="Cambria" w:hAnsi="Cambria"/>
                      <w:b/>
                      <w:i/>
                    </w:rPr>
                  </w:pPr>
                  <w:r w:rsidRPr="00CC67BB">
                    <w:rPr>
                      <w:rFonts w:ascii="Cambria" w:hAnsi="Cambria"/>
                      <w:b/>
                      <w:i/>
                    </w:rPr>
                    <w:t>6.  ΝΟΣΗΛΕΥΤΙΚΗ ΨΥΧΙΚΗΣ ΥΓΕΙΑΣ</w:t>
                  </w:r>
                </w:p>
                <w:p w:rsidR="00893C3A" w:rsidRPr="00CC67BB" w:rsidRDefault="00893C3A" w:rsidP="00CC67BB">
                  <w:pPr>
                    <w:spacing w:after="0"/>
                    <w:ind w:left="851" w:hanging="425"/>
                    <w:jc w:val="both"/>
                    <w:rPr>
                      <w:rFonts w:ascii="Cambria" w:hAnsi="Cambria"/>
                      <w:b/>
                      <w:i/>
                    </w:rPr>
                  </w:pPr>
                  <w:r w:rsidRPr="00CC67BB">
                    <w:rPr>
                      <w:rFonts w:ascii="Cambria" w:hAnsi="Cambria"/>
                      <w:b/>
                      <w:i/>
                    </w:rPr>
                    <w:t xml:space="preserve">7.  ΕΠΕΙΓΟΥΣΑ ΝΟΣΗΛΕΥΤΙΚΗ /ΜΕΘ </w:t>
                  </w:r>
                </w:p>
                <w:p w:rsidR="00893C3A" w:rsidRPr="00CC67BB" w:rsidRDefault="00893C3A" w:rsidP="00CC67BB">
                  <w:pPr>
                    <w:spacing w:after="0"/>
                    <w:ind w:left="851" w:hanging="425"/>
                    <w:jc w:val="both"/>
                    <w:rPr>
                      <w:rFonts w:ascii="Cambria" w:hAnsi="Cambria"/>
                      <w:b/>
                      <w:i/>
                    </w:rPr>
                  </w:pPr>
                  <w:r w:rsidRPr="00CC67BB">
                    <w:rPr>
                      <w:rFonts w:ascii="Cambria" w:hAnsi="Cambria"/>
                      <w:b/>
                      <w:i/>
                    </w:rPr>
                    <w:t>8.  ΚΟΙΝΟΤΙΚΗ ΝΟΣΗΛΕΥΤΙΚΗ Ι/ ΑΓΩΓΗ ΥΓΕΙΑΣ</w:t>
                  </w:r>
                </w:p>
                <w:p w:rsidR="00893C3A" w:rsidRPr="00CC67BB" w:rsidRDefault="00893C3A" w:rsidP="00CC67BB">
                  <w:pPr>
                    <w:spacing w:after="0"/>
                    <w:ind w:left="851" w:hanging="425"/>
                    <w:jc w:val="both"/>
                    <w:rPr>
                      <w:rFonts w:ascii="Cambria" w:hAnsi="Cambria"/>
                      <w:b/>
                      <w:i/>
                    </w:rPr>
                  </w:pPr>
                  <w:r w:rsidRPr="00CC67BB">
                    <w:rPr>
                      <w:rFonts w:ascii="Cambria" w:hAnsi="Cambria"/>
                      <w:b/>
                      <w:i/>
                    </w:rPr>
                    <w:t xml:space="preserve">9.  ΚΟΙΝΟΤΙΚΗ ΝΟΣΗΛΕΥΤΙΚΗ ΙΙ </w:t>
                  </w:r>
                </w:p>
                <w:p w:rsidR="00893C3A" w:rsidRPr="00CC67BB" w:rsidRDefault="00893C3A" w:rsidP="00CC67BB">
                  <w:pPr>
                    <w:spacing w:after="0"/>
                    <w:ind w:left="851" w:hanging="425"/>
                    <w:jc w:val="both"/>
                    <w:rPr>
                      <w:rFonts w:ascii="Cambria" w:hAnsi="Cambria"/>
                      <w:b/>
                      <w:i/>
                    </w:rPr>
                  </w:pPr>
                  <w:r w:rsidRPr="00CC67BB">
                    <w:rPr>
                      <w:rFonts w:ascii="Cambria" w:hAnsi="Cambria"/>
                      <w:b/>
                      <w:i/>
                    </w:rPr>
                    <w:t>10. ΓΕΡΟΝΤΟΛΟΓΙΚΗ ΝΟΣΗΛΕΥΤΙΚΗ</w:t>
                  </w:r>
                </w:p>
                <w:p w:rsidR="00893C3A" w:rsidRPr="00CC67BB" w:rsidRDefault="00893C3A" w:rsidP="00CC67BB">
                  <w:pPr>
                    <w:spacing w:after="0"/>
                    <w:ind w:left="851" w:hanging="425"/>
                    <w:jc w:val="both"/>
                    <w:rPr>
                      <w:rFonts w:ascii="Cambria" w:hAnsi="Cambria"/>
                      <w:b/>
                      <w:i/>
                    </w:rPr>
                  </w:pPr>
                  <w:r w:rsidRPr="00CC67BB">
                    <w:rPr>
                      <w:rFonts w:ascii="Cambria" w:hAnsi="Cambria"/>
                      <w:b/>
                      <w:i/>
                    </w:rPr>
                    <w:t>11. ΟΓΚΟΛΟΓΙΚΗ ΝΟΣΗΛΕΥΤΙΚΗ</w:t>
                  </w:r>
                </w:p>
                <w:p w:rsidR="00893C3A" w:rsidRDefault="00893C3A"/>
              </w:txbxContent>
            </v:textbox>
            <w10:wrap anchory="margin"/>
          </v:roundrect>
        </w:pict>
      </w:r>
    </w:p>
    <w:p w:rsidR="00555F79" w:rsidRDefault="00555F79"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B199D" w:rsidP="00040BEB">
      <w:pPr>
        <w:jc w:val="both"/>
        <w:rPr>
          <w:rFonts w:ascii="Cambria" w:hAnsi="Cambria"/>
          <w:b/>
          <w:sz w:val="24"/>
          <w:szCs w:val="24"/>
        </w:rPr>
      </w:pPr>
      <w:r>
        <w:rPr>
          <w:rFonts w:ascii="Cambria" w:hAnsi="Cambria"/>
          <w:b/>
          <w:noProof/>
          <w:sz w:val="24"/>
          <w:szCs w:val="24"/>
          <w:lang w:eastAsia="el-GR"/>
        </w:rPr>
        <w:pict>
          <v:roundrect id="_x0000_s1090" style="position:absolute;left:0;text-align:left;margin-left:-38.25pt;margin-top:214.5pt;width:266.25pt;height:269.25pt;z-index:251707392;mso-position-vertical-relative:margin" arcsize="10923f" fillcolor="#ff9" strokecolor="gray [1629]" strokeweight="1pt">
            <v:fill color2="#fbeec9 [3214]" focusposition="1" focussize="" focus="100%" type="gradient"/>
            <v:shadow on="t" color="#ffc000" opacity=".5" offset="-6pt,6pt"/>
            <o:extrusion v:ext="view" backdepth="1in" color="#fcc" viewpoint="0,34.72222mm" viewpointorigin="0,.5" skewangle="90" lightposition="-50000" lightposition2="50000" type="perspective"/>
            <v:textbox>
              <w:txbxContent>
                <w:p w:rsidR="00893C3A" w:rsidRPr="00CC67BB" w:rsidRDefault="00893C3A" w:rsidP="00CC67BB">
                  <w:pPr>
                    <w:ind w:left="360"/>
                    <w:jc w:val="both"/>
                    <w:rPr>
                      <w:rFonts w:ascii="Cambria" w:hAnsi="Cambria"/>
                      <w:b/>
                      <w:color w:val="800000"/>
                      <w:sz w:val="26"/>
                      <w:szCs w:val="26"/>
                      <w:u w:val="single"/>
                    </w:rPr>
                  </w:pPr>
                  <w:r w:rsidRPr="00CC67BB">
                    <w:rPr>
                      <w:rFonts w:ascii="Cambria" w:hAnsi="Cambria"/>
                      <w:b/>
                      <w:color w:val="800000"/>
                      <w:sz w:val="26"/>
                      <w:szCs w:val="26"/>
                      <w:u w:val="single"/>
                    </w:rPr>
                    <w:t>Δ.Ο.Ν.Α</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 xml:space="preserve">ΨΥΧΟΛΟΓΙΑ ΤΗΣ ΥΓΕΙΑΣ </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ΚΟΙΝΩΝΙΟΛΟΓΙΑ ΥΓΕΙΑΣ</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ΕΞΕΛΙΚΤΙΚΗ ΨΥΧΟΛΟΓΙΑ</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ΟΙΚΟΝΟΜΙΑ ΥΓΕΙΑΣ</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ΔΙΚΑΙΟ ΚΑΙ ΔΕΟΝΤΟΛΟΓΙΑ  ΝΟΣΗΛΕΥΤΙΚΗΣ ΕΠΙΣΤΗΜΗΣ</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ΠΛΗΡΟΦΟΡΙΚΗ ΥΓΕΙΑΣ</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ΜΕΘΟΔΟΙ ΔΙΔΑΣΚΑΛΙΑΣ ΣΤΗ ΝΟΣΗΛΕΥΤΙΚΗ</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ΑΓΓΛΙΚΑ-ΟΡΟΛΟΓΙΑ</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ΙΣΤΟΡΙΑ ΝΟΣΗΛΕΥΤΙΚΗΣ</w:t>
                  </w:r>
                </w:p>
                <w:p w:rsidR="00893C3A" w:rsidRPr="005049EE" w:rsidRDefault="00893C3A" w:rsidP="00061911">
                  <w:pPr>
                    <w:numPr>
                      <w:ilvl w:val="0"/>
                      <w:numId w:val="2"/>
                    </w:numPr>
                    <w:spacing w:after="0"/>
                    <w:jc w:val="both"/>
                    <w:rPr>
                      <w:rFonts w:ascii="Cambria" w:hAnsi="Cambria"/>
                      <w:b/>
                    </w:rPr>
                  </w:pPr>
                  <w:r w:rsidRPr="005049EE">
                    <w:rPr>
                      <w:rFonts w:ascii="Cambria" w:hAnsi="Cambria"/>
                      <w:b/>
                    </w:rPr>
                    <w:t>ΔΗΜΟΣΙΑ ΥΓΙΕΙΝΗ</w:t>
                  </w:r>
                </w:p>
                <w:p w:rsidR="00893C3A" w:rsidRPr="005049EE" w:rsidRDefault="00893C3A" w:rsidP="00061911">
                  <w:pPr>
                    <w:numPr>
                      <w:ilvl w:val="0"/>
                      <w:numId w:val="2"/>
                    </w:numPr>
                    <w:spacing w:after="0" w:line="360" w:lineRule="auto"/>
                    <w:jc w:val="both"/>
                    <w:rPr>
                      <w:rFonts w:ascii="Cambria" w:hAnsi="Cambria"/>
                      <w:b/>
                    </w:rPr>
                  </w:pPr>
                  <w:r w:rsidRPr="005049EE">
                    <w:rPr>
                      <w:rFonts w:ascii="Cambria" w:hAnsi="Cambria"/>
                      <w:b/>
                    </w:rPr>
                    <w:t>ΣΥΜΒ/ΤΙΚΗ ΝΟΣ/ΤΙΚΗ / ΝΟΣ/ΤΙΚΗ Ψ.</w:t>
                  </w:r>
                  <w:r w:rsidRPr="005049EE">
                    <w:rPr>
                      <w:rFonts w:ascii="Cambria" w:hAnsi="Cambria"/>
                      <w:b/>
                      <w:lang w:val="en-US"/>
                    </w:rPr>
                    <w:t>Y</w:t>
                  </w:r>
                  <w:r w:rsidRPr="005049EE">
                    <w:rPr>
                      <w:rFonts w:ascii="Cambria" w:hAnsi="Cambria"/>
                      <w:b/>
                    </w:rPr>
                    <w:t xml:space="preserve"> ΠΑΙΔΩΝ-ΕΦΗΒΩΝ</w:t>
                  </w:r>
                </w:p>
                <w:p w:rsidR="00893C3A" w:rsidRPr="005049EE" w:rsidRDefault="00893C3A" w:rsidP="00061911">
                  <w:pPr>
                    <w:numPr>
                      <w:ilvl w:val="0"/>
                      <w:numId w:val="2"/>
                    </w:numPr>
                    <w:spacing w:after="0"/>
                    <w:jc w:val="both"/>
                    <w:rPr>
                      <w:rFonts w:ascii="Cambria" w:hAnsi="Cambria"/>
                    </w:rPr>
                  </w:pPr>
                </w:p>
                <w:p w:rsidR="00893C3A" w:rsidRDefault="00893C3A"/>
              </w:txbxContent>
            </v:textbox>
            <w10:wrap anchory="margin"/>
          </v:roundrect>
        </w:pict>
      </w: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Default="00CC67BB" w:rsidP="00040BEB">
      <w:pPr>
        <w:jc w:val="both"/>
        <w:rPr>
          <w:rFonts w:ascii="Cambria" w:hAnsi="Cambria"/>
          <w:b/>
          <w:sz w:val="24"/>
          <w:szCs w:val="24"/>
        </w:rPr>
      </w:pPr>
    </w:p>
    <w:p w:rsidR="00CC67BB" w:rsidRPr="00D70079" w:rsidRDefault="00CC67BB" w:rsidP="00040BEB">
      <w:pPr>
        <w:jc w:val="both"/>
        <w:rPr>
          <w:rFonts w:ascii="Cambria" w:hAnsi="Cambria"/>
          <w:b/>
          <w:sz w:val="24"/>
          <w:szCs w:val="24"/>
        </w:rPr>
        <w:sectPr w:rsidR="00CC67BB" w:rsidRPr="00D70079" w:rsidSect="00555F79">
          <w:type w:val="continuous"/>
          <w:pgSz w:w="16838" w:h="11906" w:orient="landscape"/>
          <w:pgMar w:top="1800" w:right="1440" w:bottom="1800" w:left="1440" w:header="708" w:footer="708" w:gutter="0"/>
          <w:cols w:num="2" w:space="708"/>
          <w:docGrid w:linePitch="360"/>
        </w:sectPr>
      </w:pPr>
    </w:p>
    <w:p w:rsidR="00040BEB" w:rsidRPr="00D70079" w:rsidRDefault="00040BEB" w:rsidP="005049EE">
      <w:pPr>
        <w:pStyle w:val="9"/>
        <w:spacing w:line="276" w:lineRule="auto"/>
        <w:jc w:val="both"/>
        <w:rPr>
          <w:rFonts w:ascii="Cambria" w:hAnsi="Cambria" w:cs="Times New Roman"/>
          <w:b/>
          <w:sz w:val="24"/>
          <w:szCs w:val="24"/>
        </w:rPr>
      </w:pPr>
    </w:p>
    <w:p w:rsidR="00040BEB" w:rsidRPr="00555F79" w:rsidRDefault="00040BEB" w:rsidP="00040BEB">
      <w:pPr>
        <w:spacing w:after="0" w:line="360" w:lineRule="auto"/>
        <w:jc w:val="both"/>
        <w:rPr>
          <w:rFonts w:ascii="Cambria" w:hAnsi="Cambria"/>
          <w:b/>
          <w:sz w:val="24"/>
          <w:szCs w:val="24"/>
        </w:rPr>
      </w:pPr>
    </w:p>
    <w:p w:rsidR="00040BEB" w:rsidRPr="0008280C" w:rsidRDefault="00CB199D" w:rsidP="008170AC">
      <w:pPr>
        <w:pStyle w:val="ad"/>
        <w:spacing w:line="276" w:lineRule="auto"/>
        <w:rPr>
          <w:rStyle w:val="a8"/>
          <w:rFonts w:ascii="Cambria" w:hAnsi="Cambria"/>
          <w:i/>
          <w:color w:val="002060"/>
          <w:sz w:val="32"/>
          <w:szCs w:val="32"/>
        </w:rPr>
      </w:pPr>
      <w:r w:rsidRPr="00CB199D">
        <w:rPr>
          <w:noProof/>
          <w:sz w:val="32"/>
          <w:szCs w:val="32"/>
          <w:lang w:eastAsia="el-GR"/>
        </w:rPr>
        <w:lastRenderedPageBreak/>
        <w:pict>
          <v:roundrect id="_x0000_s1092" style="position:absolute;margin-left:-5.4pt;margin-top:33.75pt;width:138pt;height:32.25pt;z-index:251709440;mso-position-vertical-relative:margin" arcsize="10923f" fillcolor="#ffc000" strokecolor="gray [1629]" strokeweight="1pt">
            <v:fill color2="#ff9" focusposition="1" focussize="" focus="50%" type="gradient"/>
            <v:shadow on="t" type="perspective" color="#524a37 [1608]" offset="1pt" offset2="-3pt"/>
            <o:extrusion v:ext="view" backdepth="1in" color="#fcc" viewpoint="0,34.72222mm" viewpointorigin="0,.5" skewangle="90" lightposition="-50000" lightposition2="50000" type="perspective"/>
            <v:textbox>
              <w:txbxContent>
                <w:p w:rsidR="00893C3A" w:rsidRPr="0008280C" w:rsidRDefault="00893C3A">
                  <w:pPr>
                    <w:rPr>
                      <w:rFonts w:ascii="Cambria" w:hAnsi="Cambria"/>
                      <w:b/>
                      <w:color w:val="C00000"/>
                      <w:sz w:val="32"/>
                      <w:szCs w:val="32"/>
                    </w:rPr>
                  </w:pPr>
                  <w:r w:rsidRPr="0008280C">
                    <w:rPr>
                      <w:rFonts w:ascii="Cambria" w:hAnsi="Cambria"/>
                      <w:b/>
                      <w:color w:val="C00000"/>
                      <w:sz w:val="32"/>
                      <w:szCs w:val="32"/>
                    </w:rPr>
                    <w:t>Α΄ ΕΞΑΜΗΝΟ</w:t>
                  </w:r>
                </w:p>
              </w:txbxContent>
            </v:textbox>
            <w10:wrap anchory="margin"/>
          </v:roundrect>
        </w:pict>
      </w:r>
      <w:r w:rsidR="00040BEB" w:rsidRPr="0008280C">
        <w:rPr>
          <w:rStyle w:val="a8"/>
          <w:rFonts w:ascii="Cambria" w:hAnsi="Cambria"/>
          <w:i/>
          <w:color w:val="002060"/>
          <w:sz w:val="32"/>
          <w:szCs w:val="32"/>
        </w:rPr>
        <w:t xml:space="preserve">ΔΙΔΑΚΤΙΚΟ ΠΕΡΙΕΧΟΜΕΝΟ ΜΑΘΗΜΑΤΩΝ </w:t>
      </w:r>
    </w:p>
    <w:p w:rsidR="00645249" w:rsidRPr="00645249" w:rsidRDefault="00645249" w:rsidP="008170AC">
      <w:pPr>
        <w:pStyle w:val="ad"/>
        <w:spacing w:line="276" w:lineRule="auto"/>
        <w:rPr>
          <w:rStyle w:val="a8"/>
          <w:rFonts w:ascii="Cambria" w:hAnsi="Cambria"/>
          <w:i/>
          <w:color w:val="002060"/>
          <w:sz w:val="28"/>
          <w:szCs w:val="28"/>
        </w:rPr>
      </w:pPr>
    </w:p>
    <w:p w:rsidR="0008280C" w:rsidRDefault="0008280C" w:rsidP="008170AC">
      <w:pPr>
        <w:pStyle w:val="ad"/>
        <w:spacing w:line="276" w:lineRule="auto"/>
        <w:rPr>
          <w:rStyle w:val="a8"/>
          <w:rFonts w:ascii="Cambria" w:hAnsi="Cambria"/>
          <w:b w:val="0"/>
          <w:color w:val="800000"/>
          <w:sz w:val="24"/>
          <w:szCs w:val="24"/>
        </w:rPr>
      </w:pPr>
    </w:p>
    <w:p w:rsidR="0008280C" w:rsidRDefault="0008280C" w:rsidP="008170AC">
      <w:pPr>
        <w:pStyle w:val="ad"/>
        <w:spacing w:line="276" w:lineRule="auto"/>
        <w:rPr>
          <w:rStyle w:val="a8"/>
          <w:rFonts w:ascii="Cambria" w:hAnsi="Cambria"/>
          <w:b w:val="0"/>
          <w:color w:val="800000"/>
          <w:sz w:val="24"/>
          <w:szCs w:val="24"/>
        </w:rPr>
      </w:pPr>
    </w:p>
    <w:p w:rsidR="0008280C" w:rsidRDefault="0008280C" w:rsidP="008170AC">
      <w:pPr>
        <w:pStyle w:val="ad"/>
        <w:spacing w:line="276" w:lineRule="auto"/>
        <w:rPr>
          <w:rStyle w:val="a8"/>
          <w:rFonts w:ascii="Cambria" w:hAnsi="Cambria"/>
          <w:b w:val="0"/>
          <w:color w:val="800000"/>
          <w:sz w:val="24"/>
          <w:szCs w:val="24"/>
        </w:rPr>
      </w:pPr>
    </w:p>
    <w:p w:rsidR="00040BEB" w:rsidRDefault="0008280C" w:rsidP="008170AC">
      <w:pPr>
        <w:pStyle w:val="ad"/>
        <w:spacing w:line="276" w:lineRule="auto"/>
        <w:rPr>
          <w:rStyle w:val="a8"/>
          <w:rFonts w:ascii="Cambria" w:hAnsi="Cambria"/>
          <w:color w:val="800000"/>
          <w:sz w:val="28"/>
          <w:szCs w:val="28"/>
        </w:rPr>
      </w:pPr>
      <w:r w:rsidRPr="0008280C">
        <w:rPr>
          <w:rStyle w:val="a8"/>
          <w:rFonts w:ascii="Cambria" w:hAnsi="Cambria"/>
          <w:color w:val="800000"/>
          <w:sz w:val="28"/>
          <w:szCs w:val="28"/>
        </w:rPr>
        <w:t>Ε</w:t>
      </w:r>
      <w:r w:rsidR="00040BEB" w:rsidRPr="0008280C">
        <w:rPr>
          <w:rStyle w:val="a8"/>
          <w:rFonts w:ascii="Cambria" w:hAnsi="Cambria"/>
          <w:color w:val="800000"/>
          <w:sz w:val="28"/>
          <w:szCs w:val="28"/>
        </w:rPr>
        <w:t>ΙΣΑΓΩΓΗ ΣΤΗ ΝΟΣΗΛΕΥΤΙΚΗ ΕΠΙΣΤΗΜΗ (ΘΕΩΡΙΑ ΚΑΙ ΕΡΓΑΣΤΗΡΙΟ)</w:t>
      </w:r>
    </w:p>
    <w:p w:rsidR="0008280C" w:rsidRPr="0008280C" w:rsidRDefault="0008280C" w:rsidP="008170AC">
      <w:pPr>
        <w:pStyle w:val="ad"/>
        <w:spacing w:line="276" w:lineRule="auto"/>
        <w:rPr>
          <w:rStyle w:val="a8"/>
          <w:rFonts w:ascii="Cambria" w:hAnsi="Cambria"/>
          <w:bCs w:val="0"/>
          <w:color w:val="800000"/>
          <w:sz w:val="28"/>
          <w:szCs w:val="28"/>
        </w:rPr>
      </w:pPr>
    </w:p>
    <w:p w:rsidR="00040BEB" w:rsidRPr="0008280C" w:rsidRDefault="00040BEB" w:rsidP="008170AC">
      <w:pPr>
        <w:pStyle w:val="ad"/>
        <w:spacing w:line="276" w:lineRule="auto"/>
        <w:rPr>
          <w:rFonts w:ascii="Cambria" w:hAnsi="Cambria"/>
          <w:b/>
          <w:color w:val="C00000"/>
          <w:sz w:val="24"/>
          <w:szCs w:val="24"/>
          <w:u w:val="single"/>
          <w:lang w:eastAsia="el-GR"/>
        </w:rPr>
      </w:pPr>
      <w:r w:rsidRPr="0008280C">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    Να δώσει στους φοιτητές τις απαραίτητες γνώσεις που θα συμβάλουν στην ψυχοκοινωνική προσέγγιση και εκπαίδευση των ασθενών ως </w:t>
      </w:r>
      <w:proofErr w:type="spellStart"/>
      <w:r w:rsidRPr="0008280C">
        <w:rPr>
          <w:rFonts w:ascii="Cambria" w:hAnsi="Cambria"/>
          <w:lang w:eastAsia="el-GR"/>
        </w:rPr>
        <w:t>βιοψυχoκοινωνική</w:t>
      </w:r>
      <w:proofErr w:type="spellEnd"/>
      <w:r w:rsidRPr="0008280C">
        <w:rPr>
          <w:rFonts w:ascii="Cambria" w:hAnsi="Cambria"/>
          <w:lang w:eastAsia="el-GR"/>
        </w:rPr>
        <w:t xml:space="preserve"> οντότητα.  Στο τέλος του εργαστηρίου οι φοιτητές να έχουν τη δυνατότητα να εφαρμόσουν  δεξιότητες επικοινωνίας τις οποίες θα χρησιμοποιήσουν στην διεργασία συλλογής πληροφοριών όπως η λήψη και ακριβής καταγραφή του νοσηλευτικού ιστορικού καθώς και ο σχεδιασμός φροντίδας με την μέθοδο της Νοσηλευτικής διεργασίας. Επίσης, να εξασκηθούν στη λήψη και καταγραφή των ζωτικών σημείων, καθώς και στη συμπλήρωση του θερμομετρικού διαγράμματος.</w:t>
      </w:r>
    </w:p>
    <w:p w:rsidR="00040BEB" w:rsidRPr="0008280C" w:rsidRDefault="00040BEB" w:rsidP="008170AC">
      <w:pPr>
        <w:pStyle w:val="ad"/>
        <w:spacing w:line="276" w:lineRule="auto"/>
        <w:rPr>
          <w:rFonts w:ascii="Cambria" w:hAnsi="Cambria"/>
          <w:b/>
          <w:color w:val="C00000"/>
          <w:sz w:val="24"/>
          <w:szCs w:val="24"/>
          <w:u w:val="single"/>
          <w:lang w:eastAsia="el-GR"/>
        </w:rPr>
      </w:pPr>
      <w:r w:rsidRPr="0008280C">
        <w:rPr>
          <w:rFonts w:ascii="Cambria" w:hAnsi="Cambria"/>
          <w:lang w:eastAsia="el-GR"/>
        </w:rPr>
        <w:t> </w:t>
      </w:r>
      <w:r w:rsidRPr="0008280C">
        <w:rPr>
          <w:rFonts w:ascii="Cambria" w:hAnsi="Cambria"/>
          <w:b/>
          <w:color w:val="C00000"/>
          <w:sz w:val="24"/>
          <w:szCs w:val="24"/>
          <w:u w:val="single"/>
          <w:lang w:eastAsia="el-GR"/>
        </w:rPr>
        <w:t>Διδακτικό Περιεχόμενο του μαθήματος (ΘΕΩΡΙΑ)</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Εισαγωγή στην επιστήμη της  Νοσηλευτικής:</w:t>
      </w:r>
      <w:r w:rsidR="00820707" w:rsidRPr="0008280C">
        <w:rPr>
          <w:rFonts w:ascii="Cambria" w:hAnsi="Cambria"/>
          <w:lang w:eastAsia="el-GR"/>
        </w:rPr>
        <w:t xml:space="preserve"> </w:t>
      </w:r>
      <w:r w:rsidRPr="0008280C">
        <w:rPr>
          <w:rFonts w:ascii="Cambria" w:hAnsi="Cambria"/>
          <w:lang w:eastAsia="el-GR"/>
        </w:rPr>
        <w:t xml:space="preserve">Ορισμός-στόχοι της Νοσηλευτικής- Η Νοσηλευτική στην υγεία και την ασθένεια </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Παράγοντες που επηρεάζουν την υγεία. Ασκήσεις προαγωγής της ευεξίας στην υγεία και την ασθένεια.</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Βασικές ανθρώπινες ανάγκες: Άτομο, Οικογένεια, Κοινότητα. Μηχανισμοί άμυνας του ατόμου.</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Η Διεργασία της επικοινωνίας-Μορφές επικοινωνίας- Παράγοντες που την επηρεάζουν.</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Η επικοινωνία στην Νοσηλευτική Διεργασία-Παράγοντες που προάγουν την  αποτελεσματική επικοινωνία. Ανάπτυξη θεραπευτικών δεξιοτήτων και τεχνικών επικοινωνίας.</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Ανάπτυξη θεραπευτικών δεξιοτήτων και τεχνικών επικοινωνίας.</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Φυσική Εξέταση - Λήψη και καταμέτρηση Ζωτικών Σημείων. Εξάσκηση Φοιτητών</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Φυσική Εξέταση - Λήψη και καταμέτρηση Ζωτικών Σημείων. Εξάσκηση Φοιτητών</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Μελέτη και Συμπλήρωση  θερμομετρικού διαγράμματος. Εξάσκηση Φοιτητών</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Νοσηλευτική Διεργασία: Στάδια της Νοσηλευτικής διεργασίας – Τεκμηρίωση- Χαρακτηριστικά της Νοσηλευτικής Διεργασίας.</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 xml:space="preserve">Νοσηλευτική εκτίμηση - Μέθοδοι Συλλογής Δεδομένων (Παρατήρηση, Συνέντευξη, </w:t>
      </w:r>
      <w:proofErr w:type="spellStart"/>
      <w:r w:rsidRPr="0008280C">
        <w:rPr>
          <w:rFonts w:ascii="Cambria" w:hAnsi="Cambria"/>
          <w:lang w:eastAsia="el-GR"/>
        </w:rPr>
        <w:t>Νοσηλ</w:t>
      </w:r>
      <w:proofErr w:type="spellEnd"/>
      <w:r w:rsidRPr="0008280C">
        <w:rPr>
          <w:rFonts w:ascii="Cambria" w:hAnsi="Cambria"/>
          <w:lang w:eastAsia="el-GR"/>
        </w:rPr>
        <w:t>. Ιστορικό)</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lastRenderedPageBreak/>
        <w:t>Νοσηλευτική Διάγνωση: Διατύπωση, Επικύρωση και Ιεράρχηση των Νοσηλευτικών Διαγνώσεων</w:t>
      </w:r>
    </w:p>
    <w:p w:rsidR="00040BEB" w:rsidRPr="0008280C" w:rsidRDefault="00040BEB" w:rsidP="00061911">
      <w:pPr>
        <w:pStyle w:val="ad"/>
        <w:numPr>
          <w:ilvl w:val="0"/>
          <w:numId w:val="72"/>
        </w:numPr>
        <w:spacing w:line="276" w:lineRule="auto"/>
        <w:rPr>
          <w:rFonts w:ascii="Cambria" w:hAnsi="Cambria"/>
          <w:lang w:eastAsia="el-GR"/>
        </w:rPr>
      </w:pPr>
      <w:r w:rsidRPr="0008280C">
        <w:rPr>
          <w:rFonts w:ascii="Cambria" w:hAnsi="Cambria"/>
          <w:lang w:eastAsia="el-GR"/>
        </w:rPr>
        <w:t>Καταγραφή του Σχεδίου Νοσηλευτικής Φροντίδας</w:t>
      </w:r>
    </w:p>
    <w:p w:rsidR="0008280C" w:rsidRDefault="0008280C" w:rsidP="008170AC">
      <w:pPr>
        <w:pStyle w:val="ad"/>
        <w:spacing w:line="276" w:lineRule="auto"/>
        <w:rPr>
          <w:rFonts w:ascii="Cambria" w:hAnsi="Cambria"/>
          <w:lang w:eastAsia="el-GR"/>
        </w:rPr>
      </w:pPr>
    </w:p>
    <w:p w:rsidR="00040BEB" w:rsidRPr="0008280C" w:rsidRDefault="00040BEB" w:rsidP="008170AC">
      <w:pPr>
        <w:pStyle w:val="ad"/>
        <w:spacing w:line="276" w:lineRule="auto"/>
        <w:rPr>
          <w:rFonts w:ascii="Cambria" w:hAnsi="Cambria"/>
          <w:b/>
          <w:color w:val="C00000"/>
          <w:u w:val="single"/>
          <w:lang w:eastAsia="el-GR"/>
        </w:rPr>
      </w:pPr>
      <w:r w:rsidRPr="0008280C">
        <w:rPr>
          <w:rFonts w:ascii="Cambria" w:hAnsi="Cambria"/>
          <w:b/>
          <w:color w:val="C00000"/>
          <w:u w:val="single"/>
          <w:lang w:eastAsia="el-GR"/>
        </w:rPr>
        <w:t>Μέθοδος Αξιολόγησης</w:t>
      </w:r>
    </w:p>
    <w:p w:rsidR="00040BEB" w:rsidRPr="0008280C" w:rsidRDefault="00040BEB" w:rsidP="008170AC">
      <w:pPr>
        <w:pStyle w:val="ad"/>
        <w:spacing w:line="276" w:lineRule="auto"/>
        <w:rPr>
          <w:rFonts w:ascii="Cambria" w:hAnsi="Cambria"/>
          <w:lang w:eastAsia="el-GR"/>
        </w:rPr>
      </w:pPr>
      <w:r w:rsidRPr="0008280C">
        <w:rPr>
          <w:rFonts w:ascii="Cambria" w:hAnsi="Cambria"/>
          <w:lang w:eastAsia="el-GR"/>
        </w:rPr>
        <w:t>Γραπτές τελικές εξετάσεις</w:t>
      </w:r>
    </w:p>
    <w:p w:rsidR="0008280C" w:rsidRDefault="0008280C" w:rsidP="008170AC">
      <w:pPr>
        <w:pStyle w:val="ad"/>
        <w:spacing w:line="276" w:lineRule="auto"/>
        <w:rPr>
          <w:rFonts w:ascii="Cambria" w:hAnsi="Cambria"/>
          <w:lang w:eastAsia="el-GR"/>
        </w:rPr>
      </w:pPr>
    </w:p>
    <w:p w:rsidR="00040BEB" w:rsidRPr="0008280C" w:rsidRDefault="00040BEB" w:rsidP="008170AC">
      <w:pPr>
        <w:pStyle w:val="ad"/>
        <w:spacing w:line="276" w:lineRule="auto"/>
        <w:rPr>
          <w:rFonts w:ascii="Cambria" w:hAnsi="Cambria"/>
          <w:b/>
          <w:color w:val="800000"/>
          <w:lang w:eastAsia="el-GR"/>
        </w:rPr>
      </w:pPr>
      <w:r w:rsidRPr="0008280C">
        <w:rPr>
          <w:rFonts w:ascii="Cambria" w:hAnsi="Cambria"/>
          <w:b/>
          <w:color w:val="800000"/>
          <w:lang w:eastAsia="el-GR"/>
        </w:rPr>
        <w:t xml:space="preserve">ΕΡΓΑΣΤΗΡΙΟ </w:t>
      </w:r>
    </w:p>
    <w:p w:rsidR="0008280C" w:rsidRPr="0008280C" w:rsidRDefault="0008280C" w:rsidP="008170AC">
      <w:pPr>
        <w:pStyle w:val="ad"/>
        <w:spacing w:line="276" w:lineRule="auto"/>
        <w:rPr>
          <w:rFonts w:ascii="Cambria" w:hAnsi="Cambria"/>
          <w:lang w:eastAsia="el-GR"/>
        </w:rPr>
      </w:pPr>
    </w:p>
    <w:p w:rsidR="00040BEB" w:rsidRPr="0008280C" w:rsidRDefault="00040BEB" w:rsidP="008170AC">
      <w:pPr>
        <w:pStyle w:val="ad"/>
        <w:spacing w:line="276" w:lineRule="auto"/>
        <w:rPr>
          <w:rFonts w:ascii="Cambria" w:hAnsi="Cambria"/>
          <w:b/>
          <w:color w:val="C00000"/>
          <w:u w:val="single"/>
          <w:lang w:eastAsia="el-GR"/>
        </w:rPr>
      </w:pPr>
      <w:r w:rsidRPr="0008280C">
        <w:rPr>
          <w:rFonts w:ascii="Cambria" w:hAnsi="Cambria"/>
          <w:b/>
          <w:color w:val="C00000"/>
          <w:u w:val="single"/>
          <w:lang w:eastAsia="el-GR"/>
        </w:rPr>
        <w:t> Διδακτικό περιεχόμενο μαθήματος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Εισαγωγή στην επιστήμη της  Νοσηλευτικής:</w:t>
      </w:r>
      <w:r w:rsidR="00820707" w:rsidRPr="0008280C">
        <w:rPr>
          <w:rFonts w:ascii="Cambria" w:hAnsi="Cambria"/>
          <w:lang w:eastAsia="el-GR"/>
        </w:rPr>
        <w:t xml:space="preserve"> </w:t>
      </w:r>
      <w:r w:rsidRPr="0008280C">
        <w:rPr>
          <w:rFonts w:ascii="Cambria" w:hAnsi="Cambria"/>
          <w:lang w:eastAsia="el-GR"/>
        </w:rPr>
        <w:t>Ορισμός-στόχοι της Νοσηλευτικής- Η Νοσηλευτική στην υγεία και την ασθένεια -Παράγοντες που επηρεάζουν την υγεία. Ασκήσεις προαγωγής της ευεξίας στην υγεία και την ασθένεια.</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Βασικές ανθρώπινες ανάγκες: Άτομο, Οικογένεια, Κοινότητα . Μηχανισμοί άμυνας του ατόμου. Ερωτηματολόγιο για ύπνο.</w:t>
      </w:r>
    </w:p>
    <w:p w:rsidR="009907A7"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Η Διεργασία της επικοινωνίας-Μορφές επικοινωνίας- Παράγοντες που την επηρεάζουν.</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Η επικοινωνία στην Νοσηλευτική Διεργασία-Παράγοντες που προάγουν την  αποτελεσματική επικοινωνία. Ανάπτυξη θεραπευτικών δεξιοτήτων και τεχνικών επικοινωνίας.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Ανάπτυξη θεραπευτικών δεξιοτήτων και τεχνικών επικοινωνίας.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Φυσική Εξέταση – Λήψη και καταμέτρηση Ζωτικών Σημείων. Εξάσκηση Φοιτητών</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Φυσική Εξέταση – Λήψη και καταμέτρηση Ζωτικών Σημείων. Εξάσκηση Φοιτητών</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Μελέτη και Συμπλήρωση  θερμομετρικού διαγράμματος. Εξάσκηση Φοιτητών</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Νοσηλευτική Διεργασία: Στάδια της Νοσηλευτικής διεργασίας – Τεκμηρίωση- Χαρακτηριστικά της Νοσηλευτικής Διεργασίας.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Νοσηλευτική Εκτίμηση - Μέθοδοι Συλλογής Δεδομένων (Παρατήρηση, Συνέντευξη, Νοσηλευτικό Ιστορικό)</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Νοσηλευτική Διάγνωση: Διατύπωση, Επικύρωση και Ιεράρχηση των Νοσηλευτικών Διαγνώσεων</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Καταγραφή του Σχεδίου Νοσηλευτικής Φροντίδας.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Αξιολόγηση νοσηλευτικής διεργασίας</w:t>
      </w:r>
    </w:p>
    <w:p w:rsidR="00040BEB" w:rsidRPr="0008280C" w:rsidRDefault="00040BEB" w:rsidP="00061911">
      <w:pPr>
        <w:pStyle w:val="ad"/>
        <w:numPr>
          <w:ilvl w:val="0"/>
          <w:numId w:val="73"/>
        </w:numPr>
        <w:spacing w:line="276" w:lineRule="auto"/>
        <w:jc w:val="both"/>
        <w:rPr>
          <w:rFonts w:ascii="Cambria" w:hAnsi="Cambria"/>
          <w:lang w:eastAsia="el-GR"/>
        </w:rPr>
      </w:pPr>
      <w:r w:rsidRPr="0008280C">
        <w:rPr>
          <w:rFonts w:ascii="Cambria" w:hAnsi="Cambria"/>
          <w:lang w:eastAsia="el-GR"/>
        </w:rPr>
        <w:t>Αρχές  ασηψίας –αντισηψίας. Αποστείρωση. Αξιολόγηση του εργαστηρίου – Επανάληψη</w:t>
      </w:r>
    </w:p>
    <w:p w:rsidR="008170AC" w:rsidRDefault="008170AC" w:rsidP="008170AC">
      <w:pPr>
        <w:pStyle w:val="ad"/>
        <w:spacing w:line="276" w:lineRule="auto"/>
        <w:rPr>
          <w:rFonts w:ascii="Cambria" w:hAnsi="Cambria"/>
          <w:b/>
          <w:color w:val="C00000"/>
          <w:u w:val="single"/>
          <w:lang w:eastAsia="el-GR"/>
        </w:rPr>
      </w:pP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Μέθοδος Αξιολόγησης</w:t>
      </w:r>
    </w:p>
    <w:p w:rsidR="00040BEB" w:rsidRDefault="00040BEB" w:rsidP="008170AC">
      <w:pPr>
        <w:pStyle w:val="ad"/>
        <w:spacing w:line="276" w:lineRule="auto"/>
        <w:rPr>
          <w:rFonts w:ascii="Cambria" w:hAnsi="Cambria"/>
          <w:lang w:eastAsia="el-GR"/>
        </w:rPr>
      </w:pPr>
      <w:r w:rsidRPr="0008280C">
        <w:rPr>
          <w:rFonts w:ascii="Cambria" w:hAnsi="Cambria"/>
          <w:lang w:eastAsia="el-GR"/>
        </w:rPr>
        <w:t>Γραπτές τελικές εξετάσεις</w:t>
      </w:r>
    </w:p>
    <w:p w:rsidR="00040BEB" w:rsidRPr="00DD4A7D" w:rsidRDefault="00040BEB" w:rsidP="008170AC">
      <w:pPr>
        <w:pStyle w:val="ad"/>
        <w:spacing w:line="276" w:lineRule="auto"/>
        <w:rPr>
          <w:rFonts w:ascii="Cambria" w:hAnsi="Cambria"/>
          <w:b/>
          <w:color w:val="800000"/>
          <w:sz w:val="28"/>
          <w:szCs w:val="28"/>
        </w:rPr>
      </w:pPr>
      <w:r w:rsidRPr="00DD4A7D">
        <w:rPr>
          <w:rFonts w:ascii="Cambria" w:hAnsi="Cambria"/>
          <w:b/>
          <w:color w:val="800000"/>
          <w:sz w:val="28"/>
          <w:szCs w:val="28"/>
        </w:rPr>
        <w:lastRenderedPageBreak/>
        <w:t>ΑΝΑΤΟΜΙΑ Ι</w:t>
      </w:r>
    </w:p>
    <w:p w:rsidR="00DD4A7D" w:rsidRPr="0008280C" w:rsidRDefault="00DD4A7D" w:rsidP="008170AC">
      <w:pPr>
        <w:pStyle w:val="ad"/>
        <w:spacing w:line="276" w:lineRule="auto"/>
        <w:rPr>
          <w:rFonts w:ascii="Cambria" w:hAnsi="Cambria"/>
          <w:color w:val="800000"/>
        </w:rPr>
      </w:pP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διδαχθούν οι φοιτητές και οι φοιτήτριες τις βασικές έννοιες της δομής του ανθρωπίνου σώματος, δηλαδή τη σύνθεση, το σχήμα, το μέγεθος, τη μορφή και τη θέση των ιστών και των οργάνων, καθώς και την τοπογραφική και τη λειτουργική σχέση μεταξύ τους. Αυτό έχει σαν στόχο την εμπέδωση και κατανόηση των παρεχομένων γνώσεων, έτσι ώστε ο φοιτητής να τις επεκτείνει και να συνδυάσει τη γνώση της ανατομικής με το ζωντανό υγιή και ασθενή άνθρωπο, ο οποίος είναι τελικά ο αποδέκτης αυτών των γνώσεων.</w:t>
      </w:r>
    </w:p>
    <w:p w:rsidR="00040BEB" w:rsidRPr="00DD4A7D" w:rsidRDefault="00040BEB" w:rsidP="008170AC">
      <w:pPr>
        <w:pStyle w:val="ad"/>
        <w:spacing w:line="276" w:lineRule="auto"/>
        <w:rPr>
          <w:rFonts w:ascii="Cambria" w:hAnsi="Cambria"/>
          <w:b/>
          <w:color w:val="C00000"/>
          <w:sz w:val="24"/>
          <w:szCs w:val="24"/>
          <w:u w:val="single"/>
          <w:lang w:eastAsia="el-GR"/>
        </w:rPr>
      </w:pPr>
      <w:r w:rsidRPr="00DD4A7D">
        <w:rPr>
          <w:rFonts w:ascii="Cambria" w:hAnsi="Cambria"/>
          <w:b/>
          <w:color w:val="C00000"/>
          <w:sz w:val="24"/>
          <w:szCs w:val="24"/>
          <w:u w:val="single"/>
          <w:lang w:eastAsia="el-GR"/>
        </w:rPr>
        <w:t> Διδακτικό περιεχόμενο του μαθήματος</w:t>
      </w:r>
      <w:r w:rsidR="00DD4A7D" w:rsidRPr="00DD4A7D">
        <w:rPr>
          <w:rFonts w:ascii="Cambria" w:hAnsi="Cambria"/>
          <w:b/>
          <w:color w:val="C00000"/>
          <w:sz w:val="24"/>
          <w:szCs w:val="24"/>
          <w:u w:val="single"/>
          <w:lang w:eastAsia="el-GR"/>
        </w:rPr>
        <w:t xml:space="preserve"> </w:t>
      </w:r>
      <w:r w:rsidRPr="00DD4A7D">
        <w:rPr>
          <w:rFonts w:ascii="Cambria" w:hAnsi="Cambria"/>
          <w:b/>
          <w:color w:val="C00000"/>
          <w:sz w:val="24"/>
          <w:szCs w:val="24"/>
          <w:u w:val="single"/>
          <w:lang w:eastAsia="el-GR"/>
        </w:rPr>
        <w:t>Θεωρία Ανατομικής Ι :</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Δομή του κυττάρου του ανθρώπου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Ιστοί του ανθρωπίνου σώματος : (3</w:t>
      </w:r>
      <w:r w:rsidRPr="0008280C">
        <w:rPr>
          <w:rFonts w:ascii="Cambria" w:hAnsi="Cambria"/>
          <w:vertAlign w:val="superscript"/>
          <w:lang w:eastAsia="el-GR"/>
        </w:rPr>
        <w:t>η</w:t>
      </w:r>
      <w:r w:rsidRPr="0008280C">
        <w:rPr>
          <w:rFonts w:ascii="Cambria" w:hAnsi="Cambria"/>
          <w:lang w:eastAsia="el-GR"/>
        </w:rPr>
        <w:t xml:space="preserve"> –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Επιθηλιακός ιστός</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Ερειστικός ιστός</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Μυϊκός ιστός</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Νευρικός ιστός</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 xml:space="preserve">Όργανα και συστήματα του ανθρωπίνου </w:t>
      </w:r>
      <w:proofErr w:type="spellStart"/>
      <w:r w:rsidRPr="0008280C">
        <w:rPr>
          <w:rFonts w:ascii="Cambria" w:hAnsi="Cambria"/>
          <w:lang w:eastAsia="el-GR"/>
        </w:rPr>
        <w:t>σώματος.Εισαγωγή</w:t>
      </w:r>
      <w:proofErr w:type="spellEnd"/>
      <w:r w:rsidRPr="0008280C">
        <w:rPr>
          <w:rFonts w:ascii="Cambria" w:hAnsi="Cambria"/>
          <w:lang w:eastAsia="el-GR"/>
        </w:rPr>
        <w:t xml:space="preserve"> (5</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Αναπνευστικό σύστημα (6</w:t>
      </w:r>
      <w:r w:rsidRPr="0008280C">
        <w:rPr>
          <w:rFonts w:ascii="Cambria" w:hAnsi="Cambria"/>
          <w:vertAlign w:val="superscript"/>
          <w:lang w:eastAsia="el-GR"/>
        </w:rPr>
        <w:t>η</w:t>
      </w:r>
      <w:r w:rsidRPr="0008280C">
        <w:rPr>
          <w:rFonts w:ascii="Cambria" w:hAnsi="Cambria"/>
          <w:lang w:eastAsia="el-GR"/>
        </w:rPr>
        <w:t xml:space="preserve"> – 7</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Κυκλοφορικό σύστημα (8</w:t>
      </w:r>
      <w:r w:rsidRPr="0008280C">
        <w:rPr>
          <w:rFonts w:ascii="Cambria" w:hAnsi="Cambria"/>
          <w:vertAlign w:val="superscript"/>
          <w:lang w:eastAsia="el-GR"/>
        </w:rPr>
        <w:t>η</w:t>
      </w:r>
      <w:r w:rsidRPr="0008280C">
        <w:rPr>
          <w:rFonts w:ascii="Cambria" w:hAnsi="Cambria"/>
          <w:lang w:eastAsia="el-GR"/>
        </w:rPr>
        <w:t xml:space="preserve"> –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Πεπτικό σύστημα (10</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Ουροποιητικό σύστημα (12</w:t>
      </w:r>
      <w:r w:rsidRPr="0008280C">
        <w:rPr>
          <w:rFonts w:ascii="Cambria" w:hAnsi="Cambria"/>
          <w:vertAlign w:val="superscript"/>
          <w:lang w:eastAsia="el-GR"/>
        </w:rPr>
        <w:t xml:space="preserve">η </w:t>
      </w:r>
      <w:r w:rsidRPr="0008280C">
        <w:rPr>
          <w:rFonts w:ascii="Cambria" w:hAnsi="Cambria"/>
          <w:lang w:eastAsia="el-GR"/>
        </w:rPr>
        <w:t>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Γεννητικό σύστημα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4"/>
        </w:numPr>
        <w:spacing w:line="276" w:lineRule="auto"/>
        <w:jc w:val="both"/>
        <w:rPr>
          <w:rFonts w:ascii="Cambria" w:hAnsi="Cambria"/>
          <w:lang w:eastAsia="el-GR"/>
        </w:rPr>
      </w:pPr>
      <w:r w:rsidRPr="0008280C">
        <w:rPr>
          <w:rFonts w:ascii="Cambria" w:hAnsi="Cambria"/>
          <w:lang w:eastAsia="el-GR"/>
        </w:rPr>
        <w:t>Άσκηση των φοιτητών σε προπλάσματα, πίνακες και εικόνες, με τα σύγχρονα μέσα προβολής για την κατανόηση της μορφολογίας, της τοπογραφικής θέσης και σχέσης των οργάνων και συστημάτων του θεωρητικού μέρους.</w:t>
      </w: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Μέθοδοι Αξιολόγησης</w:t>
      </w:r>
    </w:p>
    <w:p w:rsidR="00040BEB" w:rsidRDefault="00040BEB" w:rsidP="008170AC">
      <w:pPr>
        <w:pStyle w:val="ad"/>
        <w:spacing w:line="276" w:lineRule="auto"/>
        <w:rPr>
          <w:rFonts w:ascii="Cambria" w:hAnsi="Cambria"/>
          <w:lang w:eastAsia="el-GR"/>
        </w:rPr>
      </w:pPr>
      <w:r w:rsidRPr="0008280C">
        <w:rPr>
          <w:rFonts w:ascii="Cambria" w:hAnsi="Cambria"/>
          <w:lang w:eastAsia="el-GR"/>
        </w:rPr>
        <w:t xml:space="preserve">Γραπτές τελικές εξετάσεις </w:t>
      </w:r>
    </w:p>
    <w:p w:rsidR="008170AC" w:rsidRDefault="008170AC" w:rsidP="008170AC">
      <w:pPr>
        <w:pStyle w:val="ad"/>
        <w:spacing w:line="276" w:lineRule="auto"/>
        <w:rPr>
          <w:rFonts w:ascii="Cambria" w:hAnsi="Cambria"/>
          <w:lang w:eastAsia="el-GR"/>
        </w:rPr>
      </w:pPr>
    </w:p>
    <w:p w:rsidR="008170AC" w:rsidRDefault="008170AC" w:rsidP="008170AC">
      <w:pPr>
        <w:pStyle w:val="ad"/>
        <w:spacing w:line="276" w:lineRule="auto"/>
        <w:rPr>
          <w:rFonts w:ascii="Cambria" w:hAnsi="Cambria"/>
          <w:lang w:eastAsia="el-GR"/>
        </w:rPr>
      </w:pPr>
    </w:p>
    <w:p w:rsidR="008170AC" w:rsidRDefault="008170AC" w:rsidP="008170AC">
      <w:pPr>
        <w:pStyle w:val="ad"/>
        <w:spacing w:line="276" w:lineRule="auto"/>
        <w:rPr>
          <w:rFonts w:ascii="Cambria" w:hAnsi="Cambria"/>
          <w:lang w:eastAsia="el-GR"/>
        </w:rPr>
      </w:pPr>
    </w:p>
    <w:p w:rsidR="00040BEB" w:rsidRPr="00DD4A7D" w:rsidRDefault="00040BEB" w:rsidP="008170AC">
      <w:pPr>
        <w:pStyle w:val="ad"/>
        <w:spacing w:line="276" w:lineRule="auto"/>
        <w:rPr>
          <w:rFonts w:ascii="Cambria" w:hAnsi="Cambria"/>
          <w:b/>
          <w:color w:val="800000"/>
          <w:sz w:val="28"/>
          <w:szCs w:val="28"/>
          <w:lang w:eastAsia="el-GR"/>
        </w:rPr>
      </w:pPr>
      <w:r w:rsidRPr="00DD4A7D">
        <w:rPr>
          <w:rFonts w:ascii="Cambria" w:hAnsi="Cambria"/>
          <w:b/>
          <w:color w:val="800000"/>
          <w:sz w:val="28"/>
          <w:szCs w:val="28"/>
          <w:lang w:eastAsia="el-GR"/>
        </w:rPr>
        <w:lastRenderedPageBreak/>
        <w:t>ΦΥΣΙΟΛΟΓΙΑ Ι</w:t>
      </w:r>
    </w:p>
    <w:p w:rsidR="00DD4A7D" w:rsidRPr="0008280C" w:rsidRDefault="00DD4A7D" w:rsidP="008170AC">
      <w:pPr>
        <w:pStyle w:val="ad"/>
        <w:spacing w:line="276" w:lineRule="auto"/>
        <w:rPr>
          <w:rFonts w:ascii="Cambria" w:hAnsi="Cambria"/>
          <w:color w:val="800000"/>
          <w:lang w:eastAsia="el-GR"/>
        </w:rPr>
      </w:pP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Σκοπός του μαθήματος</w:t>
      </w:r>
    </w:p>
    <w:p w:rsidR="00DD4A7D"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Οι φοιτητές εξοικειώνονται με τους φυσιολογικούς μηχανισμούς σε κυτταρικό και </w:t>
      </w:r>
      <w:proofErr w:type="spellStart"/>
      <w:r w:rsidRPr="0008280C">
        <w:rPr>
          <w:rFonts w:ascii="Cambria" w:hAnsi="Cambria"/>
          <w:lang w:eastAsia="el-GR"/>
        </w:rPr>
        <w:t>ιστικό</w:t>
      </w:r>
      <w:proofErr w:type="spellEnd"/>
      <w:r w:rsidRPr="0008280C">
        <w:rPr>
          <w:rFonts w:ascii="Cambria" w:hAnsi="Cambria"/>
          <w:lang w:eastAsia="el-GR"/>
        </w:rPr>
        <w:t xml:space="preserve"> επίπεδο, ενώ διδάσκονται και τη φυσιολογική λειτουργία οργάνων και συστημάτων καθώς επίσης και τον συντονισμό της σύνθετης αυτής λειτουργικής διαδικασίας. Οι φοιτητές θα είναι σε θέση να γνωρίζουν τα χαρακτηριστικά και τους φυσιολογικούς μηχανισμούς λειτουργίας του ανθρώπινου οργανισμού.</w:t>
      </w:r>
    </w:p>
    <w:p w:rsidR="00040BEB" w:rsidRPr="00DD4A7D" w:rsidRDefault="00040BEB" w:rsidP="008170AC">
      <w:pPr>
        <w:pStyle w:val="ad"/>
        <w:spacing w:line="276" w:lineRule="auto"/>
        <w:jc w:val="both"/>
        <w:rPr>
          <w:rFonts w:ascii="Cambria" w:hAnsi="Cambria"/>
          <w:b/>
          <w:color w:val="C00000"/>
          <w:u w:val="single"/>
          <w:lang w:eastAsia="el-GR"/>
        </w:rPr>
      </w:pPr>
      <w:r w:rsidRPr="00DD4A7D">
        <w:rPr>
          <w:rFonts w:ascii="Cambria" w:hAnsi="Cambria"/>
          <w:b/>
          <w:color w:val="C00000"/>
          <w:u w:val="single"/>
          <w:lang w:eastAsia="el-GR"/>
        </w:rPr>
        <w:t> Διδακτικό περιεχόμενο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Περιγράφονται η σύσταση και οι φυσιολογικές ιδιότητες του κυττάρου και τα επιμέρους συστήματα του ανθρώπινου οργανισμού. Αναλυτικά:</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Κύτταρο (1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Διακίνηση υγρών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Αιμοποιητικός ιστός – Φυσιολογία (3</w:t>
      </w:r>
      <w:r w:rsidRPr="0008280C">
        <w:rPr>
          <w:rFonts w:ascii="Cambria" w:hAnsi="Cambria"/>
          <w:vertAlign w:val="superscript"/>
          <w:lang w:eastAsia="el-GR"/>
        </w:rPr>
        <w:t>η</w:t>
      </w:r>
      <w:r w:rsidRPr="0008280C">
        <w:rPr>
          <w:rFonts w:ascii="Cambria" w:hAnsi="Cambria"/>
          <w:lang w:eastAsia="el-GR"/>
        </w:rPr>
        <w:t xml:space="preserve"> - 5</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Κυκλοφορία του αίματος – Φυσιολογία (6</w:t>
      </w:r>
      <w:r w:rsidRPr="0008280C">
        <w:rPr>
          <w:rFonts w:ascii="Cambria" w:hAnsi="Cambria"/>
          <w:vertAlign w:val="superscript"/>
          <w:lang w:eastAsia="el-GR"/>
        </w:rPr>
        <w:t>η</w:t>
      </w:r>
      <w:r w:rsidRPr="0008280C">
        <w:rPr>
          <w:rFonts w:ascii="Cambria" w:hAnsi="Cambria"/>
          <w:lang w:eastAsia="el-GR"/>
        </w:rPr>
        <w:t xml:space="preserve"> - 8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Αναπνευστικό σύστημα – Φυσιολογία (9</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5"/>
        </w:numPr>
        <w:spacing w:line="276" w:lineRule="auto"/>
        <w:jc w:val="both"/>
        <w:rPr>
          <w:rFonts w:ascii="Cambria" w:hAnsi="Cambria"/>
          <w:lang w:eastAsia="el-GR"/>
        </w:rPr>
      </w:pPr>
      <w:r w:rsidRPr="0008280C">
        <w:rPr>
          <w:rFonts w:ascii="Cambria" w:hAnsi="Cambria"/>
          <w:lang w:eastAsia="el-GR"/>
        </w:rPr>
        <w:t xml:space="preserve">Ουροποιητικό σύστημα – </w:t>
      </w:r>
      <w:proofErr w:type="spellStart"/>
      <w:r w:rsidRPr="0008280C">
        <w:rPr>
          <w:rFonts w:ascii="Cambria" w:hAnsi="Cambria"/>
          <w:lang w:eastAsia="el-GR"/>
        </w:rPr>
        <w:t>Οξεοβασική</w:t>
      </w:r>
      <w:proofErr w:type="spellEnd"/>
      <w:r w:rsidRPr="0008280C">
        <w:rPr>
          <w:rFonts w:ascii="Cambria" w:hAnsi="Cambria"/>
          <w:lang w:eastAsia="el-GR"/>
        </w:rPr>
        <w:t xml:space="preserve"> ισορροπία (12</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Μέθοδος Αξιολόγησης</w:t>
      </w:r>
    </w:p>
    <w:p w:rsidR="00040BEB" w:rsidRDefault="00040BEB" w:rsidP="008170AC">
      <w:pPr>
        <w:pStyle w:val="ad"/>
        <w:spacing w:line="276" w:lineRule="auto"/>
        <w:rPr>
          <w:rFonts w:ascii="Cambria" w:hAnsi="Cambria"/>
          <w:lang w:eastAsia="el-GR"/>
        </w:rPr>
      </w:pPr>
      <w:r w:rsidRPr="0008280C">
        <w:rPr>
          <w:rFonts w:ascii="Cambria" w:hAnsi="Cambria"/>
          <w:lang w:eastAsia="el-GR"/>
        </w:rPr>
        <w:t>Γραπτές τελικές εξετάσεις.</w:t>
      </w:r>
    </w:p>
    <w:p w:rsidR="00DD4A7D" w:rsidRPr="0008280C" w:rsidRDefault="00DD4A7D" w:rsidP="008170AC">
      <w:pPr>
        <w:pStyle w:val="ad"/>
        <w:spacing w:line="276" w:lineRule="auto"/>
        <w:rPr>
          <w:rFonts w:ascii="Cambria" w:hAnsi="Cambria"/>
          <w:lang w:eastAsia="el-GR"/>
        </w:rPr>
      </w:pPr>
    </w:p>
    <w:p w:rsidR="00040BEB" w:rsidRPr="00DD4A7D" w:rsidRDefault="00040BEB" w:rsidP="008170AC">
      <w:pPr>
        <w:pStyle w:val="ad"/>
        <w:spacing w:line="276" w:lineRule="auto"/>
        <w:rPr>
          <w:rFonts w:ascii="Cambria" w:hAnsi="Cambria"/>
          <w:b/>
          <w:color w:val="800000"/>
          <w:sz w:val="28"/>
          <w:szCs w:val="28"/>
          <w:lang w:eastAsia="el-GR"/>
        </w:rPr>
      </w:pPr>
      <w:r w:rsidRPr="00DD4A7D">
        <w:rPr>
          <w:rFonts w:ascii="Cambria" w:hAnsi="Cambria"/>
          <w:b/>
          <w:color w:val="800000"/>
          <w:sz w:val="28"/>
          <w:szCs w:val="28"/>
          <w:lang w:eastAsia="el-GR"/>
        </w:rPr>
        <w:t>ΒΙΟΛΟΓΙΑ/ ΓΕΝΕΤΙΚΗ</w:t>
      </w:r>
    </w:p>
    <w:p w:rsidR="00DD4A7D" w:rsidRPr="0008280C" w:rsidRDefault="00DD4A7D" w:rsidP="008170AC">
      <w:pPr>
        <w:pStyle w:val="ad"/>
        <w:spacing w:line="276" w:lineRule="auto"/>
        <w:rPr>
          <w:rFonts w:ascii="Cambria" w:hAnsi="Cambria"/>
          <w:color w:val="800000"/>
          <w:lang w:eastAsia="el-GR"/>
        </w:rPr>
      </w:pP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Να καταστήσει τους φοιτητές ικανούς να κατανοήσουν τις αρχές της Βιολογίας και τους βασικούς βιολογικούς μηχανισμούς καθώς και τις βασικές έννοιες της μοριακής βιολογίας. Να κατανοήσουν τις μεθόδους μέσω των οποίων θα αποκτηθεί η επιστημονική γνώση.</w:t>
      </w:r>
    </w:p>
    <w:p w:rsidR="00040BEB" w:rsidRPr="00DD4A7D" w:rsidRDefault="00040BEB" w:rsidP="008170AC">
      <w:pPr>
        <w:pStyle w:val="ad"/>
        <w:spacing w:line="276" w:lineRule="auto"/>
        <w:rPr>
          <w:rFonts w:ascii="Cambria" w:hAnsi="Cambria"/>
          <w:b/>
          <w:color w:val="C00000"/>
          <w:u w:val="single"/>
          <w:lang w:eastAsia="el-GR"/>
        </w:rPr>
      </w:pPr>
      <w:r w:rsidRPr="00DD4A7D">
        <w:rPr>
          <w:rFonts w:ascii="Cambria" w:hAnsi="Cambria"/>
          <w:b/>
          <w:color w:val="C00000"/>
          <w:u w:val="single"/>
          <w:lang w:eastAsia="el-GR"/>
        </w:rPr>
        <w:t> Διδακτικό Περιεχόμενο του μαθήματος</w:t>
      </w:r>
    </w:p>
    <w:p w:rsidR="00040BEB" w:rsidRPr="00DD4A7D" w:rsidRDefault="00040BEB" w:rsidP="008170AC">
      <w:pPr>
        <w:pStyle w:val="ad"/>
        <w:spacing w:line="276" w:lineRule="auto"/>
        <w:jc w:val="both"/>
        <w:rPr>
          <w:rFonts w:ascii="Cambria" w:hAnsi="Cambria"/>
          <w:b/>
          <w:color w:val="C00000"/>
          <w:lang w:eastAsia="el-GR"/>
        </w:rPr>
      </w:pPr>
      <w:r w:rsidRPr="00DD4A7D">
        <w:rPr>
          <w:rFonts w:ascii="Cambria" w:hAnsi="Cambria"/>
          <w:b/>
          <w:color w:val="C00000"/>
          <w:lang w:eastAsia="el-GR"/>
        </w:rPr>
        <w:t xml:space="preserve"> Γενική Βιολογία: </w:t>
      </w:r>
    </w:p>
    <w:p w:rsidR="00040BEB" w:rsidRPr="0008280C" w:rsidRDefault="00040BEB" w:rsidP="00061911">
      <w:pPr>
        <w:pStyle w:val="ad"/>
        <w:numPr>
          <w:ilvl w:val="0"/>
          <w:numId w:val="76"/>
        </w:numPr>
        <w:spacing w:line="276" w:lineRule="auto"/>
        <w:jc w:val="both"/>
        <w:rPr>
          <w:rFonts w:ascii="Cambria" w:hAnsi="Cambria"/>
          <w:lang w:eastAsia="el-GR"/>
        </w:rPr>
      </w:pPr>
      <w:r w:rsidRPr="0008280C">
        <w:rPr>
          <w:rFonts w:ascii="Cambria" w:hAnsi="Cambria"/>
          <w:lang w:eastAsia="el-GR"/>
        </w:rPr>
        <w:t xml:space="preserve">Βασικά χαρακτηριστικά και οργάνωση των </w:t>
      </w:r>
      <w:proofErr w:type="spellStart"/>
      <w:r w:rsidRPr="0008280C">
        <w:rPr>
          <w:rFonts w:ascii="Cambria" w:hAnsi="Cambria"/>
          <w:lang w:eastAsia="el-GR"/>
        </w:rPr>
        <w:t>εμβίων</w:t>
      </w:r>
      <w:proofErr w:type="spellEnd"/>
      <w:r w:rsidRPr="0008280C">
        <w:rPr>
          <w:rFonts w:ascii="Cambria" w:hAnsi="Cambria"/>
          <w:lang w:eastAsia="el-GR"/>
        </w:rPr>
        <w:t xml:space="preserve"> όντων.</w:t>
      </w:r>
    </w:p>
    <w:p w:rsidR="00040BEB" w:rsidRPr="0008280C" w:rsidRDefault="00040BEB" w:rsidP="00061911">
      <w:pPr>
        <w:pStyle w:val="ad"/>
        <w:numPr>
          <w:ilvl w:val="0"/>
          <w:numId w:val="76"/>
        </w:numPr>
        <w:spacing w:line="276" w:lineRule="auto"/>
        <w:jc w:val="both"/>
        <w:rPr>
          <w:rFonts w:ascii="Cambria" w:hAnsi="Cambria"/>
          <w:lang w:eastAsia="el-GR"/>
        </w:rPr>
      </w:pPr>
      <w:r w:rsidRPr="0008280C">
        <w:rPr>
          <w:rFonts w:ascii="Cambria" w:hAnsi="Cambria"/>
          <w:lang w:eastAsia="el-GR"/>
        </w:rPr>
        <w:t>Η οργάνωση της ζωής. Η ενέργεια στα ζώντα  συστήματα.</w:t>
      </w:r>
    </w:p>
    <w:p w:rsidR="00040BEB" w:rsidRPr="0008280C" w:rsidRDefault="00040BEB" w:rsidP="00061911">
      <w:pPr>
        <w:pStyle w:val="ad"/>
        <w:numPr>
          <w:ilvl w:val="0"/>
          <w:numId w:val="76"/>
        </w:numPr>
        <w:spacing w:line="276" w:lineRule="auto"/>
        <w:jc w:val="both"/>
        <w:rPr>
          <w:rFonts w:ascii="Cambria" w:hAnsi="Cambria"/>
          <w:lang w:eastAsia="el-GR"/>
        </w:rPr>
      </w:pPr>
      <w:r w:rsidRPr="0008280C">
        <w:rPr>
          <w:rFonts w:ascii="Cambria" w:hAnsi="Cambria"/>
          <w:lang w:eastAsia="el-GR"/>
        </w:rPr>
        <w:t>Αρχές γενετικής. Εξέλιξη.</w:t>
      </w:r>
    </w:p>
    <w:p w:rsidR="00040BEB" w:rsidRPr="0008280C" w:rsidRDefault="00040BEB" w:rsidP="00061911">
      <w:pPr>
        <w:pStyle w:val="ad"/>
        <w:numPr>
          <w:ilvl w:val="0"/>
          <w:numId w:val="76"/>
        </w:numPr>
        <w:spacing w:line="276" w:lineRule="auto"/>
        <w:jc w:val="both"/>
        <w:rPr>
          <w:rFonts w:ascii="Cambria" w:hAnsi="Cambria"/>
          <w:lang w:eastAsia="el-GR"/>
        </w:rPr>
      </w:pPr>
      <w:r w:rsidRPr="0008280C">
        <w:rPr>
          <w:rFonts w:ascii="Cambria" w:hAnsi="Cambria"/>
          <w:lang w:eastAsia="el-GR"/>
        </w:rPr>
        <w:lastRenderedPageBreak/>
        <w:t xml:space="preserve">Ταξινόμηση των </w:t>
      </w:r>
      <w:proofErr w:type="spellStart"/>
      <w:r w:rsidRPr="0008280C">
        <w:rPr>
          <w:rFonts w:ascii="Cambria" w:hAnsi="Cambria"/>
          <w:lang w:eastAsia="el-GR"/>
        </w:rPr>
        <w:t>εμβίων</w:t>
      </w:r>
      <w:proofErr w:type="spellEnd"/>
      <w:r w:rsidRPr="0008280C">
        <w:rPr>
          <w:rFonts w:ascii="Cambria" w:hAnsi="Cambria"/>
          <w:lang w:eastAsia="el-GR"/>
        </w:rPr>
        <w:t xml:space="preserve"> όντων. Η σχέση μεταξύ ζώων και φυτών.</w:t>
      </w:r>
    </w:p>
    <w:p w:rsidR="00040BEB" w:rsidRPr="0008280C" w:rsidRDefault="00040BEB" w:rsidP="00061911">
      <w:pPr>
        <w:pStyle w:val="ad"/>
        <w:numPr>
          <w:ilvl w:val="0"/>
          <w:numId w:val="76"/>
        </w:numPr>
        <w:spacing w:line="276" w:lineRule="auto"/>
        <w:jc w:val="both"/>
        <w:rPr>
          <w:rFonts w:ascii="Cambria" w:hAnsi="Cambria"/>
          <w:lang w:eastAsia="el-GR"/>
        </w:rPr>
      </w:pPr>
      <w:r w:rsidRPr="0008280C">
        <w:rPr>
          <w:rFonts w:ascii="Cambria" w:hAnsi="Cambria"/>
          <w:lang w:eastAsia="el-GR"/>
        </w:rPr>
        <w:t>Η  δομική και λειτουργική προσαρμογή τους. Μελέτη οικοσυστημάτων.</w:t>
      </w:r>
    </w:p>
    <w:p w:rsidR="00040BEB" w:rsidRPr="00DD4A7D" w:rsidRDefault="00040BEB" w:rsidP="008170AC">
      <w:pPr>
        <w:pStyle w:val="ad"/>
        <w:spacing w:line="276" w:lineRule="auto"/>
        <w:jc w:val="both"/>
        <w:rPr>
          <w:rFonts w:ascii="Cambria" w:hAnsi="Cambria"/>
          <w:b/>
          <w:color w:val="C00000"/>
          <w:lang w:eastAsia="el-GR"/>
        </w:rPr>
      </w:pPr>
      <w:r w:rsidRPr="00DD4A7D">
        <w:rPr>
          <w:rFonts w:ascii="Cambria" w:hAnsi="Cambria"/>
          <w:b/>
          <w:color w:val="C00000"/>
          <w:lang w:eastAsia="el-GR"/>
        </w:rPr>
        <w:t xml:space="preserve">Μοριακή Βιολογία: </w:t>
      </w:r>
    </w:p>
    <w:p w:rsidR="00040BEB" w:rsidRPr="0008280C" w:rsidRDefault="00040BEB" w:rsidP="00061911">
      <w:pPr>
        <w:pStyle w:val="ad"/>
        <w:numPr>
          <w:ilvl w:val="0"/>
          <w:numId w:val="77"/>
        </w:numPr>
        <w:spacing w:line="276" w:lineRule="auto"/>
        <w:jc w:val="both"/>
        <w:rPr>
          <w:rFonts w:ascii="Cambria" w:hAnsi="Cambria"/>
          <w:lang w:eastAsia="el-GR"/>
        </w:rPr>
      </w:pPr>
      <w:r w:rsidRPr="0008280C">
        <w:rPr>
          <w:rFonts w:ascii="Cambria" w:hAnsi="Cambria"/>
          <w:lang w:eastAsia="el-GR"/>
        </w:rPr>
        <w:t>Βασικές έννοιες Μοριακής Βιολογίας.</w:t>
      </w:r>
    </w:p>
    <w:p w:rsidR="00040BEB" w:rsidRPr="0008280C" w:rsidRDefault="00040BEB" w:rsidP="00061911">
      <w:pPr>
        <w:pStyle w:val="ad"/>
        <w:numPr>
          <w:ilvl w:val="0"/>
          <w:numId w:val="77"/>
        </w:numPr>
        <w:spacing w:line="276" w:lineRule="auto"/>
        <w:jc w:val="both"/>
        <w:rPr>
          <w:rFonts w:ascii="Cambria" w:hAnsi="Cambria"/>
          <w:lang w:eastAsia="el-GR"/>
        </w:rPr>
      </w:pPr>
      <w:r w:rsidRPr="0008280C">
        <w:rPr>
          <w:rFonts w:ascii="Cambria" w:hAnsi="Cambria"/>
          <w:lang w:eastAsia="el-GR"/>
        </w:rPr>
        <w:t xml:space="preserve">Γενετικός κώδικας. Αναδιπλασιασμός DNA. </w:t>
      </w:r>
    </w:p>
    <w:p w:rsidR="00040BEB" w:rsidRPr="0008280C" w:rsidRDefault="00040BEB" w:rsidP="00061911">
      <w:pPr>
        <w:pStyle w:val="ad"/>
        <w:numPr>
          <w:ilvl w:val="0"/>
          <w:numId w:val="77"/>
        </w:numPr>
        <w:spacing w:line="276" w:lineRule="auto"/>
        <w:jc w:val="both"/>
        <w:rPr>
          <w:rFonts w:ascii="Cambria" w:hAnsi="Cambria"/>
          <w:lang w:eastAsia="el-GR"/>
        </w:rPr>
      </w:pPr>
      <w:proofErr w:type="spellStart"/>
      <w:r w:rsidRPr="0008280C">
        <w:rPr>
          <w:rFonts w:ascii="Cambria" w:hAnsi="Cambria"/>
          <w:lang w:eastAsia="el-GR"/>
        </w:rPr>
        <w:t>Πρωτεϊνοσύνθεση</w:t>
      </w:r>
      <w:proofErr w:type="spellEnd"/>
      <w:r w:rsidRPr="0008280C">
        <w:rPr>
          <w:rFonts w:ascii="Cambria" w:hAnsi="Cambria"/>
          <w:lang w:eastAsia="el-GR"/>
        </w:rPr>
        <w:t xml:space="preserve">. Ρύθμιση γονιδίων. </w:t>
      </w:r>
      <w:proofErr w:type="spellStart"/>
      <w:r w:rsidRPr="0008280C">
        <w:rPr>
          <w:rFonts w:ascii="Cambria" w:hAnsi="Cambria"/>
          <w:lang w:eastAsia="el-GR"/>
        </w:rPr>
        <w:t>Ανασυνδιασμός</w:t>
      </w:r>
      <w:proofErr w:type="spellEnd"/>
      <w:r w:rsidRPr="0008280C">
        <w:rPr>
          <w:rFonts w:ascii="Cambria" w:hAnsi="Cambria"/>
          <w:lang w:eastAsia="el-GR"/>
        </w:rPr>
        <w:t>  </w:t>
      </w:r>
    </w:p>
    <w:p w:rsidR="00040BEB" w:rsidRPr="0008280C" w:rsidRDefault="00040BEB" w:rsidP="00061911">
      <w:pPr>
        <w:pStyle w:val="ad"/>
        <w:numPr>
          <w:ilvl w:val="0"/>
          <w:numId w:val="77"/>
        </w:numPr>
        <w:spacing w:line="276" w:lineRule="auto"/>
        <w:jc w:val="both"/>
        <w:rPr>
          <w:rFonts w:ascii="Cambria" w:hAnsi="Cambria"/>
          <w:lang w:eastAsia="el-GR"/>
        </w:rPr>
      </w:pPr>
      <w:r w:rsidRPr="0008280C">
        <w:rPr>
          <w:rFonts w:ascii="Cambria" w:hAnsi="Cambria"/>
          <w:lang w:eastAsia="el-GR"/>
        </w:rPr>
        <w:t>DNA. Γονιδιακή θεραπεία.   </w:t>
      </w:r>
    </w:p>
    <w:p w:rsidR="00040BEB" w:rsidRPr="00DD4A7D" w:rsidRDefault="00040BEB" w:rsidP="008170AC">
      <w:pPr>
        <w:pStyle w:val="ad"/>
        <w:spacing w:line="276" w:lineRule="auto"/>
        <w:jc w:val="both"/>
        <w:rPr>
          <w:rFonts w:ascii="Cambria" w:hAnsi="Cambria"/>
          <w:b/>
          <w:color w:val="C00000"/>
          <w:lang w:eastAsia="el-GR"/>
        </w:rPr>
      </w:pPr>
      <w:r w:rsidRPr="00DD4A7D">
        <w:rPr>
          <w:rFonts w:ascii="Cambria" w:hAnsi="Cambria"/>
          <w:b/>
          <w:color w:val="C00000"/>
          <w:lang w:eastAsia="el-GR"/>
        </w:rPr>
        <w:t>Γενετική:</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Βασικές Αρχές γενετικής,</w:t>
      </w:r>
    </w:p>
    <w:p w:rsidR="00040BEB" w:rsidRPr="0008280C" w:rsidRDefault="00040BEB" w:rsidP="00061911">
      <w:pPr>
        <w:pStyle w:val="ad"/>
        <w:numPr>
          <w:ilvl w:val="0"/>
          <w:numId w:val="78"/>
        </w:numPr>
        <w:spacing w:line="276" w:lineRule="auto"/>
        <w:jc w:val="both"/>
        <w:rPr>
          <w:rFonts w:ascii="Cambria" w:hAnsi="Cambria"/>
          <w:lang w:eastAsia="el-GR"/>
        </w:rPr>
      </w:pPr>
      <w:r w:rsidRPr="0008280C">
        <w:rPr>
          <w:rFonts w:ascii="Cambria" w:hAnsi="Cambria"/>
          <w:lang w:eastAsia="el-GR"/>
        </w:rPr>
        <w:t>Νόμοι κληρονομικότητας, γονίδιο και άτομο, γονίδιο και πληθυσμός,</w:t>
      </w:r>
    </w:p>
    <w:p w:rsidR="00040BEB" w:rsidRPr="0008280C" w:rsidRDefault="00040BEB" w:rsidP="00061911">
      <w:pPr>
        <w:pStyle w:val="ad"/>
        <w:numPr>
          <w:ilvl w:val="0"/>
          <w:numId w:val="78"/>
        </w:numPr>
        <w:spacing w:line="276" w:lineRule="auto"/>
        <w:jc w:val="both"/>
        <w:rPr>
          <w:rFonts w:ascii="Cambria" w:hAnsi="Cambria"/>
          <w:lang w:eastAsia="el-GR"/>
        </w:rPr>
      </w:pPr>
      <w:r w:rsidRPr="0008280C">
        <w:rPr>
          <w:rFonts w:ascii="Cambria" w:hAnsi="Cambria"/>
          <w:lang w:eastAsia="el-GR"/>
        </w:rPr>
        <w:t>Μεταλλάξεις, συγγενείς ανωμαλίες,</w:t>
      </w:r>
    </w:p>
    <w:p w:rsidR="00040BEB" w:rsidRPr="0008280C" w:rsidRDefault="00040BEB" w:rsidP="00061911">
      <w:pPr>
        <w:pStyle w:val="ad"/>
        <w:numPr>
          <w:ilvl w:val="0"/>
          <w:numId w:val="78"/>
        </w:numPr>
        <w:spacing w:line="276" w:lineRule="auto"/>
        <w:jc w:val="both"/>
        <w:rPr>
          <w:rFonts w:ascii="Cambria" w:hAnsi="Cambria"/>
          <w:lang w:eastAsia="el-GR"/>
        </w:rPr>
      </w:pPr>
      <w:proofErr w:type="spellStart"/>
      <w:r w:rsidRPr="0008280C">
        <w:rPr>
          <w:rFonts w:ascii="Cambria" w:hAnsi="Cambria"/>
          <w:lang w:eastAsia="el-GR"/>
        </w:rPr>
        <w:t>Αιμοσφαιρινοπάθειες</w:t>
      </w:r>
      <w:proofErr w:type="spellEnd"/>
    </w:p>
    <w:p w:rsidR="00040BEB" w:rsidRPr="00DD4A7D" w:rsidRDefault="00040BEB" w:rsidP="008170AC">
      <w:pPr>
        <w:pStyle w:val="ad"/>
        <w:spacing w:line="276" w:lineRule="auto"/>
        <w:jc w:val="both"/>
        <w:rPr>
          <w:rFonts w:ascii="Cambria" w:hAnsi="Cambria"/>
          <w:b/>
          <w:color w:val="C00000"/>
          <w:u w:val="single"/>
          <w:lang w:eastAsia="el-GR"/>
        </w:rPr>
      </w:pPr>
      <w:r w:rsidRPr="00DD4A7D">
        <w:rPr>
          <w:rFonts w:ascii="Cambria" w:hAnsi="Cambria"/>
          <w:b/>
          <w:color w:val="C00000"/>
          <w:u w:val="single"/>
          <w:lang w:eastAsia="el-GR"/>
        </w:rPr>
        <w:t> 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DD4A7D" w:rsidRPr="0008280C" w:rsidRDefault="00DD4A7D" w:rsidP="008170AC">
      <w:pPr>
        <w:pStyle w:val="ad"/>
        <w:spacing w:line="276" w:lineRule="auto"/>
        <w:rPr>
          <w:rFonts w:ascii="Cambria" w:hAnsi="Cambria"/>
          <w:lang w:val="en-US" w:eastAsia="el-GR"/>
        </w:rPr>
      </w:pPr>
    </w:p>
    <w:p w:rsidR="00040BEB" w:rsidRDefault="00040BEB" w:rsidP="008170AC">
      <w:pPr>
        <w:pStyle w:val="ad"/>
        <w:spacing w:line="276" w:lineRule="auto"/>
        <w:rPr>
          <w:rFonts w:ascii="Cambria" w:hAnsi="Cambria"/>
          <w:b/>
          <w:color w:val="800000"/>
          <w:sz w:val="28"/>
          <w:szCs w:val="28"/>
          <w:lang w:eastAsia="el-GR"/>
        </w:rPr>
      </w:pPr>
      <w:r w:rsidRPr="00DD4A7D">
        <w:rPr>
          <w:rFonts w:ascii="Cambria" w:hAnsi="Cambria"/>
          <w:b/>
          <w:color w:val="800000"/>
          <w:sz w:val="28"/>
          <w:szCs w:val="28"/>
          <w:lang w:eastAsia="el-GR"/>
        </w:rPr>
        <w:t>ΕΞΕΛΙΚΤΙΚΗ ΨΥΧΟΛΟΓΙΑ</w:t>
      </w:r>
    </w:p>
    <w:p w:rsidR="00DD4A7D" w:rsidRPr="00DD4A7D" w:rsidRDefault="00DD4A7D" w:rsidP="008170AC">
      <w:pPr>
        <w:pStyle w:val="ad"/>
        <w:spacing w:line="276" w:lineRule="auto"/>
        <w:rPr>
          <w:rFonts w:ascii="Cambria" w:hAnsi="Cambria"/>
          <w:b/>
          <w:color w:val="800000"/>
          <w:sz w:val="28"/>
          <w:szCs w:val="28"/>
          <w:lang w:eastAsia="el-GR"/>
        </w:rPr>
      </w:pP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DD4A7D">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κατανοήσουν οι φοιτητές την ανθρώπινη συμπεριφορά μέσα από τις διαδοχικές φάσεις της οντογενετικής πορείας του ατόμου και αφετέρου τα προβλήματα – </w:t>
      </w:r>
      <w:proofErr w:type="spellStart"/>
      <w:r w:rsidRPr="0008280C">
        <w:rPr>
          <w:rFonts w:ascii="Cambria" w:hAnsi="Cambria"/>
          <w:lang w:eastAsia="el-GR"/>
        </w:rPr>
        <w:t>βιοσωματικής</w:t>
      </w:r>
      <w:proofErr w:type="spellEnd"/>
      <w:r w:rsidRPr="0008280C">
        <w:rPr>
          <w:rFonts w:ascii="Cambria" w:hAnsi="Cambria"/>
          <w:lang w:eastAsia="el-GR"/>
        </w:rPr>
        <w:t xml:space="preserve"> και ψυχοκοινωνικής υγείας – του αναπτυσσόμενου ατόμου. Ιδιαίτερη αναφορά γίνεται στην αντιμετώπιση των ψυχολογικών προβλημάτων των παιδιών κατά τη διάρκεια της νοσηλείας στο νοσοκομείο, καθώς και των προβλημάτων που προκύπτουν από τα διάφορα νοσήματα.</w:t>
      </w: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08280C">
        <w:rPr>
          <w:rFonts w:ascii="Cambria" w:hAnsi="Cambria"/>
          <w:lang w:eastAsia="el-GR"/>
        </w:rPr>
        <w:t> </w:t>
      </w:r>
      <w:r w:rsidRPr="00DD4A7D">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Το αντικείμενο της Εξελικτικής Ψυχολογίας – το αναπτυξιακό μοντέλο για την αξιολόγηση της υγείας και της νόσου.</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Αναπτυξιακές περίοδοι στα πλαίσια της ψυχολογίας της υγείας – θεωρίες για την εξέλιξη του ατόμου.</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Από τη βρεφική στην εφηβική ηλικία: Ψυχοκινητική – γνωστική – ηθική και ψυχοκοινωνική ανάπτυξη.</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Η διαμόρφωση των αντιλήψεων υγείας. Η σύνδεση της υγείας με την όλη γνωστική ωριμότητα του ατόμου.</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lastRenderedPageBreak/>
        <w:t>Η ψυχολογική προετοιμασία του παιδιού για τη νοσηλεία του στο νοσοκομείο.</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Το πρόβλημα του πόνου στα παιδιά- Η αντιμετώπιση επώδυνων ιατρικών εξετάσεων από παιδιά και εφήβους.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Παιδιά με χρόνιο νόσημα – ψυχολογικά προβλήματα και αντιμετώπιση τους.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Νεανικός σακχαρώδης διαβήτης και ποιότητα ζωής.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Κακοήθεις όγκοι της παιδικής ηλικίας.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Το παιδί και ο θάνατος.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Οι ψυχολογικές αντιδράσεις των ενηλίκων και γηριατρικών ασθενών στο στρες της νόσου. Προγράμματα πρόληψης και προαγωγής υγείας</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 xml:space="preserve">Επιλογή θεμάτων από την ψυχολογία της εγκύου και της επιτόκου. </w:t>
      </w:r>
      <w:proofErr w:type="spellStart"/>
      <w:r w:rsidRPr="0008280C">
        <w:rPr>
          <w:rFonts w:ascii="Cambria" w:hAnsi="Cambria"/>
          <w:lang w:eastAsia="el-GR"/>
        </w:rPr>
        <w:t>Γονεϊκή</w:t>
      </w:r>
      <w:proofErr w:type="spellEnd"/>
      <w:r w:rsidRPr="0008280C">
        <w:rPr>
          <w:rFonts w:ascii="Cambria" w:hAnsi="Cambria"/>
          <w:lang w:eastAsia="el-GR"/>
        </w:rPr>
        <w:t xml:space="preserve"> κρίση, Μητρότητα, Πατρότητα.</w:t>
      </w:r>
    </w:p>
    <w:p w:rsidR="00040BEB" w:rsidRPr="0008280C" w:rsidRDefault="00040BEB" w:rsidP="00061911">
      <w:pPr>
        <w:pStyle w:val="ad"/>
        <w:numPr>
          <w:ilvl w:val="0"/>
          <w:numId w:val="79"/>
        </w:numPr>
        <w:spacing w:line="276" w:lineRule="auto"/>
        <w:jc w:val="both"/>
        <w:rPr>
          <w:rFonts w:ascii="Cambria" w:hAnsi="Cambria"/>
          <w:lang w:eastAsia="el-GR"/>
        </w:rPr>
      </w:pPr>
      <w:r w:rsidRPr="0008280C">
        <w:rPr>
          <w:rFonts w:ascii="Cambria" w:hAnsi="Cambria"/>
          <w:lang w:eastAsia="el-GR"/>
        </w:rPr>
        <w:t>Κατάθλιψη κατά την εγκυμοσύνη και τον τοκετό. Γενετική καθοδήγηση και συμβουλευτική.</w:t>
      </w: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DD4A7D">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DD4A7D" w:rsidRPr="0008280C" w:rsidRDefault="00DD4A7D"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lang w:eastAsia="el-GR"/>
        </w:rPr>
      </w:pPr>
      <w:r w:rsidRPr="00DD4A7D">
        <w:rPr>
          <w:rFonts w:ascii="Cambria" w:hAnsi="Cambria"/>
          <w:b/>
          <w:color w:val="800000"/>
          <w:sz w:val="28"/>
          <w:szCs w:val="28"/>
          <w:lang w:eastAsia="el-GR"/>
        </w:rPr>
        <w:t>ΜΙΚΡΟΒΙΟΛΟΓΙΑ</w:t>
      </w:r>
    </w:p>
    <w:p w:rsidR="00DD4A7D" w:rsidRPr="00DD4A7D" w:rsidRDefault="00DD4A7D" w:rsidP="008170AC">
      <w:pPr>
        <w:pStyle w:val="ad"/>
        <w:spacing w:line="276" w:lineRule="auto"/>
        <w:jc w:val="both"/>
        <w:rPr>
          <w:rFonts w:ascii="Cambria" w:hAnsi="Cambria"/>
          <w:b/>
          <w:color w:val="800000"/>
          <w:sz w:val="28"/>
          <w:szCs w:val="28"/>
          <w:lang w:eastAsia="el-GR"/>
        </w:rPr>
      </w:pP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DD4A7D">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εισάγει τους φοιτητές στις γενικές γνώσεις και τις τεχνικές μελέτης των μικροοργανισμών.</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οι φοιτητές γενικές γνώσεις για την εφαρμογή εργαστηριακών τεχνικών για την καλλιέργεια, απομόνωση και ταυτοποίηση των μικροβίων.</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ικανότητα σε υψηλό επίπεδο χρήσης των οργάνων του μικροβιολογικού εργαστηρίου, εφαρμογής ειδικών τεχνικών μεθόδων που απαιτούνται.</w:t>
      </w: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DD4A7D">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Γενικές γνώσεις Μικροβιολογίας.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 xml:space="preserve">Ταξινόμηση και περιγραφή των </w:t>
      </w:r>
      <w:proofErr w:type="spellStart"/>
      <w:r w:rsidRPr="0008280C">
        <w:rPr>
          <w:rFonts w:ascii="Cambria" w:hAnsi="Cambria"/>
          <w:lang w:eastAsia="el-GR"/>
        </w:rPr>
        <w:t>ευκαρυωτικών</w:t>
      </w:r>
      <w:proofErr w:type="spellEnd"/>
      <w:r w:rsidRPr="0008280C">
        <w:rPr>
          <w:rFonts w:ascii="Cambria" w:hAnsi="Cambria"/>
          <w:lang w:eastAsia="el-GR"/>
        </w:rPr>
        <w:t xml:space="preserve"> και </w:t>
      </w:r>
      <w:proofErr w:type="spellStart"/>
      <w:r w:rsidRPr="0008280C">
        <w:rPr>
          <w:rFonts w:ascii="Cambria" w:hAnsi="Cambria"/>
          <w:lang w:eastAsia="el-GR"/>
        </w:rPr>
        <w:t>προκαρυωτικών</w:t>
      </w:r>
      <w:proofErr w:type="spellEnd"/>
      <w:r w:rsidRPr="0008280C">
        <w:rPr>
          <w:rFonts w:ascii="Cambria" w:hAnsi="Cambria"/>
          <w:lang w:eastAsia="el-GR"/>
        </w:rPr>
        <w:t>   κυττάρων. (3</w:t>
      </w:r>
      <w:r w:rsidRPr="0008280C">
        <w:rPr>
          <w:rFonts w:ascii="Cambria" w:hAnsi="Cambria"/>
          <w:vertAlign w:val="superscript"/>
          <w:lang w:eastAsia="el-GR"/>
        </w:rPr>
        <w:t>η</w:t>
      </w:r>
      <w:r w:rsidRPr="0008280C">
        <w:rPr>
          <w:rFonts w:ascii="Cambria" w:hAnsi="Cambria"/>
          <w:lang w:eastAsia="el-GR"/>
        </w:rPr>
        <w:t xml:space="preserve"> –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 xml:space="preserve">Ταξινόμηση και γενική περιγραφή των παθογόνων μικροβίων, των </w:t>
      </w:r>
      <w:proofErr w:type="spellStart"/>
      <w:r w:rsidRPr="0008280C">
        <w:rPr>
          <w:rFonts w:ascii="Cambria" w:hAnsi="Cambria"/>
          <w:lang w:eastAsia="el-GR"/>
        </w:rPr>
        <w:t>Πρωτοζώων</w:t>
      </w:r>
      <w:proofErr w:type="spellEnd"/>
      <w:r w:rsidRPr="0008280C">
        <w:rPr>
          <w:rFonts w:ascii="Cambria" w:hAnsi="Cambria"/>
          <w:lang w:eastAsia="el-GR"/>
        </w:rPr>
        <w:t xml:space="preserve"> των Μυκήτων και των Ιών. (5</w:t>
      </w:r>
      <w:r w:rsidRPr="0008280C">
        <w:rPr>
          <w:rFonts w:ascii="Cambria" w:hAnsi="Cambria"/>
          <w:vertAlign w:val="superscript"/>
          <w:lang w:eastAsia="el-GR"/>
        </w:rPr>
        <w:t>η</w:t>
      </w:r>
      <w:r w:rsidRPr="0008280C">
        <w:rPr>
          <w:rFonts w:ascii="Cambria" w:hAnsi="Cambria"/>
          <w:lang w:eastAsia="el-GR"/>
        </w:rPr>
        <w:t xml:space="preserve"> –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Επίδραση των φυσικών, μηχανικών και χημικών παραγόντων στα μικρόβια. (7</w:t>
      </w:r>
      <w:r w:rsidRPr="0008280C">
        <w:rPr>
          <w:rFonts w:ascii="Cambria" w:hAnsi="Cambria"/>
          <w:vertAlign w:val="superscript"/>
          <w:lang w:eastAsia="el-GR"/>
        </w:rPr>
        <w:t>η</w:t>
      </w:r>
      <w:r w:rsidRPr="0008280C">
        <w:rPr>
          <w:rFonts w:ascii="Cambria" w:hAnsi="Cambria"/>
          <w:lang w:eastAsia="el-GR"/>
        </w:rPr>
        <w:t xml:space="preserve"> – 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proofErr w:type="spellStart"/>
      <w:r w:rsidRPr="0008280C">
        <w:rPr>
          <w:rFonts w:ascii="Cambria" w:hAnsi="Cambria"/>
          <w:lang w:eastAsia="el-GR"/>
        </w:rPr>
        <w:t>Αντιμικροβιακές</w:t>
      </w:r>
      <w:proofErr w:type="spellEnd"/>
      <w:r w:rsidRPr="0008280C">
        <w:rPr>
          <w:rFonts w:ascii="Cambria" w:hAnsi="Cambria"/>
          <w:lang w:eastAsia="el-GR"/>
        </w:rPr>
        <w:t xml:space="preserve"> ουσίες και τρόπος δράσης τους. (9</w:t>
      </w:r>
      <w:r w:rsidRPr="0008280C">
        <w:rPr>
          <w:rFonts w:ascii="Cambria" w:hAnsi="Cambria"/>
          <w:vertAlign w:val="superscript"/>
          <w:lang w:eastAsia="el-GR"/>
        </w:rPr>
        <w:t>η</w:t>
      </w:r>
      <w:r w:rsidRPr="0008280C">
        <w:rPr>
          <w:rFonts w:ascii="Cambria" w:hAnsi="Cambria"/>
          <w:lang w:eastAsia="el-GR"/>
        </w:rPr>
        <w:t xml:space="preserve"> – 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Αποστείρωση , καλλιέργειες , θρεπτικά υλικά.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lastRenderedPageBreak/>
        <w:t>Μικροσκόπιο. (12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0"/>
        </w:numPr>
        <w:spacing w:line="276" w:lineRule="auto"/>
        <w:jc w:val="both"/>
        <w:rPr>
          <w:rFonts w:ascii="Cambria" w:hAnsi="Cambria"/>
          <w:lang w:eastAsia="el-GR"/>
        </w:rPr>
      </w:pPr>
      <w:r w:rsidRPr="0008280C">
        <w:rPr>
          <w:rFonts w:ascii="Cambria" w:hAnsi="Cambria"/>
          <w:lang w:eastAsia="el-GR"/>
        </w:rPr>
        <w:t>Σχέση των μικροβίων με τον ανθρώπινο οργανισμό-τρόποι μετάδοσης και πηγές μικροβίων.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DD4A7D" w:rsidRDefault="00040BEB" w:rsidP="008170AC">
      <w:pPr>
        <w:pStyle w:val="ad"/>
        <w:spacing w:line="276" w:lineRule="auto"/>
        <w:jc w:val="both"/>
        <w:rPr>
          <w:rFonts w:ascii="Cambria" w:hAnsi="Cambria"/>
          <w:b/>
          <w:color w:val="C00000"/>
          <w:sz w:val="24"/>
          <w:szCs w:val="24"/>
          <w:u w:val="single"/>
          <w:lang w:eastAsia="el-GR"/>
        </w:rPr>
      </w:pPr>
      <w:r w:rsidRPr="00DD4A7D">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59628E" w:rsidRPr="0008280C" w:rsidRDefault="0059628E" w:rsidP="008170AC">
      <w:pPr>
        <w:pStyle w:val="ad"/>
        <w:spacing w:line="276" w:lineRule="auto"/>
        <w:jc w:val="both"/>
        <w:rPr>
          <w:rFonts w:ascii="Cambria" w:hAnsi="Cambria"/>
          <w:color w:val="800000"/>
          <w:lang w:val="en-US" w:eastAsia="el-GR"/>
        </w:rPr>
      </w:pPr>
    </w:p>
    <w:p w:rsidR="00040BEB" w:rsidRDefault="00040BEB" w:rsidP="008170AC">
      <w:pPr>
        <w:pStyle w:val="ad"/>
        <w:spacing w:line="276" w:lineRule="auto"/>
        <w:jc w:val="both"/>
        <w:rPr>
          <w:rFonts w:ascii="Cambria" w:hAnsi="Cambria"/>
          <w:b/>
          <w:color w:val="800000"/>
          <w:sz w:val="28"/>
          <w:szCs w:val="28"/>
          <w:lang w:eastAsia="el-GR"/>
        </w:rPr>
      </w:pPr>
      <w:r w:rsidRPr="00DD4A7D">
        <w:rPr>
          <w:rFonts w:ascii="Cambria" w:hAnsi="Cambria"/>
          <w:b/>
          <w:color w:val="800000"/>
          <w:sz w:val="28"/>
          <w:szCs w:val="28"/>
          <w:lang w:eastAsia="el-GR"/>
        </w:rPr>
        <w:t>ΚΟΙΝΩΝΙΟΛΟΓΙΑ ΥΓΕΙΑΣ</w:t>
      </w:r>
    </w:p>
    <w:p w:rsidR="00DD4A7D" w:rsidRPr="00DD4A7D" w:rsidRDefault="00DD4A7D" w:rsidP="008170AC">
      <w:pPr>
        <w:pStyle w:val="ad"/>
        <w:spacing w:line="276" w:lineRule="auto"/>
        <w:jc w:val="both"/>
        <w:rPr>
          <w:rFonts w:ascii="Cambria" w:hAnsi="Cambria"/>
          <w:b/>
          <w:color w:val="800000"/>
          <w:sz w:val="28"/>
          <w:szCs w:val="28"/>
          <w:lang w:eastAsia="el-GR"/>
        </w:rPr>
      </w:pP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βοηθήσει τους φοιτητές να κατανοήσουν τα κοινωνικά χαρακτηριστικά της ασθένειας, την εμπειρία της ασθένειας, τη δυναμική των σχέσεων μέσα στο σύστημα υγείας καθώς και τους περιορισμούς και τις προοπτικές της επαγγελματικής φροντίδας. Η ανάπτυξη της κριτικής ικανότητας μέσα από τη μελέτη του συγκεκριμένου γνωστικού αντικειμένου μπορεί να ενισχύσει την αυτογνωσία των νοσηλευτών ώστε να παρέχουν σύγχρονη και χωρίς διακρίσεις ανθρωποκεντρική φροντίδα. Έτσι, το νοσηλευτικό επάγγελμα που προϋποθέτει </w:t>
      </w:r>
      <w:proofErr w:type="spellStart"/>
      <w:r w:rsidRPr="0008280C">
        <w:rPr>
          <w:rFonts w:ascii="Cambria" w:hAnsi="Cambria"/>
          <w:lang w:eastAsia="el-GR"/>
        </w:rPr>
        <w:t>ιδιωτικότητα</w:t>
      </w:r>
      <w:proofErr w:type="spellEnd"/>
      <w:r w:rsidRPr="0008280C">
        <w:rPr>
          <w:rFonts w:ascii="Cambria" w:hAnsi="Cambria"/>
          <w:lang w:eastAsia="el-GR"/>
        </w:rPr>
        <w:t>, εχεμύθεια και στενή διαπροσωπική σχέση με τους ασθενείς αντιμετωπίζεται και από την κοινωνιολογική άποψη, η οποία υποστηρίζει και αποδέχεται την επίδραση των κοινωνικών δυνάμεων στην άσκησή του.</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Εισαγωγή στην Κοινωνιολογία της Υγείας. Διακρίσεις της Κοινωνιολογίας της Υγείας. Κοινωνιολογία της Ασθένειας – των Υπηρεσιών Υγείας – της θεραπευτικής σχέσης – της Ποιότητας Ζωής – της Βιοηθικής.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της Ασθένειας. Υγεία και αρρώστια. Βασικές εννοιολογικές προσεγγίσεις. Αντιλήψεις, στάσεις και συμπεριφορές υγείας.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 xml:space="preserve">Κοινωνιολογία της Ασθένειας (συνέχεια). Ανισότητες και διαφορές στην υγεία. Ανισότητα εισοδήματος και προσδόκιμο ζωής. Ανισότητες στο επίπεδο υγείας του πληθυσμού. Ανισότητες στην προσφορά και χρήση των υπηρεσιών υγείας. Ανομία και </w:t>
      </w:r>
      <w:proofErr w:type="spellStart"/>
      <w:r w:rsidRPr="0008280C">
        <w:rPr>
          <w:rFonts w:ascii="Cambria" w:hAnsi="Cambria"/>
          <w:lang w:eastAsia="el-GR"/>
        </w:rPr>
        <w:t>αγχογόνα</w:t>
      </w:r>
      <w:proofErr w:type="spellEnd"/>
      <w:r w:rsidRPr="0008280C">
        <w:rPr>
          <w:rFonts w:ascii="Cambria" w:hAnsi="Cambria"/>
          <w:lang w:eastAsia="el-GR"/>
        </w:rPr>
        <w:t xml:space="preserve"> γεγονότα της ζωής. Άγχος και αρρώστια. Αναζήτηση φροντίδας υγείας.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των υπηρεσιών υγείας. Οι υπηρεσίες υγείας στην κοινωνία. Νοσοκομείο - «επιχείρηση»: διλήμματα. Ηγεσία και διοίκηση.</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των υπηρεσιών υγείας (συνέχεια). Επικοινωνία και ποιότητα φροντίδας υγείας. Ιατρικός φάκελος και φάκελος φροντίδας υγείας.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της θεραπευτικής σχέσης. Κοινωνικοί ρόλοι στη θεραπευτική σχέση ιατρού-αρρώστου. Ομοίως, στη σχέση νοσηλευτή και ασθενούς.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lastRenderedPageBreak/>
        <w:t>Κοινωνιολογία της Ποιότητας Ζωής. Υγεία και ποιότητα ζωής. Κοινωνικοί δείκτες ποιότητας ζωής. Ασυμβατότητα εκτιμήσεων μεταξύ υποκειμενικών και αντικειμενικών διαστάσεων της ποιότητας ζωής. Περιορισμοί εκτιμήσεων της ποιότητας ζωής.</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 xml:space="preserve">Ποιότητα ζωής ασθενών. Ποιότητα ζωής ασθενών: με καρκίνο – με AIDS – με καρδιαγγειακά νοσήματα – με </w:t>
      </w:r>
      <w:proofErr w:type="spellStart"/>
      <w:r w:rsidRPr="0008280C">
        <w:rPr>
          <w:rFonts w:ascii="Cambria" w:hAnsi="Cambria"/>
          <w:lang w:eastAsia="el-GR"/>
        </w:rPr>
        <w:t>Alzheimer</w:t>
      </w:r>
      <w:proofErr w:type="spellEnd"/>
      <w:r w:rsidRPr="0008280C">
        <w:rPr>
          <w:rFonts w:ascii="Cambria" w:hAnsi="Cambria"/>
          <w:lang w:eastAsia="el-GR"/>
        </w:rPr>
        <w:t xml:space="preserve"> – ποιότητα ζωής νεφροπαθών.</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 xml:space="preserve">Κοινωνιολογία Βιοηθικής και Δεοντολογίας. Βασικές αρχές βιοηθικής. Συναίνεση και ενημέρωση ασθενούς. </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Ικανότητα αντίληψης της ενημέρωσης. Ελεύθερη λήψη αποφάσεων. Απόκρυψη της αλήθειας. Εμπιστευτικότητα και ιατρικό απόρρητο.</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της Βιοηθικής (συνέχεια). Ευθανασία και υποβοηθούμενη αυτοκτονία. Πειραματικές ιατρικές έρευνες. Παρηγορητική φροντίδα. Θεραπευτική ματαιότητα.</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της Βιοηθικής (συνέχεια). Μεταμοσχεύσεις οργάνων. Υποβοηθούμενη αναπαραγωγή.  Κλωνοποίηση.</w:t>
      </w:r>
    </w:p>
    <w:p w:rsidR="00040BEB" w:rsidRPr="0008280C" w:rsidRDefault="00040BEB" w:rsidP="00061911">
      <w:pPr>
        <w:pStyle w:val="ad"/>
        <w:numPr>
          <w:ilvl w:val="0"/>
          <w:numId w:val="81"/>
        </w:numPr>
        <w:spacing w:line="276" w:lineRule="auto"/>
        <w:jc w:val="both"/>
        <w:rPr>
          <w:rFonts w:ascii="Cambria" w:hAnsi="Cambria"/>
          <w:lang w:eastAsia="el-GR"/>
        </w:rPr>
      </w:pPr>
      <w:r w:rsidRPr="0008280C">
        <w:rPr>
          <w:rFonts w:ascii="Cambria" w:hAnsi="Cambria"/>
          <w:lang w:eastAsia="el-GR"/>
        </w:rPr>
        <w:t>Κοινωνιολογία της Βιοηθικής (συνέχεια). Σύγκρουση συμφερόντων και πολλαπλότητα ιατρικών ρόλων. Διλήμματα κατανομής πόρων και θεραπευτικής αποτελεσματικότητας.</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59628E" w:rsidRPr="0008280C" w:rsidRDefault="00CB199D" w:rsidP="008170AC">
      <w:pPr>
        <w:pStyle w:val="ad"/>
        <w:spacing w:line="276" w:lineRule="auto"/>
        <w:jc w:val="both"/>
        <w:rPr>
          <w:rFonts w:ascii="Cambria" w:hAnsi="Cambria"/>
          <w:lang w:val="en-US" w:eastAsia="el-GR"/>
        </w:rPr>
      </w:pPr>
      <w:r>
        <w:rPr>
          <w:rFonts w:ascii="Cambria" w:hAnsi="Cambria"/>
          <w:noProof/>
          <w:lang w:eastAsia="el-GR"/>
        </w:rPr>
        <w:pict>
          <v:roundrect id="_x0000_s1093" style="position:absolute;left:0;text-align:left;margin-left:-3.75pt;margin-top:203.25pt;width:157.5pt;height:37.5pt;z-index:251710464;mso-position-vertical-relative:margin" arcsize="10923f" fillcolor="#ffc000" strokecolor="gray [1629]" strokeweight="1pt">
            <v:fill color2="#fbeec9 [3214]" focusposition="1" focussize="" type="gradient"/>
            <v:shadow on="t" type="perspective" color="#524a37 [1608]" offset="1pt" offset2="-3pt"/>
            <o:extrusion v:ext="view" backdepth="1in" color="#fcc" viewpoint="0,34.72222mm" viewpointorigin="0,.5" skewangle="90" lightposition="-50000" lightposition2="50000" type="perspective"/>
            <v:textbox>
              <w:txbxContent>
                <w:p w:rsidR="00893C3A" w:rsidRPr="00645249" w:rsidRDefault="00893C3A">
                  <w:pPr>
                    <w:rPr>
                      <w:rFonts w:ascii="Cambria" w:hAnsi="Cambria"/>
                      <w:b/>
                      <w:color w:val="C00000"/>
                      <w:sz w:val="28"/>
                      <w:szCs w:val="28"/>
                    </w:rPr>
                  </w:pPr>
                  <w:r w:rsidRPr="00645249">
                    <w:rPr>
                      <w:rFonts w:ascii="Cambria" w:hAnsi="Cambria"/>
                      <w:b/>
                      <w:color w:val="C00000"/>
                      <w:sz w:val="28"/>
                      <w:szCs w:val="28"/>
                    </w:rPr>
                    <w:t>Β΄ΕΞΑΜΗΝΟ</w:t>
                  </w:r>
                </w:p>
              </w:txbxContent>
            </v:textbox>
            <w10:wrap anchory="margin"/>
          </v:roundrect>
        </w:pict>
      </w:r>
    </w:p>
    <w:p w:rsidR="0059628E" w:rsidRPr="0008280C" w:rsidRDefault="0059628E" w:rsidP="008170AC">
      <w:pPr>
        <w:pStyle w:val="ad"/>
        <w:spacing w:line="276" w:lineRule="auto"/>
        <w:jc w:val="both"/>
        <w:rPr>
          <w:rFonts w:ascii="Cambria" w:hAnsi="Cambria"/>
          <w:lang w:val="en-US" w:eastAsia="el-GR"/>
        </w:rPr>
      </w:pPr>
    </w:p>
    <w:p w:rsidR="00645249" w:rsidRPr="0008280C" w:rsidRDefault="00645249" w:rsidP="008170AC">
      <w:pPr>
        <w:pStyle w:val="ad"/>
        <w:spacing w:line="276" w:lineRule="auto"/>
        <w:jc w:val="both"/>
        <w:rPr>
          <w:rFonts w:ascii="Cambria" w:hAnsi="Cambria"/>
        </w:rPr>
      </w:pPr>
    </w:p>
    <w:p w:rsidR="00845E82" w:rsidRDefault="00845E82" w:rsidP="008170AC">
      <w:pPr>
        <w:pStyle w:val="ad"/>
        <w:spacing w:line="276" w:lineRule="auto"/>
        <w:jc w:val="both"/>
        <w:rPr>
          <w:rFonts w:ascii="Cambria" w:hAnsi="Cambria"/>
          <w:color w:val="800000"/>
        </w:rPr>
      </w:pPr>
    </w:p>
    <w:p w:rsidR="00040BEB" w:rsidRDefault="00040BEB" w:rsidP="008170AC">
      <w:pPr>
        <w:pStyle w:val="ad"/>
        <w:spacing w:line="276" w:lineRule="auto"/>
        <w:jc w:val="both"/>
        <w:rPr>
          <w:rFonts w:ascii="Cambria" w:hAnsi="Cambria"/>
          <w:b/>
          <w:color w:val="800000"/>
          <w:sz w:val="28"/>
          <w:szCs w:val="28"/>
          <w:u w:val="single"/>
        </w:rPr>
      </w:pPr>
      <w:r w:rsidRPr="00845E82">
        <w:rPr>
          <w:rFonts w:ascii="Cambria" w:hAnsi="Cambria"/>
          <w:b/>
          <w:color w:val="800000"/>
          <w:sz w:val="28"/>
          <w:szCs w:val="28"/>
          <w:u w:val="single"/>
        </w:rPr>
        <w:t>ΑΝΑΤΟΜΙΑ ΙΙ</w:t>
      </w:r>
    </w:p>
    <w:p w:rsidR="00845E82" w:rsidRPr="00845E82" w:rsidRDefault="00845E82" w:rsidP="008170AC">
      <w:pPr>
        <w:pStyle w:val="ad"/>
        <w:spacing w:line="276" w:lineRule="auto"/>
        <w:jc w:val="both"/>
        <w:rPr>
          <w:rFonts w:ascii="Cambria" w:hAnsi="Cambria"/>
          <w:b/>
          <w:color w:val="800000"/>
          <w:sz w:val="28"/>
          <w:szCs w:val="28"/>
          <w:u w:val="single"/>
        </w:rPr>
      </w:pP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xml:space="preserve">Σκοπός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w:t>
      </w:r>
      <w:proofErr w:type="spellStart"/>
      <w:r w:rsidRPr="0008280C">
        <w:rPr>
          <w:rFonts w:ascii="Cambria" w:hAnsi="Cambria"/>
          <w:lang w:eastAsia="el-GR"/>
        </w:rPr>
        <w:t>Nα</w:t>
      </w:r>
      <w:proofErr w:type="spellEnd"/>
      <w:r w:rsidRPr="0008280C">
        <w:rPr>
          <w:rFonts w:ascii="Cambria" w:hAnsi="Cambria"/>
          <w:lang w:eastAsia="el-GR"/>
        </w:rPr>
        <w:t>  διδαχθούν οι φοιτητές  τις βασικές έννοιες της δομής του ανθρωπίνου σώματος, δηλαδή τη σύνθεση, το σχήμα, το μέγεθος, τη μορφή και τη θέση των ιστών και οργάνων, καθώς και την τοπογραφική και λειτουργική σχέση μεταξύ τους. Αυτό έχει σαν στόχο την εμπέδωση και κατανόηση των παρεχομένων γνώσεων, έτσι ώστε ο φοιτητής να τις επεκτείνει και να συνδυάσει τη γνώση της ανατομικής με το ζωντανό υγιή και ασθενή άνθρωπο, ο οποίος είναι τελικά ο αποδέκτης αυτών των γνώσεων. Η ανατομική αποτελεί το θεμέλιο επί του οποίου οικοδομείται η όλη ιατρική επιστημονική κατάρτιση. </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08280C">
        <w:rPr>
          <w:rFonts w:ascii="Cambria" w:hAnsi="Cambria"/>
          <w:lang w:eastAsia="el-GR"/>
        </w:rPr>
        <w:t> </w:t>
      </w:r>
      <w:r w:rsidRPr="00845E82">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82"/>
        </w:numPr>
        <w:spacing w:line="276" w:lineRule="auto"/>
        <w:jc w:val="both"/>
        <w:rPr>
          <w:rFonts w:ascii="Cambria" w:hAnsi="Cambria"/>
          <w:lang w:eastAsia="el-GR"/>
        </w:rPr>
      </w:pPr>
      <w:r w:rsidRPr="0008280C">
        <w:rPr>
          <w:rFonts w:ascii="Cambria" w:hAnsi="Cambria"/>
          <w:lang w:eastAsia="el-GR"/>
        </w:rPr>
        <w:t>Νευρικό σύστημα, (1</w:t>
      </w:r>
      <w:r w:rsidRPr="0008280C">
        <w:rPr>
          <w:rFonts w:ascii="Cambria" w:hAnsi="Cambria"/>
          <w:vertAlign w:val="superscript"/>
          <w:lang w:eastAsia="el-GR"/>
        </w:rPr>
        <w:t>η</w:t>
      </w:r>
      <w:r w:rsidRPr="0008280C">
        <w:rPr>
          <w:rFonts w:ascii="Cambria" w:hAnsi="Cambria"/>
          <w:lang w:eastAsia="el-GR"/>
        </w:rPr>
        <w:t xml:space="preserve"> – 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2"/>
        </w:numPr>
        <w:spacing w:line="276" w:lineRule="auto"/>
        <w:jc w:val="both"/>
        <w:rPr>
          <w:rFonts w:ascii="Cambria" w:hAnsi="Cambria"/>
          <w:lang w:eastAsia="el-GR"/>
        </w:rPr>
      </w:pPr>
      <w:r w:rsidRPr="0008280C">
        <w:rPr>
          <w:rFonts w:ascii="Cambria" w:hAnsi="Cambria"/>
          <w:lang w:eastAsia="el-GR"/>
        </w:rPr>
        <w:lastRenderedPageBreak/>
        <w:t>Αισθητήρια όργανα, (4</w:t>
      </w:r>
      <w:r w:rsidRPr="0008280C">
        <w:rPr>
          <w:rFonts w:ascii="Cambria" w:hAnsi="Cambria"/>
          <w:vertAlign w:val="superscript"/>
          <w:lang w:eastAsia="el-GR"/>
        </w:rPr>
        <w:t>η</w:t>
      </w:r>
      <w:r w:rsidRPr="0008280C">
        <w:rPr>
          <w:rFonts w:ascii="Cambria" w:hAnsi="Cambria"/>
          <w:lang w:eastAsia="el-GR"/>
        </w:rPr>
        <w:t xml:space="preserve"> –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2"/>
        </w:numPr>
        <w:spacing w:line="276" w:lineRule="auto"/>
        <w:jc w:val="both"/>
        <w:rPr>
          <w:rFonts w:ascii="Cambria" w:hAnsi="Cambria"/>
          <w:lang w:eastAsia="el-GR"/>
        </w:rPr>
      </w:pPr>
      <w:r w:rsidRPr="0008280C">
        <w:rPr>
          <w:rFonts w:ascii="Cambria" w:hAnsi="Cambria"/>
          <w:lang w:eastAsia="el-GR"/>
        </w:rPr>
        <w:t>Ενδοκρινείς αδένες, (7</w:t>
      </w:r>
      <w:r w:rsidRPr="0008280C">
        <w:rPr>
          <w:rFonts w:ascii="Cambria" w:hAnsi="Cambria"/>
          <w:vertAlign w:val="superscript"/>
          <w:lang w:eastAsia="el-GR"/>
        </w:rPr>
        <w:t>η</w:t>
      </w:r>
      <w:r w:rsidRPr="0008280C">
        <w:rPr>
          <w:rFonts w:ascii="Cambria" w:hAnsi="Cambria"/>
          <w:lang w:eastAsia="el-GR"/>
        </w:rPr>
        <w:t xml:space="preserve"> –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2"/>
        </w:numPr>
        <w:spacing w:line="276" w:lineRule="auto"/>
        <w:jc w:val="both"/>
        <w:rPr>
          <w:rFonts w:ascii="Cambria" w:hAnsi="Cambria"/>
          <w:lang w:eastAsia="el-GR"/>
        </w:rPr>
      </w:pPr>
      <w:proofErr w:type="spellStart"/>
      <w:r w:rsidRPr="0008280C">
        <w:rPr>
          <w:rFonts w:ascii="Cambria" w:hAnsi="Cambria"/>
          <w:lang w:eastAsia="el-GR"/>
        </w:rPr>
        <w:t>Δικτυοενδοθηλιακό</w:t>
      </w:r>
      <w:proofErr w:type="spellEnd"/>
      <w:r w:rsidRPr="0008280C">
        <w:rPr>
          <w:rFonts w:ascii="Cambria" w:hAnsi="Cambria"/>
          <w:lang w:eastAsia="el-GR"/>
        </w:rPr>
        <w:t xml:space="preserve"> σύστημα(10</w:t>
      </w:r>
      <w:r w:rsidRPr="0008280C">
        <w:rPr>
          <w:rFonts w:ascii="Cambria" w:hAnsi="Cambria"/>
          <w:vertAlign w:val="superscript"/>
          <w:lang w:eastAsia="el-GR"/>
        </w:rPr>
        <w:t>η</w:t>
      </w:r>
      <w:r w:rsidRPr="0008280C">
        <w:rPr>
          <w:rFonts w:ascii="Cambria" w:hAnsi="Cambria"/>
          <w:lang w:eastAsia="el-GR"/>
        </w:rPr>
        <w:t xml:space="preserve"> – 12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2"/>
        </w:numPr>
        <w:spacing w:line="276" w:lineRule="auto"/>
        <w:jc w:val="both"/>
        <w:rPr>
          <w:rFonts w:ascii="Cambria" w:hAnsi="Cambria"/>
          <w:lang w:eastAsia="el-GR"/>
        </w:rPr>
      </w:pPr>
      <w:r w:rsidRPr="0008280C">
        <w:rPr>
          <w:rFonts w:ascii="Cambria" w:hAnsi="Cambria"/>
          <w:lang w:eastAsia="el-GR"/>
        </w:rPr>
        <w:t>Εμπέδωση των ανατομικών όρων σε σχέση με τη λειτουργική τους σημασία.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845E82" w:rsidRPr="0008280C" w:rsidRDefault="00845E82" w:rsidP="008170AC">
      <w:pPr>
        <w:pStyle w:val="ad"/>
        <w:spacing w:line="276" w:lineRule="auto"/>
        <w:jc w:val="both"/>
        <w:rPr>
          <w:rFonts w:ascii="Cambria" w:hAnsi="Cambria"/>
          <w:lang w:eastAsia="el-GR"/>
        </w:rPr>
      </w:pPr>
    </w:p>
    <w:p w:rsidR="00040BEB" w:rsidRPr="00845E82" w:rsidRDefault="00040BEB" w:rsidP="008170AC">
      <w:pPr>
        <w:pStyle w:val="ad"/>
        <w:spacing w:line="276" w:lineRule="auto"/>
        <w:jc w:val="both"/>
        <w:rPr>
          <w:rFonts w:ascii="Cambria" w:hAnsi="Cambria"/>
          <w:b/>
          <w:color w:val="800000"/>
          <w:sz w:val="28"/>
          <w:szCs w:val="28"/>
        </w:rPr>
      </w:pPr>
      <w:r w:rsidRPr="00845E82">
        <w:rPr>
          <w:rFonts w:ascii="Cambria" w:hAnsi="Cambria"/>
          <w:b/>
          <w:color w:val="800000"/>
          <w:sz w:val="28"/>
          <w:szCs w:val="28"/>
        </w:rPr>
        <w:t>ΦΥΣΙΟΛΟΓΙΑ ΙΙ</w:t>
      </w:r>
    </w:p>
    <w:p w:rsidR="00845E82" w:rsidRPr="00845E82" w:rsidRDefault="00845E82" w:rsidP="008170AC">
      <w:pPr>
        <w:pStyle w:val="ad"/>
        <w:spacing w:line="276" w:lineRule="auto"/>
        <w:jc w:val="both"/>
        <w:rPr>
          <w:rFonts w:ascii="Cambria" w:hAnsi="Cambria"/>
          <w:b/>
          <w:color w:val="800000"/>
          <w:sz w:val="28"/>
          <w:szCs w:val="28"/>
        </w:rPr>
      </w:pPr>
    </w:p>
    <w:p w:rsidR="00040BEB" w:rsidRPr="00845E82" w:rsidRDefault="00040BEB" w:rsidP="008170AC">
      <w:pPr>
        <w:pStyle w:val="ad"/>
        <w:spacing w:line="276" w:lineRule="auto"/>
        <w:jc w:val="both"/>
        <w:rPr>
          <w:rFonts w:ascii="Cambria" w:hAnsi="Cambria"/>
          <w:b/>
          <w:color w:val="C00000"/>
          <w:sz w:val="24"/>
          <w:szCs w:val="24"/>
          <w:u w:val="single"/>
        </w:rPr>
      </w:pPr>
      <w:r w:rsidRPr="00845E82">
        <w:rPr>
          <w:rFonts w:ascii="Cambria" w:hAnsi="Cambria"/>
          <w:b/>
          <w:color w:val="C00000"/>
          <w:sz w:val="24"/>
          <w:szCs w:val="24"/>
          <w:u w:val="single"/>
        </w:rPr>
        <w:t>Σκοπός του μαθήματος</w:t>
      </w:r>
    </w:p>
    <w:p w:rsidR="00040BEB" w:rsidRPr="0008280C" w:rsidRDefault="00040BEB" w:rsidP="008170AC">
      <w:pPr>
        <w:pStyle w:val="ad"/>
        <w:spacing w:line="276" w:lineRule="auto"/>
        <w:jc w:val="both"/>
        <w:rPr>
          <w:rFonts w:ascii="Cambria" w:hAnsi="Cambria"/>
          <w:color w:val="000000"/>
        </w:rPr>
      </w:pPr>
      <w:r w:rsidRPr="0008280C">
        <w:rPr>
          <w:rFonts w:ascii="Cambria" w:hAnsi="Cambria"/>
          <w:color w:val="000000"/>
        </w:rPr>
        <w:t>Οι φοιτητές διδάσκονται τη φυσιολογική λειτουργία σε κυτταρικό επίπεδο εξειδικευμένων κυττάρων (μυϊκό, νευρικό και καρδιακό κύτταρο) καθώς επίσης και τη συντονισμένη λειτουργία οργάνων και συστημάτων του ανθρώπου.</w:t>
      </w:r>
    </w:p>
    <w:p w:rsidR="00040BEB" w:rsidRPr="00845E82" w:rsidRDefault="00040BEB" w:rsidP="008170AC">
      <w:pPr>
        <w:pStyle w:val="ad"/>
        <w:spacing w:line="276" w:lineRule="auto"/>
        <w:jc w:val="both"/>
        <w:rPr>
          <w:rFonts w:ascii="Cambria" w:hAnsi="Cambria"/>
          <w:b/>
          <w:color w:val="C00000"/>
          <w:sz w:val="24"/>
          <w:szCs w:val="24"/>
          <w:u w:val="single"/>
        </w:rPr>
      </w:pPr>
      <w:r w:rsidRPr="00845E82">
        <w:rPr>
          <w:rFonts w:ascii="Cambria" w:hAnsi="Cambria"/>
          <w:b/>
          <w:color w:val="C00000"/>
          <w:sz w:val="24"/>
          <w:szCs w:val="24"/>
          <w:u w:val="single"/>
        </w:rPr>
        <w:t>Διδακτικό περιεχόμενο του μαθήματος</w:t>
      </w:r>
    </w:p>
    <w:p w:rsidR="00040BEB" w:rsidRPr="0008280C" w:rsidRDefault="00040BEB" w:rsidP="00061911">
      <w:pPr>
        <w:pStyle w:val="ad"/>
        <w:numPr>
          <w:ilvl w:val="0"/>
          <w:numId w:val="83"/>
        </w:numPr>
        <w:spacing w:line="276" w:lineRule="auto"/>
        <w:jc w:val="both"/>
        <w:rPr>
          <w:rFonts w:ascii="Cambria" w:hAnsi="Cambria"/>
          <w:color w:val="000000"/>
        </w:rPr>
      </w:pPr>
      <w:r w:rsidRPr="0008280C">
        <w:rPr>
          <w:rFonts w:ascii="Cambria" w:hAnsi="Cambria"/>
          <w:color w:val="000000"/>
        </w:rPr>
        <w:t>Φυσιολογία νευρικού και μυϊκού κυττάρου (1η εβδομάδα)</w:t>
      </w:r>
    </w:p>
    <w:p w:rsidR="00040BEB" w:rsidRPr="0008280C" w:rsidRDefault="00040BEB" w:rsidP="00061911">
      <w:pPr>
        <w:pStyle w:val="ad"/>
        <w:numPr>
          <w:ilvl w:val="0"/>
          <w:numId w:val="83"/>
        </w:numPr>
        <w:spacing w:line="276" w:lineRule="auto"/>
        <w:jc w:val="both"/>
        <w:rPr>
          <w:rFonts w:ascii="Cambria" w:hAnsi="Cambria"/>
          <w:color w:val="000000"/>
        </w:rPr>
      </w:pPr>
      <w:r w:rsidRPr="0008280C">
        <w:rPr>
          <w:rFonts w:ascii="Cambria" w:hAnsi="Cambria"/>
          <w:color w:val="000000"/>
        </w:rPr>
        <w:t>Φυσιολογία καρδιακού μυός και λείων μυϊκών ινών (2η εβδομάδα)</w:t>
      </w:r>
    </w:p>
    <w:p w:rsidR="00040BEB" w:rsidRPr="0008280C" w:rsidRDefault="00040BEB" w:rsidP="00061911">
      <w:pPr>
        <w:pStyle w:val="ad"/>
        <w:numPr>
          <w:ilvl w:val="0"/>
          <w:numId w:val="83"/>
        </w:numPr>
        <w:spacing w:line="276" w:lineRule="auto"/>
        <w:jc w:val="both"/>
        <w:rPr>
          <w:rFonts w:ascii="Cambria" w:hAnsi="Cambria"/>
          <w:color w:val="000000"/>
        </w:rPr>
      </w:pPr>
      <w:r w:rsidRPr="0008280C">
        <w:rPr>
          <w:rFonts w:ascii="Cambria" w:hAnsi="Cambria"/>
          <w:color w:val="000000"/>
        </w:rPr>
        <w:t>Το νευρικό σύστημα (κεντρικό και περιφερικό) (3η - 6η εβδομάδα)</w:t>
      </w:r>
    </w:p>
    <w:p w:rsidR="00040BEB" w:rsidRPr="0008280C" w:rsidRDefault="00040BEB" w:rsidP="00061911">
      <w:pPr>
        <w:pStyle w:val="ad"/>
        <w:numPr>
          <w:ilvl w:val="0"/>
          <w:numId w:val="83"/>
        </w:numPr>
        <w:spacing w:line="276" w:lineRule="auto"/>
        <w:jc w:val="both"/>
        <w:rPr>
          <w:rFonts w:ascii="Cambria" w:hAnsi="Cambria"/>
          <w:color w:val="000000"/>
        </w:rPr>
      </w:pPr>
      <w:r w:rsidRPr="0008280C">
        <w:rPr>
          <w:rFonts w:ascii="Cambria" w:hAnsi="Cambria"/>
          <w:color w:val="000000"/>
        </w:rPr>
        <w:t>Πεπτικό σύστημα – Θρέψη - Μεταβολισμός (7η - 8η εβδομάδα)</w:t>
      </w:r>
    </w:p>
    <w:p w:rsidR="00040BEB" w:rsidRPr="0008280C" w:rsidRDefault="00040BEB" w:rsidP="00061911">
      <w:pPr>
        <w:pStyle w:val="ad"/>
        <w:numPr>
          <w:ilvl w:val="0"/>
          <w:numId w:val="83"/>
        </w:numPr>
        <w:spacing w:line="276" w:lineRule="auto"/>
        <w:jc w:val="both"/>
        <w:rPr>
          <w:rFonts w:ascii="Cambria" w:hAnsi="Cambria"/>
          <w:color w:val="000000"/>
        </w:rPr>
      </w:pPr>
      <w:r w:rsidRPr="0008280C">
        <w:rPr>
          <w:rFonts w:ascii="Cambria" w:hAnsi="Cambria"/>
          <w:color w:val="000000"/>
        </w:rPr>
        <w:t>Ενδοκρινείς αδένες (θυρεοειδής, παραθυρεοειδείς, ενδοκρινής μοίρα του παγκρέατος, επινεφρίδια, αναπαραγωγή) (9η - 13η εβδομάδα)</w:t>
      </w:r>
    </w:p>
    <w:p w:rsidR="00040BEB" w:rsidRPr="00845E82" w:rsidRDefault="00040BEB" w:rsidP="008170AC">
      <w:pPr>
        <w:pStyle w:val="ad"/>
        <w:spacing w:line="276" w:lineRule="auto"/>
        <w:jc w:val="both"/>
        <w:rPr>
          <w:rFonts w:ascii="Cambria" w:hAnsi="Cambria"/>
          <w:b/>
          <w:color w:val="C00000"/>
          <w:sz w:val="24"/>
          <w:szCs w:val="24"/>
          <w:u w:val="single"/>
        </w:rPr>
      </w:pPr>
      <w:r w:rsidRPr="00845E82">
        <w:rPr>
          <w:rFonts w:ascii="Cambria" w:hAnsi="Cambria"/>
          <w:b/>
          <w:color w:val="C00000"/>
          <w:sz w:val="24"/>
          <w:szCs w:val="24"/>
          <w:u w:val="single"/>
        </w:rPr>
        <w:t>Μέθοδος Αξιολόγησης</w:t>
      </w:r>
    </w:p>
    <w:p w:rsidR="00040BEB" w:rsidRPr="0008280C" w:rsidRDefault="00040BEB" w:rsidP="008170AC">
      <w:pPr>
        <w:pStyle w:val="ad"/>
        <w:spacing w:line="276" w:lineRule="auto"/>
        <w:jc w:val="both"/>
        <w:rPr>
          <w:rFonts w:ascii="Cambria" w:hAnsi="Cambria"/>
          <w:color w:val="000000"/>
        </w:rPr>
      </w:pPr>
      <w:r w:rsidRPr="0008280C">
        <w:rPr>
          <w:rFonts w:ascii="Cambria" w:hAnsi="Cambria"/>
          <w:color w:val="000000"/>
        </w:rPr>
        <w:t>Γραπτές τελικές εξετάσεις.</w:t>
      </w:r>
    </w:p>
    <w:p w:rsidR="00645249" w:rsidRPr="0008280C" w:rsidRDefault="00645249" w:rsidP="008170AC">
      <w:pPr>
        <w:pStyle w:val="ad"/>
        <w:spacing w:line="276" w:lineRule="auto"/>
        <w:jc w:val="both"/>
        <w:rPr>
          <w:rFonts w:ascii="Cambria" w:hAnsi="Cambria"/>
        </w:rPr>
      </w:pPr>
    </w:p>
    <w:p w:rsidR="00040BEB" w:rsidRPr="00845E82" w:rsidRDefault="00040BEB" w:rsidP="008170AC">
      <w:pPr>
        <w:pStyle w:val="ad"/>
        <w:spacing w:line="276" w:lineRule="auto"/>
        <w:jc w:val="both"/>
        <w:rPr>
          <w:rFonts w:ascii="Cambria" w:hAnsi="Cambria"/>
          <w:b/>
          <w:color w:val="800000"/>
          <w:sz w:val="28"/>
          <w:szCs w:val="28"/>
        </w:rPr>
      </w:pPr>
      <w:r w:rsidRPr="00845E82">
        <w:rPr>
          <w:rFonts w:ascii="Cambria" w:hAnsi="Cambria"/>
          <w:b/>
          <w:color w:val="800000"/>
          <w:sz w:val="28"/>
          <w:szCs w:val="28"/>
        </w:rPr>
        <w:t>ΒΑΣΙΚΕΣ ΑΡΧΕΣ ΝΟΣΗΛΕΥΤΙΚΗΣ (ΘΕΩΡΙΑ ΚΑΙ ΕΡΓΑΣΤΗΡΙΟ)</w:t>
      </w:r>
    </w:p>
    <w:p w:rsidR="00845E82" w:rsidRPr="0008280C" w:rsidRDefault="00845E82" w:rsidP="008170AC">
      <w:pPr>
        <w:pStyle w:val="ad"/>
        <w:spacing w:line="276" w:lineRule="auto"/>
        <w:jc w:val="both"/>
        <w:rPr>
          <w:rFonts w:ascii="Cambria" w:hAnsi="Cambria"/>
          <w:color w:val="800000"/>
        </w:rPr>
      </w:pPr>
    </w:p>
    <w:p w:rsidR="00040BEB" w:rsidRPr="0008280C" w:rsidRDefault="00040BEB" w:rsidP="008170AC">
      <w:pPr>
        <w:pStyle w:val="ad"/>
        <w:spacing w:line="276" w:lineRule="auto"/>
        <w:jc w:val="both"/>
        <w:rPr>
          <w:rFonts w:ascii="Cambria" w:hAnsi="Cambria"/>
          <w:lang w:eastAsia="el-GR"/>
        </w:rPr>
      </w:pPr>
      <w:r w:rsidRPr="00845E82">
        <w:rPr>
          <w:rFonts w:ascii="Cambria" w:hAnsi="Cambria"/>
          <w:b/>
          <w:color w:val="C00000"/>
          <w:sz w:val="24"/>
          <w:szCs w:val="24"/>
          <w:u w:val="single"/>
          <w:lang w:eastAsia="el-GR"/>
        </w:rPr>
        <w:t xml:space="preserve">Σκοπός  του μαθήματος </w:t>
      </w:r>
      <w:r w:rsidRPr="0008280C">
        <w:rPr>
          <w:rFonts w:ascii="Cambria" w:hAnsi="Cambria"/>
          <w:lang w:eastAsia="el-GR"/>
        </w:rPr>
        <w:t>    Με τη θεωρητική διδασκαλία οι φοιτητές θα αποκτήσουν γνώσεις ώστε να είναι  σε θέση να εκτιμούν τις βασικές ανάγκες και τα προβλήματα του αρρώστου, να σχεδιάζουν  την εξατομικευμένη Νοσηλευτική φροντίδα και να εφαρμόζουν σωστά τις ανάλογες νοσηλευτικές παρεμβάσεις, αξιολογώντας τα αποτελέσματά τους.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lastRenderedPageBreak/>
        <w:t>Στο εργαστηριακό μέρος, οι φοιτητές θα εκπαιδευτούν ώστε να είναι σε θέση να εκτελούν σωστά τις βασικές Νοσηλευτικές δεξιότητες και να αξιολογούν τα αποτελέσματά τους και μέσω εργαστηριακών ασκήσεων να είναι ικανοί να βοηθούν στην αποκατάσταση της υγείας των ασθενών.</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Διδακτικό περιεχόμενο μαθήματος</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 xml:space="preserve">Νοσοκομείο: Σκοπός και λειτουργία ενός σύγχρονου </w:t>
      </w:r>
      <w:proofErr w:type="spellStart"/>
      <w:r w:rsidRPr="0008280C">
        <w:rPr>
          <w:rFonts w:ascii="Cambria" w:hAnsi="Cambria"/>
          <w:lang w:eastAsia="el-GR"/>
        </w:rPr>
        <w:t>νοσοκομείου</w:t>
      </w:r>
      <w:r w:rsidR="00645249" w:rsidRPr="0008280C">
        <w:rPr>
          <w:rFonts w:ascii="Cambria" w:hAnsi="Cambria"/>
          <w:lang w:eastAsia="el-GR"/>
        </w:rPr>
        <w:t>,</w:t>
      </w:r>
      <w:r w:rsidRPr="0008280C">
        <w:rPr>
          <w:rFonts w:ascii="Cambria" w:hAnsi="Cambria"/>
          <w:lang w:eastAsia="el-GR"/>
        </w:rPr>
        <w:t>Διάκριση</w:t>
      </w:r>
      <w:proofErr w:type="spellEnd"/>
      <w:r w:rsidRPr="0008280C">
        <w:rPr>
          <w:rFonts w:ascii="Cambria" w:hAnsi="Cambria"/>
          <w:lang w:eastAsia="el-GR"/>
        </w:rPr>
        <w:t xml:space="preserve"> νοσοκομείων – νοσηλευτική μονάδα – θάλαμοι νοσηλευτικής μονάδας – Εξωτερικά Ιατρεία. Φυσικό περιβάλλον του αρρώστου. (1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Αρχές ασηψίας – αντισηψίας  και αποστείρωσης.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Εφαρμογή προληπτικών, θεραπευτικών, ανακουφιστικών και υποστηρικτικών μέτρων – κατακλίσεις. (3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Επισπαστικά μέσα - Νοσηλευτικά μέτρα για την αντιμετώπιση ανωμαλιών απεκκριτικής λειτουργίας του εντερικού σωλήνα – Υποκλυσμός. Εφαρμογή μέτρων ασφάλειας και προστασίας του αρρώστου.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 xml:space="preserve">Εφαρμογή νοσηλευτικής διεργασίας σε χειρουργημένους ασθενείς: </w:t>
      </w: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και μετεγχειρητική φροντίδα (5</w:t>
      </w:r>
      <w:r w:rsidRPr="0008280C">
        <w:rPr>
          <w:rFonts w:ascii="Cambria" w:hAnsi="Cambria"/>
          <w:vertAlign w:val="superscript"/>
          <w:lang w:eastAsia="el-GR"/>
        </w:rPr>
        <w:t>η</w:t>
      </w:r>
      <w:r w:rsidRPr="0008280C">
        <w:rPr>
          <w:rFonts w:ascii="Cambria" w:hAnsi="Cambria"/>
          <w:lang w:eastAsia="el-GR"/>
        </w:rPr>
        <w:t>-8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Μετεγχειρητικές επιπλοκές κυκλοφορικού, πεπτικού, αναπνευστικού και ουροποιητικού συστήματος.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Χειρουργικό τραύμα. Γενικές αρχές επούλωσης τραύματος – πρόληψη μολύνσεων. (10</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Γενικές αρχές χορήγησης φαρμάκων. ( 12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4"/>
        </w:numPr>
        <w:spacing w:line="276" w:lineRule="auto"/>
        <w:jc w:val="both"/>
        <w:rPr>
          <w:rFonts w:ascii="Cambria" w:hAnsi="Cambria"/>
          <w:lang w:eastAsia="el-GR"/>
        </w:rPr>
      </w:pPr>
      <w:r w:rsidRPr="0008280C">
        <w:rPr>
          <w:rFonts w:ascii="Cambria" w:hAnsi="Cambria"/>
          <w:lang w:eastAsia="el-GR"/>
        </w:rPr>
        <w:t>Εφαρμογή προστατευτικών μηχανισμών του σώματος του Νοσηλευτή κατά την άσκηση της Νοσηλευτικής.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Γραπτές  τελικές εξετάσεις </w:t>
      </w:r>
    </w:p>
    <w:p w:rsidR="00845E82" w:rsidRPr="0008280C" w:rsidRDefault="00845E82" w:rsidP="008170AC">
      <w:pPr>
        <w:pStyle w:val="ad"/>
        <w:spacing w:line="276" w:lineRule="auto"/>
        <w:jc w:val="both"/>
        <w:rPr>
          <w:rFonts w:ascii="Cambria" w:hAnsi="Cambria"/>
          <w:lang w:eastAsia="el-GR"/>
        </w:rPr>
      </w:pPr>
    </w:p>
    <w:p w:rsidR="00040BEB" w:rsidRPr="00845E82" w:rsidRDefault="00040BEB" w:rsidP="008170AC">
      <w:pPr>
        <w:pStyle w:val="ad"/>
        <w:spacing w:line="276" w:lineRule="auto"/>
        <w:jc w:val="both"/>
        <w:rPr>
          <w:rFonts w:ascii="Cambria" w:hAnsi="Cambria"/>
          <w:b/>
          <w:color w:val="C00000"/>
          <w:sz w:val="24"/>
          <w:szCs w:val="24"/>
          <w:lang w:eastAsia="el-GR"/>
        </w:rPr>
      </w:pPr>
      <w:r w:rsidRPr="00845E82">
        <w:rPr>
          <w:rFonts w:ascii="Cambria" w:hAnsi="Cambria"/>
          <w:b/>
          <w:color w:val="C00000"/>
          <w:sz w:val="24"/>
          <w:szCs w:val="24"/>
          <w:lang w:eastAsia="el-GR"/>
        </w:rPr>
        <w:t>ΕΡΓΑΣΤΗΡΙΟ</w:t>
      </w:r>
    </w:p>
    <w:p w:rsidR="00040BEB" w:rsidRPr="00845E82" w:rsidRDefault="00040BEB" w:rsidP="008170AC">
      <w:pPr>
        <w:pStyle w:val="ad"/>
        <w:spacing w:line="276" w:lineRule="auto"/>
        <w:jc w:val="both"/>
        <w:rPr>
          <w:rFonts w:ascii="Cambria" w:hAnsi="Cambria"/>
          <w:b/>
          <w:color w:val="C00000"/>
          <w:u w:val="single"/>
          <w:lang w:eastAsia="el-GR"/>
        </w:rPr>
      </w:pPr>
      <w:r w:rsidRPr="00845E82">
        <w:rPr>
          <w:rFonts w:ascii="Cambria" w:hAnsi="Cambria"/>
          <w:b/>
          <w:color w:val="C00000"/>
          <w:u w:val="single"/>
          <w:lang w:eastAsia="el-GR"/>
        </w:rPr>
        <w:t xml:space="preserve"> Διδακτικό περιεχόμενο  </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Στρώσιμο κλίνης με ένα και  δύο νοσηλευτές</w:t>
      </w:r>
      <w:r w:rsidR="00645249" w:rsidRPr="0008280C">
        <w:rPr>
          <w:rFonts w:ascii="Cambria" w:hAnsi="Cambria"/>
          <w:lang w:eastAsia="el-GR"/>
        </w:rPr>
        <w:t xml:space="preserve">, </w:t>
      </w:r>
      <w:r w:rsidRPr="0008280C">
        <w:rPr>
          <w:rFonts w:ascii="Cambria" w:hAnsi="Cambria"/>
          <w:lang w:eastAsia="el-GR"/>
        </w:rPr>
        <w:t>Επισπαστικά μέσα - Τοπικές φυσιολογικές επιδράσεις εφαρμογής θερμότητας και ψύχους(1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 xml:space="preserve">Αερισμός και αλλαγή </w:t>
      </w:r>
      <w:proofErr w:type="spellStart"/>
      <w:r w:rsidRPr="0008280C">
        <w:rPr>
          <w:rFonts w:ascii="Cambria" w:hAnsi="Cambria"/>
          <w:lang w:eastAsia="el-GR"/>
        </w:rPr>
        <w:t>λευχειμάτων</w:t>
      </w:r>
      <w:proofErr w:type="spellEnd"/>
      <w:r w:rsidRPr="0008280C">
        <w:rPr>
          <w:rFonts w:ascii="Cambria" w:hAnsi="Cambria"/>
          <w:lang w:eastAsia="el-GR"/>
        </w:rPr>
        <w:t xml:space="preserve"> με τον άρρωστο σε πλάγια θέση (3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 xml:space="preserve">Αερισμός και αλλαγή </w:t>
      </w:r>
      <w:proofErr w:type="spellStart"/>
      <w:r w:rsidRPr="0008280C">
        <w:rPr>
          <w:rFonts w:ascii="Cambria" w:hAnsi="Cambria"/>
          <w:lang w:eastAsia="el-GR"/>
        </w:rPr>
        <w:t>λευχειμάτων</w:t>
      </w:r>
      <w:proofErr w:type="spellEnd"/>
      <w:r w:rsidRPr="0008280C">
        <w:rPr>
          <w:rFonts w:ascii="Cambria" w:hAnsi="Cambria"/>
          <w:lang w:eastAsia="el-GR"/>
        </w:rPr>
        <w:t xml:space="preserve"> με τον άρρωστο σε ύπτια  θέση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Ατομική υγιεινή – Μπάνιο ασθενούς- λούσιμο στο κρεβάτι, περιποίηση στοματικής κοιλότητας(5</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 xml:space="preserve">Στρώσιμο χειρουργικού κρεβατιού - </w:t>
      </w: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Νοσηλευτική φροντίδα (γενική – τοπική - τελική).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Αξιολόγηση και Βασική Νοσηλευτική φροντίδα χειρουργημένου ασθενούς. (7</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 xml:space="preserve">Ετοιμασία πακέτου προς αποστείρωση. </w:t>
      </w:r>
      <w:proofErr w:type="spellStart"/>
      <w:r w:rsidRPr="0008280C">
        <w:rPr>
          <w:rFonts w:ascii="Cambria" w:hAnsi="Cambria"/>
          <w:lang w:eastAsia="el-GR"/>
        </w:rPr>
        <w:t>Κατακλίσεις—Πρόληψη</w:t>
      </w:r>
      <w:proofErr w:type="spellEnd"/>
      <w:r w:rsidRPr="0008280C">
        <w:rPr>
          <w:rFonts w:ascii="Cambria" w:hAnsi="Cambria"/>
          <w:lang w:eastAsia="el-GR"/>
        </w:rPr>
        <w:t xml:space="preserve"> - Φροντίδα κατακλίσεων(8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lastRenderedPageBreak/>
        <w:t>Χειρουργικό τραύμα – Φροντίδα χειρουργικού τραύματος(9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Επισπαστικά - Αντενδείξεις εφαρμογής θερμότητας – ψύχους(10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Νοσηλευτικά μέτρα για την αντιμετώπιση ανωμαλιών απεκκριτικής λειτουργίας του εντερικού σωλήνα – Τοποθέτηση σωλήνα αερίων και υπόθετων. Υποκλυσμός.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Εφαρμογή μέτρων ασφάλειας και προστασίας του αρρώστου.(12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5"/>
        </w:numPr>
        <w:spacing w:line="276" w:lineRule="auto"/>
        <w:jc w:val="both"/>
        <w:rPr>
          <w:rFonts w:ascii="Cambria" w:hAnsi="Cambria"/>
          <w:lang w:eastAsia="el-GR"/>
        </w:rPr>
      </w:pPr>
      <w:r w:rsidRPr="0008280C">
        <w:rPr>
          <w:rFonts w:ascii="Cambria" w:hAnsi="Cambria"/>
          <w:lang w:eastAsia="el-GR"/>
        </w:rPr>
        <w:t>Αξιολόγηση του εργαστηρίου – Επανάληψη(13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845E82" w:rsidRDefault="00040BEB" w:rsidP="008170AC">
      <w:pPr>
        <w:pStyle w:val="ad"/>
        <w:spacing w:line="276" w:lineRule="auto"/>
        <w:jc w:val="both"/>
        <w:rPr>
          <w:rFonts w:ascii="Cambria" w:hAnsi="Cambria"/>
          <w:b/>
          <w:color w:val="C00000"/>
          <w:sz w:val="24"/>
          <w:szCs w:val="24"/>
          <w:u w:val="single"/>
        </w:rPr>
      </w:pPr>
      <w:r w:rsidRPr="00845E82">
        <w:rPr>
          <w:rFonts w:ascii="Cambria" w:hAnsi="Cambria"/>
          <w:b/>
          <w:color w:val="C00000"/>
          <w:sz w:val="24"/>
          <w:szCs w:val="24"/>
          <w:u w:val="single"/>
        </w:rPr>
        <w:t xml:space="preserve">Μέθοδος αξιολόγησης </w:t>
      </w:r>
    </w:p>
    <w:p w:rsidR="00040BEB" w:rsidRDefault="00040BEB" w:rsidP="008170AC">
      <w:pPr>
        <w:pStyle w:val="ad"/>
        <w:spacing w:line="276" w:lineRule="auto"/>
        <w:jc w:val="both"/>
        <w:rPr>
          <w:rFonts w:ascii="Cambria" w:hAnsi="Cambria"/>
        </w:rPr>
      </w:pPr>
      <w:r w:rsidRPr="0008280C">
        <w:rPr>
          <w:rFonts w:ascii="Cambria" w:hAnsi="Cambria"/>
        </w:rPr>
        <w:t>Προφορικές τελικές εξετάσεις</w:t>
      </w:r>
    </w:p>
    <w:p w:rsidR="00845E82" w:rsidRPr="0008280C" w:rsidRDefault="00845E82" w:rsidP="008170AC">
      <w:pPr>
        <w:pStyle w:val="ad"/>
        <w:spacing w:line="276" w:lineRule="auto"/>
        <w:jc w:val="both"/>
        <w:rPr>
          <w:rFonts w:ascii="Cambria" w:hAnsi="Cambria"/>
        </w:rPr>
      </w:pPr>
    </w:p>
    <w:p w:rsidR="00040BEB" w:rsidRPr="00845E82" w:rsidRDefault="00040BEB" w:rsidP="008170AC">
      <w:pPr>
        <w:pStyle w:val="ad"/>
        <w:spacing w:line="276" w:lineRule="auto"/>
        <w:jc w:val="both"/>
        <w:rPr>
          <w:rFonts w:ascii="Cambria" w:hAnsi="Cambria"/>
          <w:b/>
          <w:color w:val="800000"/>
          <w:sz w:val="28"/>
          <w:szCs w:val="28"/>
        </w:rPr>
      </w:pPr>
      <w:r w:rsidRPr="00845E82">
        <w:rPr>
          <w:rFonts w:ascii="Cambria" w:hAnsi="Cambria"/>
          <w:b/>
          <w:color w:val="800000"/>
          <w:sz w:val="28"/>
          <w:szCs w:val="28"/>
        </w:rPr>
        <w:t>ΚΟΙΝΟΤΙΚΗ ΝΟΣΗΛΕΥΤΙΚΗ Ι/ΑΓΩΓΗ ΥΓΕΙΑΣ</w:t>
      </w:r>
    </w:p>
    <w:p w:rsidR="00845E82" w:rsidRPr="0008280C" w:rsidRDefault="00845E82" w:rsidP="008170AC">
      <w:pPr>
        <w:pStyle w:val="ad"/>
        <w:spacing w:line="276" w:lineRule="auto"/>
        <w:jc w:val="both"/>
        <w:rPr>
          <w:rFonts w:ascii="Cambria" w:hAnsi="Cambria"/>
          <w:color w:val="800000"/>
        </w:rPr>
      </w:pP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αναδείξει το αντικείμενο της Κοινοτικής Νοσηλευτικής, καθώς και το ρόλο και τις δραστηριότητες του κοινοτικού νοσηλευτή. Συγκεκριμένα οι φοιτητές θα πρέπει να κατανοήσουν την έννοια της πρόληψης και προαγωγής της υγείας και να  αποκτήσουν τις απαραίτητες γνώσεις για την ενημέρωση και διδασκαλία των οικογενειών ή ομάδων στην κοινότητα.</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xml:space="preserve"> Διδακτικό περιεχόμενο του μαθήματος </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Εισαγωγή, ορισμοί (υγεία, κοινότητα) (1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Πρόληψη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Νοσηλευτικές θεωρίες που διέπουν την κοινοτική νοσηλευτική(3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Αγωγή υγείας (4</w:t>
      </w:r>
      <w:r w:rsidRPr="0008280C">
        <w:rPr>
          <w:rFonts w:ascii="Cambria" w:hAnsi="Cambria"/>
          <w:vertAlign w:val="superscript"/>
          <w:lang w:eastAsia="el-GR"/>
        </w:rPr>
        <w:t>η</w:t>
      </w:r>
      <w:r w:rsidRPr="0008280C">
        <w:rPr>
          <w:rFonts w:ascii="Cambria" w:hAnsi="Cambria"/>
          <w:lang w:eastAsia="el-GR"/>
        </w:rPr>
        <w:t xml:space="preserve"> - 7</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Περιβάλλον και υγεία  ( 8</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Εκτίμηση αναγκών ασθενή στην κοινότητα  (9</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Η βία στην κοινότητα (κακοποίηση παιδιού - ηλικιωμένου)  (10</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Πρόσβαση στην δευτεροβάθμια/τριτοβάθμια φροντίδα(δομές, αποκεντροποίηση)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86"/>
        </w:numPr>
        <w:spacing w:line="276" w:lineRule="auto"/>
        <w:jc w:val="both"/>
        <w:rPr>
          <w:rFonts w:ascii="Cambria" w:hAnsi="Cambria"/>
          <w:lang w:eastAsia="el-GR"/>
        </w:rPr>
      </w:pPr>
      <w:r w:rsidRPr="0008280C">
        <w:rPr>
          <w:rFonts w:ascii="Cambria" w:hAnsi="Cambria"/>
          <w:lang w:eastAsia="el-GR"/>
        </w:rPr>
        <w:t>Περιεχόμενο νοσηλευτικής παρέμβασης στην κοινότητα, συνεργασία με άλλους επιστήμονες υγείας (12</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 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 και εκπόνηση εργασίας.</w:t>
      </w:r>
    </w:p>
    <w:p w:rsidR="00040BEB" w:rsidRPr="00845E82" w:rsidRDefault="00040BEB" w:rsidP="008170AC">
      <w:pPr>
        <w:pStyle w:val="ad"/>
        <w:spacing w:line="276" w:lineRule="auto"/>
        <w:jc w:val="both"/>
        <w:rPr>
          <w:rFonts w:ascii="Cambria" w:hAnsi="Cambria"/>
          <w:b/>
          <w:color w:val="800000"/>
          <w:sz w:val="28"/>
          <w:szCs w:val="28"/>
        </w:rPr>
      </w:pPr>
      <w:bookmarkStart w:id="14" w:name="_Toc361567093"/>
      <w:r w:rsidRPr="00845E82">
        <w:rPr>
          <w:rFonts w:ascii="Cambria" w:hAnsi="Cambria"/>
          <w:b/>
          <w:color w:val="800000"/>
          <w:sz w:val="28"/>
          <w:szCs w:val="28"/>
        </w:rPr>
        <w:lastRenderedPageBreak/>
        <w:t>ΠΑΘΟΛΟΓΙΑ Ι</w:t>
      </w:r>
      <w:bookmarkEnd w:id="14"/>
    </w:p>
    <w:p w:rsidR="00845E82" w:rsidRPr="0008280C" w:rsidRDefault="00845E82" w:rsidP="008170AC">
      <w:pPr>
        <w:pStyle w:val="ad"/>
        <w:spacing w:line="276" w:lineRule="auto"/>
        <w:jc w:val="both"/>
        <w:rPr>
          <w:rFonts w:ascii="Cambria" w:hAnsi="Cambria"/>
          <w:color w:val="800000"/>
        </w:rPr>
      </w:pP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οι φοιτητές  αντίληψη και γνώση περί του πάσχοντος ανθρώπου και των επιμέρους κατά συστήματα παθήσεων αυτού.</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Αναλυτικά οι φοιτητές θα διδαχθούν:</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Τους βασικούς </w:t>
      </w:r>
      <w:proofErr w:type="spellStart"/>
      <w:r w:rsidRPr="0008280C">
        <w:rPr>
          <w:rFonts w:ascii="Cambria" w:hAnsi="Cambria"/>
          <w:lang w:eastAsia="el-GR"/>
        </w:rPr>
        <w:t>παθογενετικούς</w:t>
      </w:r>
      <w:proofErr w:type="spellEnd"/>
      <w:r w:rsidRPr="0008280C">
        <w:rPr>
          <w:rFonts w:ascii="Cambria" w:hAnsi="Cambria"/>
          <w:lang w:eastAsia="el-GR"/>
        </w:rPr>
        <w:t xml:space="preserve"> μηχανισμούς πρόκλησης των νοσημάτων και της μετάδοσης αυτών</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Τους σύγχρονους τρόπους διάγνωσης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Τις άμεσες και απώτερες επιπλοκές τους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Την θεραπευτική αντιμετώπιση αλλά και τα μέσα πρόληψης και προστασίας των παθήσεων αυτών</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Τα προβλήματα του σύγχρονου τρόπου ζωής και της εμπλοκής τους με τα νοσήματα του ανθρώπου</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Εισαγωγικές έννοιες και ορισμοί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Γίνεται εισαγωγή στο μάθημα «Παθολογία». Οι φοιτητές εξοικειώνονται με τις κλασικές μεθόδους κλινικής προσέγγισης όπως η επίκρουση, η ακρόαση, η ψηλάφηση και έχουν τη δυνατότητα να εξοικειωθούν με όρους όπως η διάγνωση και η διαφορική διάγνωση και να διδαχτούν τις σύγχρονες εργαστηριακές μεθόδους, όπως είναι το υπερηχογράφημα, η αξονική και η μαγνητική τομογραφία.</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Νοσήματα Αιμοποιητικού συστήματος: αναιμίες, λευχαιμίες (3</w:t>
      </w:r>
      <w:r w:rsidRPr="0008280C">
        <w:rPr>
          <w:rFonts w:ascii="Cambria" w:hAnsi="Cambria"/>
          <w:vertAlign w:val="superscript"/>
          <w:lang w:eastAsia="el-GR"/>
        </w:rPr>
        <w:t xml:space="preserve">η </w:t>
      </w:r>
      <w:r w:rsidRPr="0008280C">
        <w:rPr>
          <w:rFonts w:ascii="Cambria" w:hAnsi="Cambria"/>
          <w:lang w:eastAsia="el-GR"/>
        </w:rPr>
        <w:t>- 4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 xml:space="preserve">Νοσήματα Πεπτικού συστήματος: πεπτικό έλκος, </w:t>
      </w:r>
      <w:proofErr w:type="spellStart"/>
      <w:r w:rsidRPr="0008280C">
        <w:rPr>
          <w:rFonts w:ascii="Cambria" w:hAnsi="Cambria"/>
          <w:lang w:eastAsia="el-GR"/>
        </w:rPr>
        <w:t>γαστροοισοφαγική</w:t>
      </w:r>
      <w:proofErr w:type="spellEnd"/>
      <w:r w:rsidRPr="0008280C">
        <w:rPr>
          <w:rFonts w:ascii="Cambria" w:hAnsi="Cambria"/>
          <w:lang w:eastAsia="el-GR"/>
        </w:rPr>
        <w:t xml:space="preserve"> παλινδρόμηση, παγκρεατίτιδα, παθήσεις χοληφόρων, ηπατίτιδα, κίρρωση του ήπατος.(5</w:t>
      </w:r>
      <w:r w:rsidRPr="0008280C">
        <w:rPr>
          <w:rFonts w:ascii="Cambria" w:hAnsi="Cambria"/>
          <w:vertAlign w:val="superscript"/>
          <w:lang w:eastAsia="el-GR"/>
        </w:rPr>
        <w:t>η</w:t>
      </w:r>
      <w:r w:rsidRPr="0008280C">
        <w:rPr>
          <w:rFonts w:ascii="Cambria" w:hAnsi="Cambria"/>
          <w:lang w:eastAsia="el-GR"/>
        </w:rPr>
        <w:t xml:space="preserve"> - 7</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Παθήσεις αναπνευστικού συστήματος: βρογχικό άσθμα, χρόνια αναπνευστική πνευμονοπάθεια. (8</w:t>
      </w:r>
      <w:r w:rsidRPr="0008280C">
        <w:rPr>
          <w:rFonts w:ascii="Cambria" w:hAnsi="Cambria"/>
          <w:vertAlign w:val="superscript"/>
          <w:lang w:eastAsia="el-GR"/>
        </w:rPr>
        <w:t>η</w:t>
      </w:r>
      <w:r w:rsidRPr="0008280C">
        <w:rPr>
          <w:rFonts w:ascii="Cambria" w:hAnsi="Cambria"/>
          <w:lang w:eastAsia="el-GR"/>
        </w:rPr>
        <w:t xml:space="preserve"> - 9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Λοιμώδη νοσήματα: τρόπος μετάδοσης, προφύλαξης αλλά και διαγνωστική προσπέλαση και αντιμετώπιση λοιμωδών νοσημάτων που κατ’ εξοχή επιπολάζουν στον ελληνικό πληθυσμό.(10</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2"/>
        </w:numPr>
        <w:spacing w:line="276" w:lineRule="auto"/>
        <w:jc w:val="both"/>
        <w:rPr>
          <w:rFonts w:ascii="Cambria" w:hAnsi="Cambria"/>
          <w:lang w:eastAsia="el-GR"/>
        </w:rPr>
      </w:pPr>
      <w:r w:rsidRPr="0008280C">
        <w:rPr>
          <w:rFonts w:ascii="Cambria" w:hAnsi="Cambria"/>
          <w:lang w:eastAsia="el-GR"/>
        </w:rPr>
        <w:t>Νεοπλάσματα: συχνότερα είδη νεοπλασμάτων. (12</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845E82" w:rsidRDefault="00040BEB" w:rsidP="008170AC">
      <w:pPr>
        <w:pStyle w:val="ad"/>
        <w:spacing w:line="276" w:lineRule="auto"/>
        <w:jc w:val="both"/>
        <w:rPr>
          <w:rFonts w:ascii="Cambria" w:hAnsi="Cambria"/>
          <w:b/>
          <w:color w:val="C00000"/>
          <w:sz w:val="24"/>
          <w:szCs w:val="24"/>
          <w:u w:val="single"/>
          <w:lang w:eastAsia="el-GR"/>
        </w:rPr>
      </w:pPr>
      <w:r w:rsidRPr="00845E82">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6C5626" w:rsidRPr="0008280C" w:rsidRDefault="006C5626" w:rsidP="008170AC">
      <w:pPr>
        <w:pStyle w:val="ad"/>
        <w:spacing w:line="276" w:lineRule="auto"/>
        <w:jc w:val="both"/>
        <w:rPr>
          <w:rFonts w:ascii="Cambria" w:hAnsi="Cambria"/>
        </w:rPr>
      </w:pPr>
    </w:p>
    <w:p w:rsidR="0094579E" w:rsidRDefault="0094579E" w:rsidP="008170AC">
      <w:pPr>
        <w:pStyle w:val="ad"/>
        <w:spacing w:line="276" w:lineRule="auto"/>
        <w:jc w:val="both"/>
        <w:rPr>
          <w:rFonts w:ascii="Cambria" w:hAnsi="Cambria"/>
          <w:b/>
          <w:color w:val="800000"/>
          <w:sz w:val="28"/>
          <w:szCs w:val="28"/>
        </w:rPr>
      </w:pPr>
    </w:p>
    <w:p w:rsidR="0094579E" w:rsidRDefault="0094579E" w:rsidP="008170AC">
      <w:pPr>
        <w:pStyle w:val="ad"/>
        <w:spacing w:line="276" w:lineRule="auto"/>
        <w:jc w:val="both"/>
        <w:rPr>
          <w:rFonts w:ascii="Cambria" w:hAnsi="Cambria"/>
          <w:b/>
          <w:color w:val="800000"/>
          <w:sz w:val="28"/>
          <w:szCs w:val="28"/>
        </w:rPr>
      </w:pPr>
    </w:p>
    <w:p w:rsidR="00040BEB" w:rsidRDefault="00040BEB" w:rsidP="008170AC">
      <w:pPr>
        <w:pStyle w:val="ad"/>
        <w:spacing w:line="276" w:lineRule="auto"/>
        <w:jc w:val="both"/>
        <w:rPr>
          <w:rFonts w:ascii="Cambria" w:hAnsi="Cambria"/>
          <w:b/>
          <w:color w:val="800000"/>
          <w:sz w:val="28"/>
          <w:szCs w:val="28"/>
        </w:rPr>
      </w:pPr>
      <w:r w:rsidRPr="00376D3D">
        <w:rPr>
          <w:rFonts w:ascii="Cambria" w:hAnsi="Cambria"/>
          <w:b/>
          <w:color w:val="800000"/>
          <w:sz w:val="28"/>
          <w:szCs w:val="28"/>
        </w:rPr>
        <w:lastRenderedPageBreak/>
        <w:t>ΦΑΡΜΑΚΟΛΟΓΙΑ</w:t>
      </w:r>
    </w:p>
    <w:p w:rsidR="00376D3D" w:rsidRPr="00376D3D" w:rsidRDefault="00376D3D" w:rsidP="008170AC">
      <w:pPr>
        <w:pStyle w:val="ad"/>
        <w:spacing w:line="276" w:lineRule="auto"/>
        <w:jc w:val="both"/>
        <w:rPr>
          <w:rFonts w:ascii="Cambria" w:hAnsi="Cambria"/>
          <w:b/>
          <w:color w:val="800000"/>
          <w:sz w:val="28"/>
          <w:szCs w:val="28"/>
        </w:rPr>
      </w:pPr>
    </w:p>
    <w:p w:rsidR="00040BEB" w:rsidRPr="00376D3D" w:rsidRDefault="00040BEB" w:rsidP="008170AC">
      <w:pPr>
        <w:pStyle w:val="ad"/>
        <w:spacing w:line="276" w:lineRule="auto"/>
        <w:jc w:val="both"/>
        <w:rPr>
          <w:rFonts w:ascii="Cambria" w:hAnsi="Cambria"/>
          <w:b/>
          <w:color w:val="C00000"/>
          <w:sz w:val="24"/>
          <w:szCs w:val="24"/>
          <w:u w:val="single"/>
          <w:lang w:eastAsia="el-GR"/>
        </w:rPr>
      </w:pPr>
      <w:r w:rsidRPr="00376D3D">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ab/>
        <w:t xml:space="preserve"> Να γίνουν κατανοητές οι βασικές αρχές που διέπουν την ασφαλή και αποτελεσματική χορήγηση των φαρμάκων στην κλινική πράξη.  Στο τέλος του μαθήματος ο φοιτητής να γνωρίζει  βάση των συστημάτων του ανθρωπίνου σώματος  τα αντίστοιχα φάρμακα, να εξοικειωθεί με τις δράσεις, ενδείξεις, αντενδείξεις των φαρμάκων, αλλά και με τις αλληλεπιδράσεις με άλλα φάρμακα. Επίσης να αποκτήσει τη δυνατότητα αντίληψης παρενεργειών με βάση την κλινική εικόνα του ασθενή.</w:t>
      </w:r>
    </w:p>
    <w:p w:rsidR="00040BEB" w:rsidRPr="00376D3D" w:rsidRDefault="00040BEB" w:rsidP="008170AC">
      <w:pPr>
        <w:pStyle w:val="ad"/>
        <w:spacing w:line="276" w:lineRule="auto"/>
        <w:jc w:val="both"/>
        <w:rPr>
          <w:rFonts w:ascii="Cambria" w:hAnsi="Cambria"/>
          <w:b/>
          <w:color w:val="C00000"/>
          <w:sz w:val="24"/>
          <w:szCs w:val="24"/>
          <w:u w:val="single"/>
        </w:rPr>
      </w:pPr>
      <w:r w:rsidRPr="00376D3D">
        <w:rPr>
          <w:rFonts w:ascii="Cambria" w:hAnsi="Cambria"/>
          <w:b/>
          <w:color w:val="C00000"/>
          <w:sz w:val="24"/>
          <w:szCs w:val="24"/>
          <w:u w:val="single"/>
        </w:rPr>
        <w:t>Διδακτικό περιεχόμενο του μαθήματος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Εισαγωγικές έννοιες και ορισμοί.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Μηχανισμοί ενέργειας των φαρμάκων στον Οργανισμό</w:t>
      </w:r>
    </w:p>
    <w:p w:rsidR="00040BEB" w:rsidRPr="0008280C" w:rsidRDefault="00040BEB" w:rsidP="00061911">
      <w:pPr>
        <w:pStyle w:val="ad"/>
        <w:numPr>
          <w:ilvl w:val="0"/>
          <w:numId w:val="33"/>
        </w:numPr>
        <w:spacing w:line="276" w:lineRule="auto"/>
        <w:jc w:val="both"/>
        <w:rPr>
          <w:rFonts w:ascii="Cambria" w:hAnsi="Cambria"/>
        </w:rPr>
      </w:pPr>
      <w:proofErr w:type="spellStart"/>
      <w:r w:rsidRPr="0008280C">
        <w:rPr>
          <w:rFonts w:ascii="Cambria" w:hAnsi="Cambria"/>
        </w:rPr>
        <w:t>Φαρμακοκινητική</w:t>
      </w:r>
      <w:proofErr w:type="spellEnd"/>
      <w:r w:rsidRPr="0008280C">
        <w:rPr>
          <w:rFonts w:ascii="Cambria" w:hAnsi="Cambria"/>
        </w:rPr>
        <w:t xml:space="preserve">. Οδοί χορήγησης φαρμάκων.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Ανεπιθύμητες ενέργειες των φαρμάκων.</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Ανάπτυξη νέων φαρμάκων.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Παράγοντες που επηρεάζουν το βαθμό ασφάλειας και αποτελεσματικότητας των φαρμάκων.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Αλληλεπιδράσεις φαρμάκων.</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Φάρμακα που επιδρούν στο Αυτόνομο Νευρικό σύστημα.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Φάρμακα που επιδρούν στο Κεντρικό Νευρικό σύστημα.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Φάρμακα που επιδρούν στο Καρδιαγγειακό σύστημα. </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 xml:space="preserve">Φάρμακα που επιδρούν σε άλλα οργανικά συστήματα. </w:t>
      </w:r>
    </w:p>
    <w:p w:rsidR="00040BEB" w:rsidRPr="0008280C" w:rsidRDefault="00040BEB" w:rsidP="00061911">
      <w:pPr>
        <w:pStyle w:val="ad"/>
        <w:numPr>
          <w:ilvl w:val="0"/>
          <w:numId w:val="33"/>
        </w:numPr>
        <w:spacing w:line="276" w:lineRule="auto"/>
        <w:jc w:val="both"/>
        <w:rPr>
          <w:rFonts w:ascii="Cambria" w:hAnsi="Cambria"/>
        </w:rPr>
      </w:pPr>
      <w:proofErr w:type="spellStart"/>
      <w:r w:rsidRPr="0008280C">
        <w:rPr>
          <w:rFonts w:ascii="Cambria" w:hAnsi="Cambria"/>
        </w:rPr>
        <w:t>Χημειοθεραπευτικά</w:t>
      </w:r>
      <w:proofErr w:type="spellEnd"/>
      <w:r w:rsidRPr="0008280C">
        <w:rPr>
          <w:rFonts w:ascii="Cambria" w:hAnsi="Cambria"/>
        </w:rPr>
        <w:t xml:space="preserve"> φάρμακα.</w:t>
      </w:r>
    </w:p>
    <w:p w:rsidR="00040BEB" w:rsidRPr="0008280C" w:rsidRDefault="00040BEB" w:rsidP="00061911">
      <w:pPr>
        <w:pStyle w:val="ad"/>
        <w:numPr>
          <w:ilvl w:val="0"/>
          <w:numId w:val="33"/>
        </w:numPr>
        <w:spacing w:line="276" w:lineRule="auto"/>
        <w:jc w:val="both"/>
        <w:rPr>
          <w:rFonts w:ascii="Cambria" w:hAnsi="Cambria"/>
        </w:rPr>
      </w:pPr>
      <w:r w:rsidRPr="0008280C">
        <w:rPr>
          <w:rFonts w:ascii="Cambria" w:hAnsi="Cambria"/>
        </w:rPr>
        <w:t>Αντιφλεγμονώδη Φάρμακα και τοπικές ορμόνες.</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6C5626" w:rsidRPr="0008280C" w:rsidRDefault="006C5626" w:rsidP="008170AC">
      <w:pPr>
        <w:pStyle w:val="ad"/>
        <w:spacing w:line="276" w:lineRule="auto"/>
        <w:jc w:val="both"/>
        <w:rPr>
          <w:rFonts w:ascii="Cambria" w:hAnsi="Cambria"/>
        </w:rPr>
      </w:pPr>
    </w:p>
    <w:p w:rsidR="006C5626" w:rsidRPr="0008280C" w:rsidRDefault="006C5626" w:rsidP="008170AC">
      <w:pPr>
        <w:pStyle w:val="ad"/>
        <w:spacing w:line="276" w:lineRule="auto"/>
        <w:jc w:val="both"/>
        <w:rPr>
          <w:rFonts w:ascii="Cambria" w:hAnsi="Cambria"/>
        </w:rPr>
      </w:pPr>
    </w:p>
    <w:p w:rsidR="002977CA" w:rsidRDefault="002977CA" w:rsidP="008170AC">
      <w:pPr>
        <w:pStyle w:val="ad"/>
        <w:spacing w:line="276" w:lineRule="auto"/>
        <w:jc w:val="both"/>
        <w:rPr>
          <w:rFonts w:ascii="Cambria" w:hAnsi="Cambria"/>
          <w:color w:val="800000"/>
        </w:rPr>
      </w:pPr>
    </w:p>
    <w:p w:rsidR="002977CA" w:rsidRDefault="002977CA" w:rsidP="008170AC">
      <w:pPr>
        <w:pStyle w:val="ad"/>
        <w:spacing w:line="276" w:lineRule="auto"/>
        <w:jc w:val="both"/>
        <w:rPr>
          <w:rFonts w:ascii="Cambria" w:hAnsi="Cambria"/>
          <w:color w:val="800000"/>
        </w:rPr>
      </w:pPr>
    </w:p>
    <w:p w:rsidR="002977CA" w:rsidRDefault="00CB199D" w:rsidP="008170AC">
      <w:pPr>
        <w:pStyle w:val="ad"/>
        <w:spacing w:line="276" w:lineRule="auto"/>
        <w:jc w:val="both"/>
        <w:rPr>
          <w:rFonts w:ascii="Cambria" w:hAnsi="Cambria"/>
          <w:color w:val="800000"/>
        </w:rPr>
      </w:pPr>
      <w:r w:rsidRPr="00CB199D">
        <w:rPr>
          <w:rFonts w:ascii="Cambria" w:hAnsi="Cambria"/>
          <w:noProof/>
          <w:lang w:eastAsia="el-GR"/>
        </w:rPr>
        <w:lastRenderedPageBreak/>
        <w:pict>
          <v:roundrect id="_x0000_s1094" style="position:absolute;left:0;text-align:left;margin-left:8.25pt;margin-top:-37.5pt;width:138.75pt;height:37.5pt;z-index:251711488;mso-position-vertical-relative:margin" arcsize="10923f" fillcolor="#ffc000" strokecolor="gray [1629]" strokeweight="1pt">
            <v:fill color2="#fbeec9 [3214]" focusposition="1" focussize="" focus="50%" type="gradient"/>
            <v:shadow on="t" type="perspective" color="#524a37 [1608]" offset="1pt" offset2="-3pt"/>
            <o:extrusion v:ext="view" backdepth="1in" color="#fcc" viewpoint="0,34.72222mm" viewpointorigin="0,.5" skewangle="90" lightposition="-50000" lightposition2="50000" type="perspective"/>
            <v:textbox>
              <w:txbxContent>
                <w:p w:rsidR="00893C3A" w:rsidRPr="006C5626" w:rsidRDefault="00893C3A">
                  <w:pPr>
                    <w:rPr>
                      <w:rFonts w:ascii="Cambria" w:hAnsi="Cambria"/>
                      <w:b/>
                      <w:color w:val="C00000"/>
                      <w:sz w:val="28"/>
                      <w:szCs w:val="28"/>
                    </w:rPr>
                  </w:pPr>
                  <w:r w:rsidRPr="006C5626">
                    <w:rPr>
                      <w:rFonts w:ascii="Cambria" w:hAnsi="Cambria"/>
                      <w:b/>
                      <w:color w:val="C00000"/>
                      <w:sz w:val="28"/>
                      <w:szCs w:val="28"/>
                    </w:rPr>
                    <w:t>Γ΄ΕΞΑΜΗΝΟ</w:t>
                  </w:r>
                </w:p>
              </w:txbxContent>
            </v:textbox>
            <w10:wrap anchory="margin"/>
          </v:roundrect>
        </w:pict>
      </w:r>
    </w:p>
    <w:p w:rsidR="00040BEB" w:rsidRPr="002977CA"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ΧΕΙΡΟΥΡΓΙΚΗ ΝΟΣΗΛΕΥΤΙΚΗ Ι   ΘΕΩΡΙΑ - ΕΡΓΑΣΤΗΡΙΟ</w:t>
      </w:r>
    </w:p>
    <w:p w:rsidR="002977CA" w:rsidRDefault="002977CA" w:rsidP="008170AC">
      <w:pPr>
        <w:pStyle w:val="ad"/>
        <w:spacing w:line="276" w:lineRule="auto"/>
        <w:jc w:val="both"/>
        <w:rPr>
          <w:rFonts w:ascii="Cambria" w:hAnsi="Cambria"/>
          <w:lang w:eastAsia="el-GR"/>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Με την θεωρητική διδασκαλία οι φοιτητές θα είναι ικανοί να  εφαρμόσουν  τη νοσηλευτική διεργασία στους χειρουργικούς ασθενείς, τις αποκτηθείσες γνώσεις στη νοσηλευτική εκτίμηση των αναγκών χειρουργικών ασθενών, στο σχεδιασμό και στην παροχή ποιοτικής νοσηλευτικής φροντίδας.  Ιδιαίτερη έμφαση δίνεται στη διαδικασία νοσηλευτικής διάγνωσης, νοσηλευτικών παρεμβάσεων και αξιολόγησής τους με βάση σύγχρονα βιβλιογραφικά δεδομένα στα πλαίσια της άσκησης νοσηλευτικής βασισμένης σε ενδείξεις (</w:t>
      </w:r>
      <w:proofErr w:type="spellStart"/>
      <w:r w:rsidRPr="0008280C">
        <w:rPr>
          <w:rFonts w:ascii="Cambria" w:hAnsi="Cambria"/>
          <w:lang w:eastAsia="el-GR"/>
        </w:rPr>
        <w:t>evidence</w:t>
      </w:r>
      <w:proofErr w:type="spellEnd"/>
      <w:r w:rsidRPr="0008280C">
        <w:rPr>
          <w:rFonts w:ascii="Cambria" w:hAnsi="Cambria"/>
          <w:lang w:eastAsia="el-GR"/>
        </w:rPr>
        <w:t xml:space="preserve"> </w:t>
      </w:r>
      <w:proofErr w:type="spellStart"/>
      <w:r w:rsidRPr="0008280C">
        <w:rPr>
          <w:rFonts w:ascii="Cambria" w:hAnsi="Cambria"/>
          <w:lang w:eastAsia="el-GR"/>
        </w:rPr>
        <w:t>based</w:t>
      </w:r>
      <w:proofErr w:type="spellEnd"/>
      <w:r w:rsidRPr="0008280C">
        <w:rPr>
          <w:rFonts w:ascii="Cambria" w:hAnsi="Cambria"/>
          <w:lang w:eastAsia="el-GR"/>
        </w:rPr>
        <w:t xml:space="preserve"> </w:t>
      </w:r>
      <w:proofErr w:type="spellStart"/>
      <w:r w:rsidRPr="0008280C">
        <w:rPr>
          <w:rFonts w:ascii="Cambria" w:hAnsi="Cambria"/>
          <w:lang w:eastAsia="el-GR"/>
        </w:rPr>
        <w:t>nursing</w:t>
      </w:r>
      <w:proofErr w:type="spellEnd"/>
      <w:r w:rsidRPr="0008280C">
        <w:rPr>
          <w:rFonts w:ascii="Cambria" w:hAnsi="Cambria"/>
          <w:lang w:eastAsia="el-GR"/>
        </w:rPr>
        <w:t xml:space="preserve">).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Στο εργαστηριακό μέρος οι φοιτητές θα αποκτήσουν όλες τις απαραίτητες γνώσεις και δεξιότητες που θα τους κάνουν ικανούς να προσφέρουν νοσηλευτική φροντίδα σε ασθενείς που νοσηλεύονται σε τμήματα του παθολογικού και χειρουργικού τομέα.</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Εισαγωγή στη χειρουργική νοσηλευτική: φάσεις </w:t>
      </w:r>
      <w:proofErr w:type="spellStart"/>
      <w:r w:rsidRPr="0008280C">
        <w:rPr>
          <w:rFonts w:ascii="Cambria" w:hAnsi="Cambria"/>
          <w:lang w:eastAsia="el-GR"/>
        </w:rPr>
        <w:t>περιεγχειρητικής</w:t>
      </w:r>
      <w:proofErr w:type="spellEnd"/>
      <w:r w:rsidRPr="0008280C">
        <w:rPr>
          <w:rFonts w:ascii="Cambria" w:hAnsi="Cambria"/>
          <w:lang w:eastAsia="el-GR"/>
        </w:rPr>
        <w:t xml:space="preserve"> νοσηλευτικής επιστήμης, ταξινόμηση χειρουργικών επεμβάσεων, μετεγχειρητικές επιπλοκές.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Εισαγωγή στη χειρουργική νοσηλευτική: Άσκηση φοιτητών με εφαρμογή σχεδίου νοσηλευτικής φροντίδας ασθενή που υποβάλλεται σε χειρουργική επέμβαση.</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Σε όλα τα παρακάτω: Κλινικές εκδηλώσεις, παρεμβάσεις, νοσηλευτικές διαγνώσεις &amp; παρεμβάσεις, εκτίμηση αποτελεσμάτων νοσηλευτικής φροντίδας.</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ανώτερου πεπτικού συστήματος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κατώτερου πεπτικού συστήματος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κατώτερου πεπτικού συστήματος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Παθήσεις χοληδόχου κύστης και παγκρέατος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Παθήσεις ήπατος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ανώτερου αναπνευστικού συστήματος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κατώτερου αναπνευστικού συστήματος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ενδοκρινών αδένων  </w:t>
      </w:r>
    </w:p>
    <w:p w:rsidR="00040BEB" w:rsidRPr="0008280C" w:rsidRDefault="00040BEB" w:rsidP="00061911">
      <w:pPr>
        <w:pStyle w:val="ad"/>
        <w:numPr>
          <w:ilvl w:val="0"/>
          <w:numId w:val="34"/>
        </w:numPr>
        <w:spacing w:line="276" w:lineRule="auto"/>
        <w:jc w:val="both"/>
        <w:rPr>
          <w:rFonts w:ascii="Cambria" w:hAnsi="Cambria"/>
          <w:lang w:eastAsia="el-GR"/>
        </w:rPr>
      </w:pPr>
      <w:r w:rsidRPr="0008280C">
        <w:rPr>
          <w:rFonts w:ascii="Cambria" w:hAnsi="Cambria"/>
          <w:lang w:eastAsia="el-GR"/>
        </w:rPr>
        <w:t xml:space="preserve">Διαταραχές ενδοκρινών αδένων  </w:t>
      </w:r>
    </w:p>
    <w:p w:rsidR="00040BEB" w:rsidRPr="0008280C" w:rsidRDefault="00040BEB" w:rsidP="00061911">
      <w:pPr>
        <w:pStyle w:val="ad"/>
        <w:numPr>
          <w:ilvl w:val="0"/>
          <w:numId w:val="34"/>
        </w:numPr>
        <w:spacing w:line="276" w:lineRule="auto"/>
        <w:jc w:val="both"/>
        <w:rPr>
          <w:rFonts w:ascii="Cambria" w:hAnsi="Cambria"/>
          <w:lang w:eastAsia="el-GR"/>
        </w:rPr>
      </w:pPr>
      <w:proofErr w:type="spellStart"/>
      <w:r w:rsidRPr="0008280C">
        <w:rPr>
          <w:rFonts w:ascii="Cambria" w:hAnsi="Cambria"/>
          <w:lang w:eastAsia="el-GR"/>
        </w:rPr>
        <w:t>Υδατοηλεκτρολυτικές</w:t>
      </w:r>
      <w:proofErr w:type="spellEnd"/>
      <w:r w:rsidRPr="0008280C">
        <w:rPr>
          <w:rFonts w:ascii="Cambria" w:hAnsi="Cambria"/>
          <w:lang w:eastAsia="el-GR"/>
        </w:rPr>
        <w:t xml:space="preserve"> διαταραχές </w:t>
      </w:r>
    </w:p>
    <w:p w:rsidR="00040BEB" w:rsidRPr="0008280C" w:rsidRDefault="00040BEB" w:rsidP="00061911">
      <w:pPr>
        <w:pStyle w:val="ad"/>
        <w:numPr>
          <w:ilvl w:val="0"/>
          <w:numId w:val="34"/>
        </w:numPr>
        <w:spacing w:line="276" w:lineRule="auto"/>
        <w:jc w:val="both"/>
        <w:rPr>
          <w:rFonts w:ascii="Cambria" w:hAnsi="Cambria"/>
          <w:lang w:eastAsia="el-GR"/>
        </w:rPr>
      </w:pPr>
      <w:proofErr w:type="spellStart"/>
      <w:r w:rsidRPr="0008280C">
        <w:rPr>
          <w:rFonts w:ascii="Cambria" w:hAnsi="Cambria"/>
          <w:lang w:eastAsia="el-GR"/>
        </w:rPr>
        <w:lastRenderedPageBreak/>
        <w:t>Εγκαυματική</w:t>
      </w:r>
      <w:proofErr w:type="spellEnd"/>
      <w:r w:rsidRPr="0008280C">
        <w:rPr>
          <w:rFonts w:ascii="Cambria" w:hAnsi="Cambria"/>
          <w:lang w:eastAsia="el-GR"/>
        </w:rPr>
        <w:t xml:space="preserve"> νόσος</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977CA" w:rsidRPr="0008280C" w:rsidRDefault="002977CA" w:rsidP="008170AC">
      <w:pPr>
        <w:pStyle w:val="ad"/>
        <w:spacing w:line="276" w:lineRule="auto"/>
        <w:jc w:val="both"/>
        <w:rPr>
          <w:rFonts w:ascii="Cambria" w:hAnsi="Cambria"/>
          <w:lang w:eastAsia="el-GR"/>
        </w:rPr>
      </w:pPr>
    </w:p>
    <w:p w:rsidR="00040BEB" w:rsidRPr="002977CA" w:rsidRDefault="00040BEB" w:rsidP="008170AC">
      <w:pPr>
        <w:pStyle w:val="ad"/>
        <w:spacing w:line="276" w:lineRule="auto"/>
        <w:jc w:val="both"/>
        <w:rPr>
          <w:rFonts w:ascii="Cambria" w:hAnsi="Cambria"/>
          <w:b/>
          <w:color w:val="C00000"/>
          <w:sz w:val="24"/>
          <w:szCs w:val="24"/>
          <w:lang w:eastAsia="el-GR"/>
        </w:rPr>
      </w:pPr>
      <w:r w:rsidRPr="002977CA">
        <w:rPr>
          <w:rFonts w:ascii="Cambria" w:hAnsi="Cambria"/>
          <w:b/>
          <w:color w:val="C00000"/>
          <w:sz w:val="24"/>
          <w:szCs w:val="24"/>
          <w:lang w:eastAsia="el-GR"/>
        </w:rPr>
        <w:t xml:space="preserve">ΕΡΓΑΣΤΗΡΙΟ </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xml:space="preserve"> Διδακτικό περιεχόμενο </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Φάρμακα – Γενικές αρχές χορήγησης φαρμάκων - Οδοί χορήγησης φαρμάκων - υπολογισμός δόσεων</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Κάρτα φαρμάκων, χορήγηση φαρμάκων από το στόμα - Ενσταλάξεις κολλυρίων</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Διαλύσεις φαρμάκων και αναρροφήσεις</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Υποδόριες - Ενδοδερμικές ενέσεις</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Ενδομυϊκές ενέσεις</w:t>
      </w:r>
    </w:p>
    <w:p w:rsidR="00040BEB" w:rsidRPr="0008280C" w:rsidRDefault="00040BEB" w:rsidP="00061911">
      <w:pPr>
        <w:pStyle w:val="ad"/>
        <w:numPr>
          <w:ilvl w:val="0"/>
          <w:numId w:val="35"/>
        </w:numPr>
        <w:spacing w:line="276" w:lineRule="auto"/>
        <w:jc w:val="both"/>
        <w:rPr>
          <w:rFonts w:ascii="Cambria" w:hAnsi="Cambria"/>
          <w:lang w:eastAsia="el-GR"/>
        </w:rPr>
      </w:pPr>
      <w:proofErr w:type="spellStart"/>
      <w:r w:rsidRPr="0008280C">
        <w:rPr>
          <w:rFonts w:ascii="Cambria" w:hAnsi="Cambria"/>
          <w:lang w:eastAsia="el-GR"/>
        </w:rPr>
        <w:t>Φλεβοκέντηση</w:t>
      </w:r>
      <w:proofErr w:type="spellEnd"/>
      <w:r w:rsidRPr="0008280C">
        <w:rPr>
          <w:rFonts w:ascii="Cambria" w:hAnsi="Cambria"/>
          <w:lang w:eastAsia="el-GR"/>
        </w:rPr>
        <w:t xml:space="preserve"> – Εισαγωγή </w:t>
      </w:r>
      <w:proofErr w:type="spellStart"/>
      <w:r w:rsidRPr="0008280C">
        <w:rPr>
          <w:rFonts w:ascii="Cambria" w:hAnsi="Cambria"/>
          <w:lang w:eastAsia="el-GR"/>
        </w:rPr>
        <w:t>φλεβοκαθετήρα</w:t>
      </w:r>
      <w:proofErr w:type="spellEnd"/>
      <w:r w:rsidRPr="0008280C">
        <w:rPr>
          <w:rFonts w:ascii="Cambria" w:hAnsi="Cambria"/>
          <w:lang w:eastAsia="el-GR"/>
        </w:rPr>
        <w:t xml:space="preserve"> - Αιμοληψίες</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Είδη ενδοφλέβιων διαλυμάτων- Υπολογισμός ταχύτητας ροής</w:t>
      </w:r>
      <w:r w:rsidR="00376D3D">
        <w:rPr>
          <w:rFonts w:ascii="Cambria" w:hAnsi="Cambria"/>
          <w:lang w:eastAsia="el-GR"/>
        </w:rPr>
        <w:t xml:space="preserve">  </w:t>
      </w:r>
      <w:r w:rsidRPr="0008280C">
        <w:rPr>
          <w:rFonts w:ascii="Cambria" w:hAnsi="Cambria"/>
          <w:lang w:eastAsia="el-GR"/>
        </w:rPr>
        <w:t>διαλυμάτων</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 xml:space="preserve">Τοποθέτηση </w:t>
      </w:r>
      <w:proofErr w:type="spellStart"/>
      <w:r w:rsidRPr="0008280C">
        <w:rPr>
          <w:rFonts w:ascii="Cambria" w:hAnsi="Cambria"/>
          <w:lang w:eastAsia="el-GR"/>
        </w:rPr>
        <w:t>ρινογαστρικού</w:t>
      </w:r>
      <w:proofErr w:type="spellEnd"/>
      <w:r w:rsidRPr="0008280C">
        <w:rPr>
          <w:rFonts w:ascii="Cambria" w:hAnsi="Cambria"/>
          <w:lang w:eastAsia="el-GR"/>
        </w:rPr>
        <w:t xml:space="preserve"> σωλήνα - Τεχνητή διατροφή </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Οξυγονοθεραπεία</w:t>
      </w:r>
    </w:p>
    <w:p w:rsidR="00040BEB" w:rsidRPr="0008280C" w:rsidRDefault="00040BEB" w:rsidP="00061911">
      <w:pPr>
        <w:pStyle w:val="ad"/>
        <w:numPr>
          <w:ilvl w:val="0"/>
          <w:numId w:val="35"/>
        </w:numPr>
        <w:spacing w:line="276" w:lineRule="auto"/>
        <w:jc w:val="both"/>
        <w:rPr>
          <w:rFonts w:ascii="Cambria" w:hAnsi="Cambria"/>
          <w:lang w:eastAsia="el-GR"/>
        </w:rPr>
      </w:pPr>
      <w:proofErr w:type="spellStart"/>
      <w:r w:rsidRPr="0008280C">
        <w:rPr>
          <w:rFonts w:ascii="Cambria" w:hAnsi="Cambria"/>
          <w:lang w:eastAsia="el-GR"/>
        </w:rPr>
        <w:t>Στομίες</w:t>
      </w:r>
      <w:proofErr w:type="spellEnd"/>
      <w:r w:rsidRPr="0008280C">
        <w:rPr>
          <w:rFonts w:ascii="Cambria" w:hAnsi="Cambria"/>
          <w:lang w:eastAsia="el-GR"/>
        </w:rPr>
        <w:t xml:space="preserve"> - Περιποίηση κολοστομίας</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Καθετηριασμός ουροδόχου κύστεως</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Πλύση κύστεως και λήψη άσηπτων ούρων</w:t>
      </w:r>
    </w:p>
    <w:p w:rsidR="00040BEB" w:rsidRPr="0008280C" w:rsidRDefault="00040BEB" w:rsidP="00061911">
      <w:pPr>
        <w:pStyle w:val="ad"/>
        <w:numPr>
          <w:ilvl w:val="0"/>
          <w:numId w:val="35"/>
        </w:numPr>
        <w:spacing w:line="276" w:lineRule="auto"/>
        <w:jc w:val="both"/>
        <w:rPr>
          <w:rFonts w:ascii="Cambria" w:hAnsi="Cambria"/>
          <w:lang w:eastAsia="el-GR"/>
        </w:rPr>
      </w:pPr>
      <w:r w:rsidRPr="0008280C">
        <w:rPr>
          <w:rFonts w:ascii="Cambria" w:hAnsi="Cambria"/>
          <w:lang w:eastAsia="el-GR"/>
        </w:rPr>
        <w:t>Επανάληψη</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Προφορικές τελικές εξετάσεις</w:t>
      </w:r>
    </w:p>
    <w:p w:rsidR="002977CA" w:rsidRPr="0008280C" w:rsidRDefault="002977CA"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ΠΑΘΟΛΟΓΙΚΗ ΝΟΣΗΛΕΥΤΙΚΗ Ι ΘΕΩΡΙΑ-ΕΡΓΑΣΤΗΡΙΟ</w:t>
      </w:r>
    </w:p>
    <w:p w:rsidR="002977CA" w:rsidRPr="002977CA" w:rsidRDefault="002977CA" w:rsidP="008170AC">
      <w:pPr>
        <w:pStyle w:val="ad"/>
        <w:spacing w:line="276" w:lineRule="auto"/>
        <w:jc w:val="both"/>
        <w:rPr>
          <w:rFonts w:ascii="Cambria" w:hAnsi="Cambria"/>
          <w:b/>
          <w:color w:val="800000"/>
          <w:sz w:val="28"/>
          <w:szCs w:val="28"/>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     Με την θεωρητική διδασκαλία οι φοιτητές θα αποκτήσουν τις κατάλληλες γνώσεις που αφορούν παθολογικά προβλήματα αιμοποιητικού ιστού, πεπτικού, αναπνευστικού συστήματος και προβλήματα ασθενών με σακχαρώδη διαβήτη. Οι φοιτητές στο τέλος του μαθήματος θα πρέπει να είναι </w:t>
      </w:r>
      <w:r w:rsidRPr="0008280C">
        <w:rPr>
          <w:rFonts w:ascii="Cambria" w:hAnsi="Cambria"/>
          <w:lang w:eastAsia="el-GR"/>
        </w:rPr>
        <w:lastRenderedPageBreak/>
        <w:t>ικανοί να πραγματοποιήσουν ολοκληρωμένη νοσηλευτική εκτίμηση του ασθενούς αξιοποιώντας πηγές πληροφοριών από τον ασθενή και το περιβάλλον του. Επίσης, θα μπορούν να αναγνωρίζουν τα προβλήματα του παθολογικού ασθενούς, να διατυπώνουν νοσηλευτικές διαγνώσεις, τους σκοπούς νοσηλευτικής φροντίδας να παρέχουν και να αξιολογούν τα αποτελέσματα της νοσηλευτικής φροντίδας.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Στο εργαστηριακό μέρος οι φοιτητές θα αποκτήσουν οι φοιτητές τις απαραίτητες γνώσεις και δεξιότητες που θα τους κάνουν ικανούς να προσφέρουν νοσηλευτική φροντίδα σε ασθενείς που νοσηλεύονται σε τμήματα του παθολογικού και χειρουργικού τομέα.</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xml:space="preserve"> Διδακτικό περιεχόμενο του μαθήματος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Λήψη νοσηλευτικού ιστορικού σε παθολογικό ασθενή</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Νοσηλευτική διεργασία</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Σε όλα τα παρακάτω: εκτίμηση των προβλημάτων του ασθενούς, διατύπωση νοσηλευτικών διαγνώσεων, νοσηλευτικές παρεμβάσεις, αξιολόγηση παρεμβάσεων.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Βασικές αρχές φυσιολογίας αιμοποιητικού συστήματος. Σιδηροπενική αναιμία - κακοήθης αναιμία. </w:t>
      </w:r>
    </w:p>
    <w:p w:rsidR="00040BEB" w:rsidRPr="0008280C" w:rsidRDefault="00040BEB" w:rsidP="00061911">
      <w:pPr>
        <w:pStyle w:val="ad"/>
        <w:numPr>
          <w:ilvl w:val="0"/>
          <w:numId w:val="36"/>
        </w:numPr>
        <w:spacing w:line="276" w:lineRule="auto"/>
        <w:jc w:val="both"/>
        <w:rPr>
          <w:rFonts w:ascii="Cambria" w:hAnsi="Cambria"/>
          <w:lang w:eastAsia="el-GR"/>
        </w:rPr>
      </w:pPr>
      <w:proofErr w:type="spellStart"/>
      <w:r w:rsidRPr="0008280C">
        <w:rPr>
          <w:rFonts w:ascii="Cambria" w:hAnsi="Cambria"/>
          <w:lang w:eastAsia="el-GR"/>
        </w:rPr>
        <w:t>Απλαστική</w:t>
      </w:r>
      <w:proofErr w:type="spellEnd"/>
      <w:r w:rsidRPr="0008280C">
        <w:rPr>
          <w:rFonts w:ascii="Cambria" w:hAnsi="Cambria"/>
          <w:lang w:eastAsia="el-GR"/>
        </w:rPr>
        <w:t xml:space="preserve"> αναιμία, αιμολυτικές αναιμίες, </w:t>
      </w:r>
      <w:proofErr w:type="spellStart"/>
      <w:r w:rsidRPr="0008280C">
        <w:rPr>
          <w:rFonts w:ascii="Cambria" w:hAnsi="Cambria"/>
          <w:lang w:eastAsia="el-GR"/>
        </w:rPr>
        <w:t>πολυκυταραιμία</w:t>
      </w:r>
      <w:proofErr w:type="spellEnd"/>
      <w:r w:rsidRPr="0008280C">
        <w:rPr>
          <w:rFonts w:ascii="Cambria" w:hAnsi="Cambria"/>
          <w:lang w:eastAsia="el-GR"/>
        </w:rPr>
        <w:t xml:space="preserve">.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Λευχαιμίες - Λεμφώματα.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Βασικές αρχές ανατομίας και φυσιολογίας του αναπνευστικού συστήματος. Νοσηλευτική κλινική αξιολόγηση ασθενούς με προβλήματα αναπνευστικού συστήματος (επισκόπηση, επίκρουση, ακρόαση, ψηλάφηση). Τύποι αναπνοής, Διαγνωστικές εξετάσεις και δοκιμασίες – ο ρόλος του νοσηλευτή.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Πνευμονική φυματίωση- επαγγελματικές πνευμονικές νόσοι.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Χρόνια Αποφρακτική Πνευμονική νόσος (Άσθμα, βρογχίτιδα, εμφύσημα).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Βασικές αρχές ανατομίας και φυσιολογίας του πεπτικού συστήματος. Νοσηλευτική κλινική αξιολόγηση ασθενούς με προβλήματα αναπνευστικού συστήματος (επισκόπηση, επίκρουση, ακρόαση, ψηλάφηση). Διαγνωστικές εξετάσεις και δοκιμασίες – ο ρόλος του νοσηλευτή.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Οξεία γαστρίτιδα- χρόνια γαστρίτιδα –πεπτικό έλκος –Επιπλοκές </w:t>
      </w:r>
    </w:p>
    <w:p w:rsidR="00040BEB" w:rsidRPr="0008280C" w:rsidRDefault="00040BEB" w:rsidP="00061911">
      <w:pPr>
        <w:pStyle w:val="ad"/>
        <w:numPr>
          <w:ilvl w:val="0"/>
          <w:numId w:val="36"/>
        </w:numPr>
        <w:spacing w:line="276" w:lineRule="auto"/>
        <w:jc w:val="both"/>
        <w:rPr>
          <w:rFonts w:ascii="Cambria" w:hAnsi="Cambria"/>
          <w:lang w:eastAsia="el-GR"/>
        </w:rPr>
      </w:pPr>
      <w:proofErr w:type="spellStart"/>
      <w:r w:rsidRPr="0008280C">
        <w:rPr>
          <w:rFonts w:ascii="Cambria" w:hAnsi="Cambria"/>
          <w:lang w:eastAsia="el-GR"/>
        </w:rPr>
        <w:t>Ηπατίδες</w:t>
      </w:r>
      <w:proofErr w:type="spellEnd"/>
      <w:r w:rsidRPr="0008280C">
        <w:rPr>
          <w:rFonts w:ascii="Cambria" w:hAnsi="Cambria"/>
          <w:lang w:eastAsia="el-GR"/>
        </w:rPr>
        <w:t xml:space="preserve"> – κίρρωση ήπατος..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Σακχαρώδης Διαβήτης. </w:t>
      </w:r>
    </w:p>
    <w:p w:rsidR="00040BEB" w:rsidRPr="0008280C" w:rsidRDefault="00040BEB" w:rsidP="00061911">
      <w:pPr>
        <w:pStyle w:val="ad"/>
        <w:numPr>
          <w:ilvl w:val="0"/>
          <w:numId w:val="36"/>
        </w:numPr>
        <w:spacing w:line="276" w:lineRule="auto"/>
        <w:jc w:val="both"/>
        <w:rPr>
          <w:rFonts w:ascii="Cambria" w:hAnsi="Cambria"/>
          <w:lang w:eastAsia="el-GR"/>
        </w:rPr>
      </w:pPr>
      <w:r w:rsidRPr="0008280C">
        <w:rPr>
          <w:rFonts w:ascii="Cambria" w:hAnsi="Cambria"/>
          <w:lang w:eastAsia="el-GR"/>
        </w:rPr>
        <w:t xml:space="preserve">Επιπλοκές σακχαρώδη διαβήτη. </w:t>
      </w:r>
    </w:p>
    <w:p w:rsidR="0094579E" w:rsidRDefault="0094579E" w:rsidP="008170AC">
      <w:pPr>
        <w:pStyle w:val="ad"/>
        <w:spacing w:line="276" w:lineRule="auto"/>
        <w:jc w:val="both"/>
        <w:rPr>
          <w:rFonts w:ascii="Cambria" w:hAnsi="Cambria"/>
          <w:b/>
          <w:color w:val="C00000"/>
          <w:sz w:val="24"/>
          <w:szCs w:val="24"/>
          <w:u w:val="single"/>
          <w:lang w:eastAsia="el-GR"/>
        </w:rPr>
      </w:pPr>
    </w:p>
    <w:p w:rsidR="0094579E" w:rsidRDefault="0094579E" w:rsidP="008170AC">
      <w:pPr>
        <w:pStyle w:val="ad"/>
        <w:spacing w:line="276" w:lineRule="auto"/>
        <w:jc w:val="both"/>
        <w:rPr>
          <w:rFonts w:ascii="Cambria" w:hAnsi="Cambria"/>
          <w:b/>
          <w:color w:val="C00000"/>
          <w:sz w:val="24"/>
          <w:szCs w:val="24"/>
          <w:u w:val="single"/>
          <w:lang w:eastAsia="el-GR"/>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lastRenderedPageBreak/>
        <w:t> 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Γραπτές τελικές εξετάσεις. Συνήθως το μάθημα περιλαμβάνει μια </w:t>
      </w:r>
      <w:r w:rsidRPr="0008280C">
        <w:rPr>
          <w:rFonts w:ascii="Cambria" w:hAnsi="Cambria"/>
          <w:iCs/>
          <w:lang w:eastAsia="el-GR"/>
        </w:rPr>
        <w:t>υποχρεωτική ομαδική</w:t>
      </w:r>
      <w:r w:rsidRPr="0008280C">
        <w:rPr>
          <w:rFonts w:ascii="Cambria" w:hAnsi="Cambria"/>
          <w:lang w:eastAsia="el-GR"/>
        </w:rPr>
        <w:t xml:space="preserve"> ή ατομική εργασία λήψης νοσηλευτικού ιστορικού από συγκεκριμένο ασθενή.  Η εργασία θα είναι γραπτή και προφορική, καθώς θα παρουσιαστεί στην ολομέλεια της τάξης. Ο βαθμός της ομαδικής εργασίας θα συνυπολογίζεται με το βαθμό των γραπτών εξετάσεων, εφόσον ο δεύτερος είναι μεγαλύτερος ή ίσος του 5. </w:t>
      </w:r>
    </w:p>
    <w:p w:rsidR="002977CA" w:rsidRPr="0008280C" w:rsidRDefault="002977CA" w:rsidP="008170AC">
      <w:pPr>
        <w:pStyle w:val="ad"/>
        <w:spacing w:line="276" w:lineRule="auto"/>
        <w:jc w:val="both"/>
        <w:rPr>
          <w:rFonts w:ascii="Cambria" w:hAnsi="Cambria"/>
          <w:lang w:eastAsia="el-GR"/>
        </w:rPr>
      </w:pPr>
    </w:p>
    <w:p w:rsidR="00040BEB" w:rsidRPr="002977CA" w:rsidRDefault="00040BEB" w:rsidP="008170AC">
      <w:pPr>
        <w:pStyle w:val="ad"/>
        <w:spacing w:line="276" w:lineRule="auto"/>
        <w:jc w:val="both"/>
        <w:rPr>
          <w:rFonts w:ascii="Cambria" w:hAnsi="Cambria"/>
          <w:b/>
          <w:color w:val="C00000"/>
          <w:sz w:val="24"/>
          <w:szCs w:val="24"/>
          <w:lang w:eastAsia="el-GR"/>
        </w:rPr>
      </w:pPr>
      <w:r w:rsidRPr="002977CA">
        <w:rPr>
          <w:rFonts w:ascii="Cambria" w:hAnsi="Cambria"/>
          <w:b/>
          <w:color w:val="C00000"/>
          <w:sz w:val="24"/>
          <w:szCs w:val="24"/>
          <w:lang w:eastAsia="el-GR"/>
        </w:rPr>
        <w:t xml:space="preserve">ΕΡΓΑΣΤΗΡΙΟ </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xml:space="preserve">Διδακτικό περιεχόμενο </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Φάρμακα – Γενικές αρχές χορήγησης φαρμάκων - Οδοί χορήγησης φαρμάκων - υπολογισμός δόσεων</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Κάρτα φαρμάκων, χορήγηση φαρμάκων από το στόμα - Ενσταλάξεις κολλυρίων</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Διαλύσεις φαρμάκων και αναρροφήσεις</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Υποδόριες - Ενδοδερμικές ενέσεις</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Ενδομυϊκές ενέσεις</w:t>
      </w:r>
    </w:p>
    <w:p w:rsidR="00040BEB" w:rsidRPr="0008280C" w:rsidRDefault="00040BEB" w:rsidP="00061911">
      <w:pPr>
        <w:pStyle w:val="ad"/>
        <w:numPr>
          <w:ilvl w:val="0"/>
          <w:numId w:val="37"/>
        </w:numPr>
        <w:spacing w:line="276" w:lineRule="auto"/>
        <w:jc w:val="both"/>
        <w:rPr>
          <w:rFonts w:ascii="Cambria" w:hAnsi="Cambria"/>
          <w:lang w:eastAsia="el-GR"/>
        </w:rPr>
      </w:pPr>
      <w:proofErr w:type="spellStart"/>
      <w:r w:rsidRPr="0008280C">
        <w:rPr>
          <w:rFonts w:ascii="Cambria" w:hAnsi="Cambria"/>
          <w:lang w:eastAsia="el-GR"/>
        </w:rPr>
        <w:t>Φλεβοκέντηση</w:t>
      </w:r>
      <w:proofErr w:type="spellEnd"/>
      <w:r w:rsidRPr="0008280C">
        <w:rPr>
          <w:rFonts w:ascii="Cambria" w:hAnsi="Cambria"/>
          <w:lang w:eastAsia="el-GR"/>
        </w:rPr>
        <w:t xml:space="preserve"> – Εισαγωγή </w:t>
      </w:r>
      <w:proofErr w:type="spellStart"/>
      <w:r w:rsidRPr="0008280C">
        <w:rPr>
          <w:rFonts w:ascii="Cambria" w:hAnsi="Cambria"/>
          <w:lang w:eastAsia="el-GR"/>
        </w:rPr>
        <w:t>φλεβοκαθετήρα</w:t>
      </w:r>
      <w:proofErr w:type="spellEnd"/>
      <w:r w:rsidRPr="0008280C">
        <w:rPr>
          <w:rFonts w:ascii="Cambria" w:hAnsi="Cambria"/>
          <w:lang w:eastAsia="el-GR"/>
        </w:rPr>
        <w:t xml:space="preserve"> - Αιμοληψίες</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Είδη ενδοφλέβιων διαλυμάτων- Υπολογισμός ταχύτητας ροής</w:t>
      </w:r>
      <w:r w:rsidR="006C5626" w:rsidRPr="0008280C">
        <w:rPr>
          <w:rFonts w:ascii="Cambria" w:hAnsi="Cambria"/>
          <w:lang w:eastAsia="el-GR"/>
        </w:rPr>
        <w:t xml:space="preserve"> </w:t>
      </w:r>
      <w:r w:rsidRPr="0008280C">
        <w:rPr>
          <w:rFonts w:ascii="Cambria" w:hAnsi="Cambria"/>
          <w:lang w:eastAsia="el-GR"/>
        </w:rPr>
        <w:t>διαλυμάτων</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 xml:space="preserve">Τοποθέτηση </w:t>
      </w:r>
      <w:proofErr w:type="spellStart"/>
      <w:r w:rsidRPr="0008280C">
        <w:rPr>
          <w:rFonts w:ascii="Cambria" w:hAnsi="Cambria"/>
          <w:lang w:eastAsia="el-GR"/>
        </w:rPr>
        <w:t>ρινογαστρικού</w:t>
      </w:r>
      <w:proofErr w:type="spellEnd"/>
      <w:r w:rsidRPr="0008280C">
        <w:rPr>
          <w:rFonts w:ascii="Cambria" w:hAnsi="Cambria"/>
          <w:lang w:eastAsia="el-GR"/>
        </w:rPr>
        <w:t xml:space="preserve"> σωλήνα - Τεχνητή διατροφή </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Οξυγονοθεραπεία</w:t>
      </w:r>
    </w:p>
    <w:p w:rsidR="00040BEB" w:rsidRPr="0008280C" w:rsidRDefault="00040BEB" w:rsidP="00061911">
      <w:pPr>
        <w:pStyle w:val="ad"/>
        <w:numPr>
          <w:ilvl w:val="0"/>
          <w:numId w:val="37"/>
        </w:numPr>
        <w:spacing w:line="276" w:lineRule="auto"/>
        <w:jc w:val="both"/>
        <w:rPr>
          <w:rFonts w:ascii="Cambria" w:hAnsi="Cambria"/>
          <w:lang w:eastAsia="el-GR"/>
        </w:rPr>
      </w:pPr>
      <w:proofErr w:type="spellStart"/>
      <w:r w:rsidRPr="0008280C">
        <w:rPr>
          <w:rFonts w:ascii="Cambria" w:hAnsi="Cambria"/>
          <w:lang w:eastAsia="el-GR"/>
        </w:rPr>
        <w:t>Στομίες</w:t>
      </w:r>
      <w:proofErr w:type="spellEnd"/>
      <w:r w:rsidRPr="0008280C">
        <w:rPr>
          <w:rFonts w:ascii="Cambria" w:hAnsi="Cambria"/>
          <w:lang w:eastAsia="el-GR"/>
        </w:rPr>
        <w:t xml:space="preserve"> - Περιποίηση κολοστομίας</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Καθετηριασμός ουροδόχου κύστεως</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Πλύση κύστεως και λήψη άσηπτων ούρων</w:t>
      </w:r>
    </w:p>
    <w:p w:rsidR="00040BEB" w:rsidRPr="0008280C" w:rsidRDefault="00040BEB" w:rsidP="00061911">
      <w:pPr>
        <w:pStyle w:val="ad"/>
        <w:numPr>
          <w:ilvl w:val="0"/>
          <w:numId w:val="37"/>
        </w:numPr>
        <w:spacing w:line="276" w:lineRule="auto"/>
        <w:jc w:val="both"/>
        <w:rPr>
          <w:rFonts w:ascii="Cambria" w:hAnsi="Cambria"/>
          <w:lang w:eastAsia="el-GR"/>
        </w:rPr>
      </w:pPr>
      <w:r w:rsidRPr="0008280C">
        <w:rPr>
          <w:rFonts w:ascii="Cambria" w:hAnsi="Cambria"/>
          <w:lang w:eastAsia="el-GR"/>
        </w:rPr>
        <w:t>Επανάληψη</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Προφορικές τελικές εξετάσεις</w:t>
      </w:r>
    </w:p>
    <w:p w:rsidR="002977CA" w:rsidRPr="0008280C" w:rsidRDefault="002977CA"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ΧΕΙΡΟΥΡΓΙΚΗ Ι</w:t>
      </w:r>
    </w:p>
    <w:p w:rsidR="00040BEB" w:rsidRPr="0008280C" w:rsidRDefault="00040BEB" w:rsidP="008170AC">
      <w:pPr>
        <w:pStyle w:val="ad"/>
        <w:spacing w:line="276" w:lineRule="auto"/>
        <w:jc w:val="both"/>
        <w:rPr>
          <w:rFonts w:ascii="Cambria" w:hAnsi="Cambria"/>
          <w:lang w:eastAsia="el-GR"/>
        </w:rPr>
      </w:pPr>
      <w:r w:rsidRPr="002977CA">
        <w:rPr>
          <w:rFonts w:ascii="Cambria" w:hAnsi="Cambria"/>
          <w:b/>
          <w:color w:val="C00000"/>
          <w:sz w:val="24"/>
          <w:szCs w:val="24"/>
          <w:u w:val="single"/>
          <w:lang w:eastAsia="el-GR"/>
        </w:rPr>
        <w:t>Σκοπός του μαθήματος</w:t>
      </w:r>
      <w:r w:rsidR="0094579E">
        <w:rPr>
          <w:rFonts w:ascii="Cambria" w:hAnsi="Cambria"/>
          <w:b/>
          <w:color w:val="C00000"/>
          <w:sz w:val="24"/>
          <w:szCs w:val="24"/>
          <w:u w:val="single"/>
          <w:lang w:eastAsia="el-GR"/>
        </w:rPr>
        <w:t xml:space="preserve"> </w:t>
      </w:r>
      <w:r w:rsidRPr="0008280C">
        <w:rPr>
          <w:rFonts w:ascii="Cambria" w:hAnsi="Cambria"/>
          <w:lang w:eastAsia="el-GR"/>
        </w:rPr>
        <w:t>Να παρέχει στους φοιτητές γνώσεις ώστε να αναγνωρίζουν τη σημειολογία των χειρουργικών παθήσεων συγκεκριμένων οργάνων και  συστημάτων και να κατανοούν τις μεταβολές  που υφίσταται ο μεταβολισμός του χειρουργικού ασθενούς ώστε  να παρέχουν την κατάλληλη νοσηλευτική φροντίδα.</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lastRenderedPageBreak/>
        <w:t> Διδακτικό περιεχόμενο</w:t>
      </w:r>
    </w:p>
    <w:p w:rsidR="00040BEB" w:rsidRPr="0008280C" w:rsidRDefault="00040BEB" w:rsidP="00061911">
      <w:pPr>
        <w:pStyle w:val="ad"/>
        <w:numPr>
          <w:ilvl w:val="0"/>
          <w:numId w:val="38"/>
        </w:numPr>
        <w:spacing w:line="276" w:lineRule="auto"/>
        <w:jc w:val="both"/>
        <w:rPr>
          <w:rFonts w:ascii="Cambria" w:hAnsi="Cambria"/>
          <w:lang w:eastAsia="el-GR"/>
        </w:rPr>
      </w:pP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προετοιμασία και εκτίμηση ασθενούς- επιβαρυντικοί παράγοντες. (1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Στοιχεία αναισθησιολογίας(2</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Μετεγχειρητική φροντίδα ασθενούς - γενικές μετεγχειρητικές επιπλοκές - πρόληψη και αντιμετώπιση. (3</w:t>
      </w:r>
      <w:r w:rsidRPr="0008280C">
        <w:rPr>
          <w:rFonts w:ascii="Cambria" w:hAnsi="Cambria"/>
          <w:vertAlign w:val="superscript"/>
          <w:lang w:eastAsia="el-GR"/>
        </w:rPr>
        <w:t>η</w:t>
      </w:r>
      <w:r w:rsidRPr="0008280C">
        <w:rPr>
          <w:rFonts w:ascii="Cambria" w:hAnsi="Cambria"/>
          <w:lang w:eastAsia="el-GR"/>
        </w:rPr>
        <w:t xml:space="preserve">  - 4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Χειρουργικές παθήσεις: τέτανος - παθήσεις μαστού - παθήσεις στομάχου - 12δακτύλου- επιπλοκές είδη χειρουργικών επεμβάσεων (5</w:t>
      </w:r>
      <w:r w:rsidRPr="0008280C">
        <w:rPr>
          <w:rFonts w:ascii="Cambria" w:hAnsi="Cambria"/>
          <w:vertAlign w:val="superscript"/>
          <w:lang w:eastAsia="el-GR"/>
        </w:rPr>
        <w:t>η</w:t>
      </w:r>
      <w:r w:rsidRPr="0008280C">
        <w:rPr>
          <w:rFonts w:ascii="Cambria" w:hAnsi="Cambria"/>
          <w:lang w:eastAsia="el-GR"/>
        </w:rPr>
        <w:t xml:space="preserve">  - 6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 xml:space="preserve">Φλεβικής θρόμβωσης- πνευμονική εμβολή - </w:t>
      </w:r>
      <w:proofErr w:type="spellStart"/>
      <w:r w:rsidRPr="0008280C">
        <w:rPr>
          <w:rFonts w:ascii="Cambria" w:hAnsi="Cambria"/>
          <w:lang w:eastAsia="el-GR"/>
        </w:rPr>
        <w:t>θρομβοπροφύλαξη</w:t>
      </w:r>
      <w:proofErr w:type="spellEnd"/>
      <w:r w:rsidRPr="0008280C">
        <w:rPr>
          <w:rFonts w:ascii="Cambria" w:hAnsi="Cambria"/>
          <w:lang w:eastAsia="el-GR"/>
        </w:rPr>
        <w:t>(7</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proofErr w:type="spellStart"/>
      <w:r w:rsidRPr="0008280C">
        <w:rPr>
          <w:rFonts w:ascii="Cambria" w:hAnsi="Cambria"/>
          <w:lang w:eastAsia="el-GR"/>
        </w:rPr>
        <w:t>Shock</w:t>
      </w:r>
      <w:proofErr w:type="spellEnd"/>
      <w:r w:rsidRPr="0008280C">
        <w:rPr>
          <w:rFonts w:ascii="Cambria" w:hAnsi="Cambria"/>
          <w:lang w:eastAsia="el-GR"/>
        </w:rPr>
        <w:t xml:space="preserve"> – είδη αυτού- αντιμετώπιση(8</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 xml:space="preserve">Παθήσεις </w:t>
      </w:r>
      <w:proofErr w:type="spellStart"/>
      <w:r w:rsidRPr="0008280C">
        <w:rPr>
          <w:rFonts w:ascii="Cambria" w:hAnsi="Cambria"/>
          <w:lang w:eastAsia="el-GR"/>
        </w:rPr>
        <w:t>παχέως</w:t>
      </w:r>
      <w:proofErr w:type="spellEnd"/>
      <w:r w:rsidRPr="0008280C">
        <w:rPr>
          <w:rFonts w:ascii="Cambria" w:hAnsi="Cambria"/>
          <w:lang w:eastAsia="el-GR"/>
        </w:rPr>
        <w:t xml:space="preserve"> εντέρου και πρωκτού(9</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Παθήσεις παγκρέατος - χοληφόρων(10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 xml:space="preserve">Οξεία κοιλία - οξεία </w:t>
      </w:r>
      <w:proofErr w:type="spellStart"/>
      <w:r w:rsidRPr="0008280C">
        <w:rPr>
          <w:rFonts w:ascii="Cambria" w:hAnsi="Cambria"/>
          <w:lang w:eastAsia="el-GR"/>
        </w:rPr>
        <w:t>σκωληκοειδίτις</w:t>
      </w:r>
      <w:proofErr w:type="spellEnd"/>
      <w:r w:rsidRPr="0008280C">
        <w:rPr>
          <w:rFonts w:ascii="Cambria" w:hAnsi="Cambria"/>
          <w:lang w:eastAsia="el-GR"/>
        </w:rPr>
        <w:t xml:space="preserve"> - </w:t>
      </w:r>
      <w:proofErr w:type="spellStart"/>
      <w:r w:rsidRPr="0008280C">
        <w:rPr>
          <w:rFonts w:ascii="Cambria" w:hAnsi="Cambria"/>
          <w:lang w:eastAsia="el-GR"/>
        </w:rPr>
        <w:t>περιτονίτις</w:t>
      </w:r>
      <w:proofErr w:type="spellEnd"/>
      <w:r w:rsidRPr="0008280C">
        <w:rPr>
          <w:rFonts w:ascii="Cambria" w:hAnsi="Cambria"/>
          <w:lang w:eastAsia="el-GR"/>
        </w:rPr>
        <w:t xml:space="preserve"> - ειλεός(11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Καρδιοχειρουργικές επεμβάσεις(12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38"/>
        </w:numPr>
        <w:spacing w:line="276" w:lineRule="auto"/>
        <w:jc w:val="both"/>
        <w:rPr>
          <w:rFonts w:ascii="Cambria" w:hAnsi="Cambria"/>
          <w:lang w:eastAsia="el-GR"/>
        </w:rPr>
      </w:pPr>
      <w:r w:rsidRPr="0008280C">
        <w:rPr>
          <w:rFonts w:ascii="Cambria" w:hAnsi="Cambria"/>
          <w:lang w:eastAsia="el-GR"/>
        </w:rPr>
        <w:t>Εγκαύματα - κακώσεις θώρακος(13</w:t>
      </w:r>
      <w:r w:rsidRPr="0008280C">
        <w:rPr>
          <w:rFonts w:ascii="Cambria" w:hAnsi="Cambria"/>
          <w:vertAlign w:val="superscript"/>
          <w:lang w:eastAsia="el-GR"/>
        </w:rPr>
        <w:t>η</w:t>
      </w:r>
      <w:r w:rsidRPr="0008280C">
        <w:rPr>
          <w:rFonts w:ascii="Cambria" w:hAnsi="Cambria"/>
          <w:lang w:eastAsia="el-GR"/>
        </w:rPr>
        <w:t>εβδομάδα)</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977CA" w:rsidRPr="0008280C" w:rsidRDefault="002977CA" w:rsidP="008170AC">
      <w:pPr>
        <w:pStyle w:val="ad"/>
        <w:spacing w:line="276" w:lineRule="auto"/>
        <w:jc w:val="both"/>
        <w:rPr>
          <w:rFonts w:ascii="Cambria" w:hAnsi="Cambria"/>
          <w:lang w:eastAsia="el-GR"/>
        </w:rPr>
      </w:pPr>
    </w:p>
    <w:p w:rsidR="00040BEB" w:rsidRPr="002977CA"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ΠΑΘΟΛΟΓΙΑ ΙΙ</w:t>
      </w:r>
    </w:p>
    <w:p w:rsidR="002977CA" w:rsidRPr="0008280C" w:rsidRDefault="002977CA" w:rsidP="008170AC">
      <w:pPr>
        <w:pStyle w:val="ad"/>
        <w:spacing w:line="276" w:lineRule="auto"/>
        <w:jc w:val="both"/>
        <w:rPr>
          <w:rFonts w:ascii="Cambria" w:hAnsi="Cambria"/>
          <w:color w:val="800000"/>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Σκοπός του μαθήματος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οι φοιτητές της Νοσηλευτικής γνώσεις περί των παθήσεων του ανθρώπου ώστε να γνωρίζουν καλώς το αντικείμενο με το οποίο κυρίως θα ασχοληθούν στην επαγγελματική τους απασχόληση. Να μπορούν να αναγνωρίζουν τις παθολογικές οντότητες και τον τρόπο που ο επαγγελματίας υγείας προσεγγίζει τους πάσχοντες με σκοπό τη διάγνωση και θεραπεία.  Οι φοιτητές θα μπορούν να διακρίνουν τις επί μέρους παθήσεις των διαφόρων συστημάτων του ανθρώπου και θα γνωρίζουν τη σημασία των διαφόρων νεώτερων διαγνωστικών τεχνικών και τη σύγχρονη θεραπευτική των διαφόρων νοσημάτων.</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39"/>
        </w:numPr>
        <w:spacing w:line="276" w:lineRule="auto"/>
        <w:jc w:val="both"/>
        <w:rPr>
          <w:rFonts w:ascii="Cambria" w:hAnsi="Cambria"/>
          <w:lang w:eastAsia="el-GR"/>
        </w:rPr>
      </w:pPr>
      <w:r w:rsidRPr="0008280C">
        <w:rPr>
          <w:rFonts w:ascii="Cambria" w:hAnsi="Cambria"/>
          <w:lang w:eastAsia="el-GR"/>
        </w:rPr>
        <w:t>Αποτελεί ουσιαστικά συνέχιση της Παθολογίας Ι και ολοκλήρωση του μαθήματος της Παθολογίας. Ειδικότερα παρουσιάζονται τα παρακάτω νοσήματα</w:t>
      </w:r>
    </w:p>
    <w:p w:rsidR="00040BEB" w:rsidRPr="0008280C" w:rsidRDefault="00040BEB" w:rsidP="00061911">
      <w:pPr>
        <w:pStyle w:val="ad"/>
        <w:numPr>
          <w:ilvl w:val="0"/>
          <w:numId w:val="39"/>
        </w:numPr>
        <w:spacing w:line="276" w:lineRule="auto"/>
        <w:jc w:val="both"/>
        <w:rPr>
          <w:rFonts w:ascii="Cambria" w:hAnsi="Cambria"/>
          <w:lang w:eastAsia="el-GR"/>
        </w:rPr>
      </w:pPr>
      <w:r w:rsidRPr="0008280C">
        <w:rPr>
          <w:rFonts w:ascii="Cambria" w:hAnsi="Cambria"/>
          <w:lang w:eastAsia="el-GR"/>
        </w:rPr>
        <w:lastRenderedPageBreak/>
        <w:t>Παθήσεις καρδιαγγειακού συστήματος, Στηθάγχη, Έμφραγμα του μυοκαρδίου, Καρδιακή Ανεπάρκεια, Καρδιακές Αρρυθμίες, Υπέρταση  (1η έως 4η εβδομάδα)</w:t>
      </w:r>
    </w:p>
    <w:p w:rsidR="00040BEB" w:rsidRPr="0008280C" w:rsidRDefault="00040BEB" w:rsidP="00061911">
      <w:pPr>
        <w:pStyle w:val="ad"/>
        <w:numPr>
          <w:ilvl w:val="0"/>
          <w:numId w:val="39"/>
        </w:numPr>
        <w:spacing w:line="276" w:lineRule="auto"/>
        <w:jc w:val="both"/>
        <w:rPr>
          <w:rFonts w:ascii="Cambria" w:hAnsi="Cambria"/>
          <w:lang w:eastAsia="el-GR"/>
        </w:rPr>
      </w:pPr>
      <w:r w:rsidRPr="0008280C">
        <w:rPr>
          <w:rFonts w:ascii="Cambria" w:hAnsi="Cambria"/>
          <w:lang w:eastAsia="el-GR"/>
        </w:rPr>
        <w:t xml:space="preserve">Παθήσεις ενδοκρινών αδένων Σακχαρώδης Διαβήτης, Υποθυρεοειδισμός, Υπερθυρεοειδισμός, νόσος </w:t>
      </w:r>
      <w:proofErr w:type="spellStart"/>
      <w:r w:rsidRPr="0008280C">
        <w:rPr>
          <w:rFonts w:ascii="Cambria" w:hAnsi="Cambria"/>
          <w:lang w:eastAsia="el-GR"/>
        </w:rPr>
        <w:t>Cushing</w:t>
      </w:r>
      <w:proofErr w:type="spellEnd"/>
      <w:r w:rsidRPr="0008280C">
        <w:rPr>
          <w:rFonts w:ascii="Cambria" w:hAnsi="Cambria"/>
          <w:lang w:eastAsia="el-GR"/>
        </w:rPr>
        <w:t>, Ανεπάρκεια Επινεφριδίων (5η έως 8η εβδομάδα)</w:t>
      </w:r>
    </w:p>
    <w:p w:rsidR="00040BEB" w:rsidRPr="0008280C" w:rsidRDefault="00040BEB" w:rsidP="00061911">
      <w:pPr>
        <w:pStyle w:val="ad"/>
        <w:numPr>
          <w:ilvl w:val="0"/>
          <w:numId w:val="39"/>
        </w:numPr>
        <w:spacing w:line="276" w:lineRule="auto"/>
        <w:jc w:val="both"/>
        <w:rPr>
          <w:rFonts w:ascii="Cambria" w:hAnsi="Cambria"/>
          <w:lang w:eastAsia="el-GR"/>
        </w:rPr>
      </w:pPr>
      <w:r w:rsidRPr="0008280C">
        <w:rPr>
          <w:rFonts w:ascii="Cambria" w:hAnsi="Cambria"/>
          <w:lang w:eastAsia="el-GR"/>
        </w:rPr>
        <w:t xml:space="preserve">Παθήσεις ουροποιητικού συστήματος, Οξεία Νεφρική Ανεπάρκεια, Χρόνια Νεφρική Ανεπάρκεια, </w:t>
      </w:r>
      <w:proofErr w:type="spellStart"/>
      <w:r w:rsidRPr="0008280C">
        <w:rPr>
          <w:rFonts w:ascii="Cambria" w:hAnsi="Cambria"/>
          <w:lang w:eastAsia="el-GR"/>
        </w:rPr>
        <w:t>σπειραματονεφρίτιδα</w:t>
      </w:r>
      <w:proofErr w:type="spellEnd"/>
      <w:r w:rsidRPr="0008280C">
        <w:rPr>
          <w:rFonts w:ascii="Cambria" w:hAnsi="Cambria"/>
          <w:lang w:eastAsia="el-GR"/>
        </w:rPr>
        <w:t xml:space="preserve">, </w:t>
      </w:r>
      <w:proofErr w:type="spellStart"/>
      <w:r w:rsidRPr="0008280C">
        <w:rPr>
          <w:rFonts w:ascii="Cambria" w:hAnsi="Cambria"/>
          <w:lang w:eastAsia="el-GR"/>
        </w:rPr>
        <w:t>νεφρωσικό</w:t>
      </w:r>
      <w:proofErr w:type="spellEnd"/>
      <w:r w:rsidRPr="0008280C">
        <w:rPr>
          <w:rFonts w:ascii="Cambria" w:hAnsi="Cambria"/>
          <w:lang w:eastAsia="el-GR"/>
        </w:rPr>
        <w:t xml:space="preserve"> σύνδρομο (9η έως 11η εβδομάδα)</w:t>
      </w:r>
    </w:p>
    <w:p w:rsidR="00040BEB" w:rsidRPr="0008280C" w:rsidRDefault="00040BEB" w:rsidP="00061911">
      <w:pPr>
        <w:pStyle w:val="ad"/>
        <w:numPr>
          <w:ilvl w:val="0"/>
          <w:numId w:val="39"/>
        </w:numPr>
        <w:spacing w:line="276" w:lineRule="auto"/>
        <w:jc w:val="both"/>
        <w:rPr>
          <w:rFonts w:ascii="Cambria" w:hAnsi="Cambria"/>
          <w:lang w:eastAsia="el-GR"/>
        </w:rPr>
      </w:pPr>
      <w:r w:rsidRPr="0008280C">
        <w:rPr>
          <w:rFonts w:ascii="Cambria" w:hAnsi="Cambria"/>
          <w:lang w:eastAsia="el-GR"/>
        </w:rPr>
        <w:t xml:space="preserve">Παθήσεις συνδετικού ιστού, Συστηματικός </w:t>
      </w:r>
      <w:proofErr w:type="spellStart"/>
      <w:r w:rsidRPr="0008280C">
        <w:rPr>
          <w:rFonts w:ascii="Cambria" w:hAnsi="Cambria"/>
          <w:lang w:eastAsia="el-GR"/>
        </w:rPr>
        <w:t>Ερυθηματώδης</w:t>
      </w:r>
      <w:proofErr w:type="spellEnd"/>
      <w:r w:rsidRPr="0008280C">
        <w:rPr>
          <w:rFonts w:ascii="Cambria" w:hAnsi="Cambria"/>
          <w:lang w:eastAsia="el-GR"/>
        </w:rPr>
        <w:t xml:space="preserve"> Λύκος, Ρευματοειδή </w:t>
      </w:r>
      <w:proofErr w:type="spellStart"/>
      <w:r w:rsidRPr="0008280C">
        <w:rPr>
          <w:rFonts w:ascii="Cambria" w:hAnsi="Cambria"/>
          <w:lang w:eastAsia="el-GR"/>
        </w:rPr>
        <w:t>Αρθρίτις</w:t>
      </w:r>
      <w:proofErr w:type="spellEnd"/>
      <w:r w:rsidRPr="0008280C">
        <w:rPr>
          <w:rFonts w:ascii="Cambria" w:hAnsi="Cambria"/>
          <w:lang w:eastAsia="el-GR"/>
        </w:rPr>
        <w:t xml:space="preserve"> (11η έως 13η εβδομάδα)</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977CA" w:rsidRPr="0008280C" w:rsidRDefault="002977CA"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ΨΥΧΟΛΟΓΙΑ ΤΗΣ ΥΓΕΙΑΣ</w:t>
      </w:r>
    </w:p>
    <w:p w:rsidR="002977CA" w:rsidRPr="002977CA" w:rsidRDefault="002977CA" w:rsidP="008170AC">
      <w:pPr>
        <w:pStyle w:val="ad"/>
        <w:spacing w:line="276" w:lineRule="auto"/>
        <w:jc w:val="both"/>
        <w:rPr>
          <w:rFonts w:ascii="Cambria" w:hAnsi="Cambria"/>
          <w:b/>
          <w:color w:val="800000"/>
          <w:sz w:val="28"/>
          <w:szCs w:val="28"/>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ευαισθητοποιήσει τους φοιτητές στην κατανόηση αφενός της υγείας ως ένα </w:t>
      </w:r>
      <w:proofErr w:type="spellStart"/>
      <w:r w:rsidRPr="0008280C">
        <w:rPr>
          <w:rFonts w:ascii="Cambria" w:hAnsi="Cambria"/>
          <w:lang w:eastAsia="el-GR"/>
        </w:rPr>
        <w:t>πολυπαραγοντικό</w:t>
      </w:r>
      <w:proofErr w:type="spellEnd"/>
      <w:r w:rsidRPr="0008280C">
        <w:rPr>
          <w:rFonts w:ascii="Cambria" w:hAnsi="Cambria"/>
          <w:lang w:eastAsia="el-GR"/>
        </w:rPr>
        <w:t xml:space="preserve"> φαινόμενο και ευρύτερα κοινωνικό φαινόμενο και αφετέρου  της νόσου μέσα από τις ψυχοκοινωνικές της διαστάσεις. Η διδασκαλία των διαφόρων </w:t>
      </w:r>
      <w:proofErr w:type="spellStart"/>
      <w:r w:rsidRPr="0008280C">
        <w:rPr>
          <w:rFonts w:ascii="Cambria" w:hAnsi="Cambria"/>
          <w:lang w:eastAsia="el-GR"/>
        </w:rPr>
        <w:t>χρονίων</w:t>
      </w:r>
      <w:proofErr w:type="spellEnd"/>
      <w:r w:rsidRPr="0008280C">
        <w:rPr>
          <w:rFonts w:ascii="Cambria" w:hAnsi="Cambria"/>
          <w:lang w:eastAsia="el-GR"/>
        </w:rPr>
        <w:t xml:space="preserve"> νοσημάτων γίνεται μέσα από τις ψυχολογικές θεωρίες και έρευνες που συνδέουν τις ψυχικές καταστάσεις με τις λειτουργίες της φυσιολογίας του οργανισμού. Επίσης γίνεται αναφορά σε ψυχολογικές τεχνικές και παρεμβάσεις για την αντιμετώπιση των ασθενών και των συγγενών στο στρες της νόσου.</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Εισαγωγή στην ψυχολογία της υγείας: Ολιστική θεώρηση της υγείας.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Η συμβολή της ψυχολογίας στην πολιτική της υγείας του 21ου αιώνα</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Υγεία και προσωπικότητα. Η σύνδεση της υγείας/ νόσου με βιολογικούς τρίτους παράγοντες της προσωπικότητας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Συμπεριφορές διάγνωσης και συμπεριφορές πρόληψης: η σημασία της για την υγεία και ο ρόλος των επαγγελμάτων υγείας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Νόσος και στρες. Συνθήκες της νόσου και ψυχολογικές αντιδράσεις του ασθενή</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Ψυχολογικές θεωρίες και τεχνικές για την αντιμετώπιση του στρες της νόσου. Αποτελεσματικότητα των στρατηγικών προσέγγισης και αποφυγής ως αμυντικές επιδράσεις στη νόσο</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Επικοινωνία ασθενών-θεραπευτών: Η τήρηση των ιατρικών οδηγιών. Ο ασθενής στο Νοσοκομείο. Η ανάθεση της ευθύνης για την υγεία από τον ιατρό - νοσηλευτή στον ασθενή</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lastRenderedPageBreak/>
        <w:t xml:space="preserve">Χρόνια νοσήματα και ψυχολογικές παρεμβάσεις-Σακχαρώδης διαβήτης. Βρογχικό </w:t>
      </w:r>
      <w:proofErr w:type="spellStart"/>
      <w:r w:rsidRPr="0008280C">
        <w:rPr>
          <w:rFonts w:ascii="Cambria" w:hAnsi="Cambria"/>
          <w:lang w:eastAsia="el-GR"/>
        </w:rPr>
        <w:t>άσθμα.Ρευματοειδής</w:t>
      </w:r>
      <w:proofErr w:type="spellEnd"/>
      <w:r w:rsidRPr="0008280C">
        <w:rPr>
          <w:rFonts w:ascii="Cambria" w:hAnsi="Cambria"/>
          <w:lang w:eastAsia="el-GR"/>
        </w:rPr>
        <w:t xml:space="preserve"> αρθρίτιδα</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Καρδιαγγειακά προβλήματα και ψυχοκοινωνική προσαρμογή</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Ασθενείς με καρκίνο και προτάσεις για την ποιότητα ζωής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 xml:space="preserve">Ο πόνος μια </w:t>
      </w:r>
      <w:proofErr w:type="spellStart"/>
      <w:r w:rsidRPr="0008280C">
        <w:rPr>
          <w:rFonts w:ascii="Cambria" w:hAnsi="Cambria"/>
          <w:lang w:eastAsia="el-GR"/>
        </w:rPr>
        <w:t>βιοψυχοκοινωνική</w:t>
      </w:r>
      <w:proofErr w:type="spellEnd"/>
      <w:r w:rsidRPr="0008280C">
        <w:rPr>
          <w:rFonts w:ascii="Cambria" w:hAnsi="Cambria"/>
          <w:lang w:eastAsia="el-GR"/>
        </w:rPr>
        <w:t xml:space="preserve"> προσέγγιση</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Νοσηλεία στη Μονάδα Εντατικής Θεραπείας</w:t>
      </w:r>
    </w:p>
    <w:p w:rsidR="00040BEB" w:rsidRPr="0008280C" w:rsidRDefault="00040BEB" w:rsidP="00061911">
      <w:pPr>
        <w:pStyle w:val="ad"/>
        <w:numPr>
          <w:ilvl w:val="0"/>
          <w:numId w:val="40"/>
        </w:numPr>
        <w:spacing w:line="276" w:lineRule="auto"/>
        <w:jc w:val="both"/>
        <w:rPr>
          <w:rFonts w:ascii="Cambria" w:hAnsi="Cambria"/>
          <w:lang w:eastAsia="el-GR"/>
        </w:rPr>
      </w:pPr>
      <w:r w:rsidRPr="0008280C">
        <w:rPr>
          <w:rFonts w:ascii="Cambria" w:hAnsi="Cambria"/>
          <w:lang w:eastAsia="el-GR"/>
        </w:rPr>
        <w:t>Οι ασθενείς και ο θάνατος</w:t>
      </w: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6C5626" w:rsidRPr="0008280C" w:rsidRDefault="006C5626" w:rsidP="008170AC">
      <w:pPr>
        <w:pStyle w:val="ad"/>
        <w:spacing w:line="276" w:lineRule="auto"/>
        <w:jc w:val="both"/>
        <w:rPr>
          <w:rFonts w:ascii="Cambria" w:hAnsi="Cambria"/>
        </w:rPr>
      </w:pPr>
    </w:p>
    <w:p w:rsidR="006C5626" w:rsidRPr="0008280C" w:rsidRDefault="006C5626" w:rsidP="008170AC">
      <w:pPr>
        <w:pStyle w:val="ad"/>
        <w:spacing w:line="276" w:lineRule="auto"/>
        <w:jc w:val="both"/>
        <w:rPr>
          <w:rFonts w:ascii="Cambria" w:hAnsi="Cambria"/>
        </w:rPr>
      </w:pPr>
    </w:p>
    <w:p w:rsidR="002977CA" w:rsidRDefault="002977CA" w:rsidP="008170AC">
      <w:pPr>
        <w:pStyle w:val="ad"/>
        <w:spacing w:line="276" w:lineRule="auto"/>
        <w:jc w:val="both"/>
        <w:rPr>
          <w:rFonts w:ascii="Cambria" w:hAnsi="Cambria"/>
          <w:color w:val="800000"/>
        </w:rPr>
      </w:pPr>
    </w:p>
    <w:p w:rsidR="002977CA" w:rsidRDefault="00CB199D" w:rsidP="008170AC">
      <w:pPr>
        <w:pStyle w:val="ad"/>
        <w:spacing w:line="276" w:lineRule="auto"/>
        <w:jc w:val="both"/>
        <w:rPr>
          <w:rFonts w:ascii="Cambria" w:hAnsi="Cambria"/>
          <w:color w:val="800000"/>
        </w:rPr>
      </w:pPr>
      <w:r w:rsidRPr="00CB199D">
        <w:rPr>
          <w:rFonts w:ascii="Cambria" w:hAnsi="Cambria"/>
          <w:noProof/>
          <w:lang w:eastAsia="el-GR"/>
        </w:rPr>
        <w:pict>
          <v:roundrect id="_x0000_s1095" style="position:absolute;left:0;text-align:left;margin-left:10.5pt;margin-top:164.25pt;width:132.75pt;height:41.25pt;z-index:251712512;mso-position-vertical-relative:margin" arcsize="10923f" fillcolor="#fbeec9 [3214]" strokecolor="gray [1629]" strokeweight="1pt">
            <v:fill color2="#ffc000" focusposition="1" focussize="" focus="100%" type="gradient"/>
            <v:shadow on="t" type="perspective" color="#524a37 [1608]" offset="1pt" offset2="-3pt"/>
            <o:extrusion v:ext="view" backdepth="1in" color="#fcc" viewpoint="0,34.72222mm" viewpointorigin="0,.5" skewangle="90" lightposition="-50000" lightposition2="50000" type="perspective"/>
            <v:textbox>
              <w:txbxContent>
                <w:p w:rsidR="00893C3A" w:rsidRPr="006C5626" w:rsidRDefault="00893C3A">
                  <w:pPr>
                    <w:rPr>
                      <w:rFonts w:ascii="Cambria" w:hAnsi="Cambria"/>
                      <w:b/>
                      <w:color w:val="C00000"/>
                      <w:sz w:val="28"/>
                      <w:szCs w:val="28"/>
                    </w:rPr>
                  </w:pPr>
                  <w:r w:rsidRPr="006C5626">
                    <w:rPr>
                      <w:rFonts w:ascii="Cambria" w:hAnsi="Cambria"/>
                      <w:b/>
                      <w:color w:val="C00000"/>
                      <w:sz w:val="28"/>
                      <w:szCs w:val="28"/>
                    </w:rPr>
                    <w:t>Δ΄ ΕΞΑΜΗΝΟ</w:t>
                  </w:r>
                </w:p>
              </w:txbxContent>
            </v:textbox>
            <w10:wrap anchory="margin"/>
          </v:roundrect>
        </w:pict>
      </w:r>
    </w:p>
    <w:p w:rsidR="002977CA" w:rsidRDefault="002977CA" w:rsidP="008170AC">
      <w:pPr>
        <w:pStyle w:val="ad"/>
        <w:spacing w:line="276" w:lineRule="auto"/>
        <w:jc w:val="both"/>
        <w:rPr>
          <w:rFonts w:ascii="Cambria" w:hAnsi="Cambria"/>
          <w:color w:val="800000"/>
        </w:rPr>
      </w:pPr>
    </w:p>
    <w:p w:rsidR="002977CA" w:rsidRDefault="002977CA" w:rsidP="008170AC">
      <w:pPr>
        <w:pStyle w:val="ad"/>
        <w:spacing w:line="276" w:lineRule="auto"/>
        <w:jc w:val="both"/>
        <w:rPr>
          <w:rFonts w:ascii="Cambria" w:hAnsi="Cambria"/>
          <w:color w:val="800000"/>
        </w:rPr>
      </w:pPr>
    </w:p>
    <w:p w:rsidR="002977CA" w:rsidRDefault="002977CA" w:rsidP="008170AC">
      <w:pPr>
        <w:pStyle w:val="ad"/>
        <w:spacing w:line="276" w:lineRule="auto"/>
        <w:jc w:val="both"/>
        <w:rPr>
          <w:rFonts w:ascii="Cambria" w:hAnsi="Cambria"/>
          <w:color w:val="800000"/>
        </w:rPr>
      </w:pPr>
    </w:p>
    <w:p w:rsidR="00040BEB" w:rsidRPr="002977CA" w:rsidRDefault="00040BEB" w:rsidP="008170AC">
      <w:pPr>
        <w:pStyle w:val="ad"/>
        <w:spacing w:line="276" w:lineRule="auto"/>
        <w:jc w:val="both"/>
        <w:rPr>
          <w:rFonts w:ascii="Cambria" w:hAnsi="Cambria"/>
          <w:b/>
          <w:color w:val="800000"/>
          <w:sz w:val="28"/>
          <w:szCs w:val="28"/>
        </w:rPr>
      </w:pPr>
      <w:r w:rsidRPr="002977CA">
        <w:rPr>
          <w:rFonts w:ascii="Cambria" w:hAnsi="Cambria"/>
          <w:b/>
          <w:color w:val="800000"/>
          <w:sz w:val="28"/>
          <w:szCs w:val="28"/>
        </w:rPr>
        <w:t>ΧΕΙΡΟΥΡΓΙΚΗ ΝΟΣΗΛΕΥΤΙΚΗ ΙΙ</w:t>
      </w:r>
    </w:p>
    <w:p w:rsidR="002977CA" w:rsidRPr="0008280C" w:rsidRDefault="002977CA" w:rsidP="008170AC">
      <w:pPr>
        <w:pStyle w:val="ad"/>
        <w:spacing w:line="276" w:lineRule="auto"/>
        <w:jc w:val="both"/>
        <w:rPr>
          <w:rFonts w:ascii="Cambria" w:hAnsi="Cambria"/>
          <w:color w:val="800000"/>
        </w:rPr>
      </w:pPr>
    </w:p>
    <w:p w:rsidR="00040BEB" w:rsidRPr="002977CA" w:rsidRDefault="00040BEB" w:rsidP="008170AC">
      <w:pPr>
        <w:pStyle w:val="ad"/>
        <w:spacing w:line="276" w:lineRule="auto"/>
        <w:jc w:val="both"/>
        <w:rPr>
          <w:rFonts w:ascii="Cambria" w:hAnsi="Cambria"/>
          <w:b/>
          <w:color w:val="C00000"/>
          <w:sz w:val="24"/>
          <w:szCs w:val="24"/>
          <w:u w:val="single"/>
          <w:lang w:eastAsia="el-GR"/>
        </w:rPr>
      </w:pPr>
      <w:r w:rsidRPr="002977CA">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γνώσεις  για τις βασικές αρχές της χειρουργικής νοσηλευτικής (</w:t>
      </w:r>
      <w:proofErr w:type="spellStart"/>
      <w:r w:rsidRPr="0008280C">
        <w:rPr>
          <w:rFonts w:ascii="Cambria" w:hAnsi="Cambria"/>
          <w:lang w:eastAsia="el-GR"/>
        </w:rPr>
        <w:t>διεγχειρητική</w:t>
      </w:r>
      <w:proofErr w:type="spellEnd"/>
      <w:r w:rsidRPr="0008280C">
        <w:rPr>
          <w:rFonts w:ascii="Cambria" w:hAnsi="Cambria"/>
          <w:lang w:eastAsia="el-GR"/>
        </w:rPr>
        <w:t xml:space="preserve"> και μετεγχειρητική φάση) ώστε οι φοιτητές να είναι σε θέση να εφαρμόσουν  τη νοσηλευτική διεργασία, δηλαδή να εκτιμήσουν, να σχεδιάσουν και να αξιολογήσουν τις  νοσηλευτικές παρεμβάσεις  σε ασθενείς με χειρουργικές παθήσεις του καρδιαγγειακού, ουρογεννητικού και του  </w:t>
      </w:r>
      <w:proofErr w:type="spellStart"/>
      <w:r w:rsidRPr="0008280C">
        <w:rPr>
          <w:rFonts w:ascii="Cambria" w:hAnsi="Cambria"/>
          <w:lang w:eastAsia="el-GR"/>
        </w:rPr>
        <w:t>μυοσκελετικού</w:t>
      </w:r>
      <w:proofErr w:type="spellEnd"/>
      <w:r w:rsidRPr="0008280C">
        <w:rPr>
          <w:rFonts w:ascii="Cambria" w:hAnsi="Cambria"/>
          <w:lang w:eastAsia="el-GR"/>
        </w:rPr>
        <w:t xml:space="preserve"> συστήματος καθώς και των </w:t>
      </w:r>
      <w:proofErr w:type="spellStart"/>
      <w:r w:rsidRPr="0008280C">
        <w:rPr>
          <w:rFonts w:ascii="Cambria" w:hAnsi="Cambria"/>
          <w:lang w:eastAsia="el-GR"/>
        </w:rPr>
        <w:t>αισθητητίων</w:t>
      </w:r>
      <w:proofErr w:type="spellEnd"/>
      <w:r w:rsidRPr="0008280C">
        <w:rPr>
          <w:rFonts w:ascii="Cambria" w:hAnsi="Cambria"/>
          <w:lang w:eastAsia="el-GR"/>
        </w:rPr>
        <w:t xml:space="preserve"> οργάνων</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1"/>
        </w:numPr>
        <w:spacing w:line="276" w:lineRule="auto"/>
        <w:jc w:val="both"/>
        <w:rPr>
          <w:rFonts w:ascii="Cambria" w:hAnsi="Cambria"/>
          <w:lang w:eastAsia="el-GR"/>
        </w:rPr>
      </w:pPr>
      <w:r w:rsidRPr="0008280C">
        <w:rPr>
          <w:rFonts w:ascii="Cambria" w:hAnsi="Cambria"/>
          <w:lang w:eastAsia="el-GR"/>
        </w:rPr>
        <w:t>Εισαγωγή στη χειρουργική νοσηλευτική ΙΙ (ανατομία και φυσιολογία).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 </w:t>
      </w:r>
    </w:p>
    <w:p w:rsidR="00040BEB" w:rsidRPr="0008280C" w:rsidRDefault="00040BEB" w:rsidP="00061911">
      <w:pPr>
        <w:pStyle w:val="ad"/>
        <w:numPr>
          <w:ilvl w:val="0"/>
          <w:numId w:val="41"/>
        </w:numPr>
        <w:spacing w:line="276" w:lineRule="auto"/>
        <w:jc w:val="both"/>
        <w:rPr>
          <w:rFonts w:ascii="Cambria" w:hAnsi="Cambria"/>
          <w:lang w:eastAsia="el-GR"/>
        </w:rPr>
      </w:pPr>
      <w:r w:rsidRPr="0008280C">
        <w:rPr>
          <w:rFonts w:ascii="Cambria" w:hAnsi="Cambria"/>
          <w:lang w:eastAsia="el-GR"/>
        </w:rPr>
        <w:t>Σε όλα τα παρακάτω: εκτίμηση ασθενή, σχεδιασμός νοσηλευτικών παρεμβάσεων, αναγνώριση και αντιμετώπιση μετεγχειρητικών επιπλοκών στα ακόλουθα συστήματα:</w:t>
      </w:r>
    </w:p>
    <w:p w:rsidR="00040BEB" w:rsidRPr="0008280C" w:rsidRDefault="00040BEB" w:rsidP="00061911">
      <w:pPr>
        <w:pStyle w:val="ad"/>
        <w:numPr>
          <w:ilvl w:val="0"/>
          <w:numId w:val="41"/>
        </w:numPr>
        <w:spacing w:line="276" w:lineRule="auto"/>
        <w:jc w:val="both"/>
        <w:rPr>
          <w:rFonts w:ascii="Cambria" w:hAnsi="Cambria"/>
          <w:lang w:eastAsia="el-GR"/>
        </w:rPr>
      </w:pPr>
      <w:r w:rsidRPr="0008280C">
        <w:rPr>
          <w:rFonts w:ascii="Cambria" w:hAnsi="Cambria"/>
          <w:lang w:eastAsia="el-GR"/>
        </w:rPr>
        <w:lastRenderedPageBreak/>
        <w:t xml:space="preserve">Ουροποιητικό σύστημα: </w:t>
      </w: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και μετεγχειρητική φροντίδα ασθενή με παθήσεις ουροποιητικού συστήματος, σκοπός νοσηλευτικής φροντίδας, παρέμβασης και αξιολόγηση.  Οξεία και χρόνια νεφρική νόσος (περιτοναϊκή κάθαρση, αιμοκάθαρση), μεταμόσχευση νεφρού, υπερτροφία και </w:t>
      </w:r>
      <w:proofErr w:type="spellStart"/>
      <w:r w:rsidRPr="0008280C">
        <w:rPr>
          <w:rFonts w:ascii="Cambria" w:hAnsi="Cambria"/>
          <w:lang w:eastAsia="el-GR"/>
        </w:rPr>
        <w:t>Ca</w:t>
      </w:r>
      <w:proofErr w:type="spellEnd"/>
      <w:r w:rsidRPr="0008280C">
        <w:rPr>
          <w:rFonts w:ascii="Cambria" w:hAnsi="Cambria"/>
          <w:lang w:eastAsia="el-GR"/>
        </w:rPr>
        <w:t xml:space="preserve"> προστάτη και ουρολιθίαση. (3η - 5η εβδομάδα)</w:t>
      </w:r>
    </w:p>
    <w:p w:rsidR="00040BEB" w:rsidRPr="0008280C" w:rsidRDefault="00040BEB" w:rsidP="00061911">
      <w:pPr>
        <w:pStyle w:val="ad"/>
        <w:numPr>
          <w:ilvl w:val="0"/>
          <w:numId w:val="41"/>
        </w:numPr>
        <w:spacing w:line="276" w:lineRule="auto"/>
        <w:jc w:val="both"/>
        <w:rPr>
          <w:rFonts w:ascii="Cambria" w:hAnsi="Cambria"/>
          <w:lang w:eastAsia="el-GR"/>
        </w:rPr>
      </w:pPr>
      <w:proofErr w:type="spellStart"/>
      <w:r w:rsidRPr="0008280C">
        <w:rPr>
          <w:rFonts w:ascii="Cambria" w:hAnsi="Cambria"/>
          <w:lang w:eastAsia="el-GR"/>
        </w:rPr>
        <w:t>Μυοσκελετικό</w:t>
      </w:r>
      <w:proofErr w:type="spellEnd"/>
      <w:r w:rsidRPr="0008280C">
        <w:rPr>
          <w:rFonts w:ascii="Cambria" w:hAnsi="Cambria"/>
          <w:lang w:eastAsia="el-GR"/>
        </w:rPr>
        <w:t xml:space="preserve"> σύστημα: </w:t>
      </w: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και μετεγχειρητική φροντίδα ασθενή με παθήσεις </w:t>
      </w:r>
      <w:proofErr w:type="spellStart"/>
      <w:r w:rsidRPr="0008280C">
        <w:rPr>
          <w:rFonts w:ascii="Cambria" w:hAnsi="Cambria"/>
          <w:lang w:eastAsia="el-GR"/>
        </w:rPr>
        <w:t>μυοσκελετικού</w:t>
      </w:r>
      <w:proofErr w:type="spellEnd"/>
      <w:r w:rsidRPr="0008280C">
        <w:rPr>
          <w:rFonts w:ascii="Cambria" w:hAnsi="Cambria"/>
          <w:lang w:eastAsia="el-GR"/>
        </w:rPr>
        <w:t xml:space="preserve"> συστήματος, σκοπός νοσηλευτικής φροντίδας και αξιολόγηση. Κατάγματα - προβλήματα  ασθενών και παρεμβάσεις σε </w:t>
      </w:r>
      <w:proofErr w:type="spellStart"/>
      <w:r w:rsidRPr="0008280C">
        <w:rPr>
          <w:rFonts w:ascii="Cambria" w:hAnsi="Cambria"/>
          <w:lang w:eastAsia="el-GR"/>
        </w:rPr>
        <w:t>αρθροπλαστική</w:t>
      </w:r>
      <w:proofErr w:type="spellEnd"/>
      <w:r w:rsidRPr="0008280C">
        <w:rPr>
          <w:rFonts w:ascii="Cambria" w:hAnsi="Cambria"/>
          <w:lang w:eastAsia="el-GR"/>
        </w:rPr>
        <w:t xml:space="preserve"> ισχίου και γόνατος (προ και μετεγχειρητικά).  Νοσηλευτική παρέμβαση σε ακρωτηριασμό. (6η - 7η εβδομάδα)</w:t>
      </w:r>
    </w:p>
    <w:p w:rsidR="00040BEB" w:rsidRPr="0008280C" w:rsidRDefault="00040BEB" w:rsidP="00061911">
      <w:pPr>
        <w:pStyle w:val="ad"/>
        <w:numPr>
          <w:ilvl w:val="0"/>
          <w:numId w:val="41"/>
        </w:numPr>
        <w:spacing w:line="276" w:lineRule="auto"/>
        <w:jc w:val="both"/>
        <w:rPr>
          <w:rFonts w:ascii="Cambria" w:hAnsi="Cambria"/>
          <w:lang w:eastAsia="el-GR"/>
        </w:rPr>
      </w:pP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και μετεγχειρητική νοσηλευτική διεργασία σε καρδιοχειρουργικούς ασθενείς (εξωσωματική κυκλοφορία) και μεταμόσχευση καρδιάς.  Νοσηλευτική φροντίδα ασθενών   με κιρσούς, θρομβοφλεβίτιδα και </w:t>
      </w:r>
      <w:proofErr w:type="spellStart"/>
      <w:r w:rsidRPr="0008280C">
        <w:rPr>
          <w:rFonts w:ascii="Cambria" w:hAnsi="Cambria"/>
          <w:lang w:eastAsia="el-GR"/>
        </w:rPr>
        <w:t>φλεβοθρόμβωση</w:t>
      </w:r>
      <w:proofErr w:type="spellEnd"/>
      <w:r w:rsidRPr="0008280C">
        <w:rPr>
          <w:rFonts w:ascii="Cambria" w:hAnsi="Cambria"/>
          <w:lang w:eastAsia="el-GR"/>
        </w:rPr>
        <w:t xml:space="preserve"> (8η - 9η εβδομάδα)</w:t>
      </w:r>
    </w:p>
    <w:p w:rsidR="00040BEB" w:rsidRPr="0008280C" w:rsidRDefault="00040BEB" w:rsidP="00061911">
      <w:pPr>
        <w:pStyle w:val="ad"/>
        <w:numPr>
          <w:ilvl w:val="0"/>
          <w:numId w:val="41"/>
        </w:numPr>
        <w:spacing w:line="276" w:lineRule="auto"/>
        <w:jc w:val="both"/>
        <w:rPr>
          <w:rFonts w:ascii="Cambria" w:hAnsi="Cambria"/>
          <w:lang w:eastAsia="el-GR"/>
        </w:rPr>
      </w:pPr>
      <w:proofErr w:type="spellStart"/>
      <w:r w:rsidRPr="0008280C">
        <w:rPr>
          <w:rFonts w:ascii="Cambria" w:hAnsi="Cambria"/>
          <w:lang w:eastAsia="el-GR"/>
        </w:rPr>
        <w:t>Προεγχειρητική</w:t>
      </w:r>
      <w:proofErr w:type="spellEnd"/>
      <w:r w:rsidRPr="0008280C">
        <w:rPr>
          <w:rFonts w:ascii="Cambria" w:hAnsi="Cambria"/>
          <w:lang w:eastAsia="el-GR"/>
        </w:rPr>
        <w:t xml:space="preserve"> και μετεγχειρητική νοσηλευτική διεργασία σε παθήσεις αισθητηρίων οργάνων όρασης, ακοής και ομιλίας.  Νοσηλευτική φροντίδα σε καταρράκτη, μεταμόσχευση  κερατοειδούς, στραβισμό, γλαύκωμα και όγκους ματιού.  Νοσηλευτική φροντίδα σε νοσήματα αυτιού και </w:t>
      </w:r>
      <w:proofErr w:type="spellStart"/>
      <w:r w:rsidRPr="0008280C">
        <w:rPr>
          <w:rFonts w:ascii="Cambria" w:hAnsi="Cambria"/>
          <w:lang w:eastAsia="el-GR"/>
        </w:rPr>
        <w:t>τυμπανοπλαστική</w:t>
      </w:r>
      <w:proofErr w:type="spellEnd"/>
      <w:r w:rsidRPr="0008280C">
        <w:rPr>
          <w:rFonts w:ascii="Cambria" w:hAnsi="Cambria"/>
          <w:lang w:eastAsia="el-GR"/>
        </w:rPr>
        <w:t xml:space="preserve">, μύτης, φάρυγγα, αμυγδαλών και αδενοειδών εκβλαστήσεων. Νοσηλευτική φροντίδα σε νοσήματα λάρυγγα, </w:t>
      </w:r>
      <w:proofErr w:type="spellStart"/>
      <w:r w:rsidRPr="0008280C">
        <w:rPr>
          <w:rFonts w:ascii="Cambria" w:hAnsi="Cambria"/>
          <w:lang w:eastAsia="el-GR"/>
        </w:rPr>
        <w:t>Ca</w:t>
      </w:r>
      <w:proofErr w:type="spellEnd"/>
      <w:r w:rsidRPr="0008280C">
        <w:rPr>
          <w:rFonts w:ascii="Cambria" w:hAnsi="Cambria"/>
          <w:lang w:eastAsia="el-GR"/>
        </w:rPr>
        <w:t xml:space="preserve"> λάρυγγα και </w:t>
      </w:r>
      <w:proofErr w:type="spellStart"/>
      <w:r w:rsidRPr="0008280C">
        <w:rPr>
          <w:rFonts w:ascii="Cambria" w:hAnsi="Cambria"/>
          <w:lang w:eastAsia="el-GR"/>
        </w:rPr>
        <w:t>λαρυγγεκτομή</w:t>
      </w:r>
      <w:proofErr w:type="spellEnd"/>
      <w:r w:rsidRPr="0008280C">
        <w:rPr>
          <w:rFonts w:ascii="Cambria" w:hAnsi="Cambria"/>
          <w:lang w:eastAsia="el-GR"/>
        </w:rPr>
        <w:t xml:space="preserve"> (ολική ή μερική). (10η - 13η εβδομάδα)</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Μέθοδοι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Συνήθως υπάρχουν εργασίες ανά σύστημα: βαθμολογούνται σε ποσοστό 30% της τελικής βαθμολογίας.</w:t>
      </w:r>
    </w:p>
    <w:p w:rsidR="00207F64" w:rsidRDefault="00207F64" w:rsidP="008170AC">
      <w:pPr>
        <w:pStyle w:val="ad"/>
        <w:spacing w:line="276" w:lineRule="auto"/>
        <w:jc w:val="both"/>
        <w:rPr>
          <w:rFonts w:ascii="Cambria" w:hAnsi="Cambria"/>
          <w:color w:val="800000"/>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ΠΑΘΟΛΟΓΙΚΗ ΝΟΣΗΛΕΥΤΙΚΗ ΙΙ</w:t>
      </w:r>
    </w:p>
    <w:p w:rsidR="00207F64" w:rsidRPr="00207F64" w:rsidRDefault="00207F64" w:rsidP="008170AC">
      <w:pPr>
        <w:pStyle w:val="ad"/>
        <w:spacing w:line="276" w:lineRule="auto"/>
        <w:jc w:val="both"/>
        <w:rPr>
          <w:rFonts w:ascii="Cambria" w:hAnsi="Cambria"/>
          <w:b/>
          <w:color w:val="800000"/>
          <w:sz w:val="28"/>
          <w:szCs w:val="28"/>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παρέχει στους φοιτητές τις κατάλληλες θεωρητικές γνώσεις που αφορούν παθολογικά προβλήματα του καρδιαγγειακού, του ουρογεννητικού και του </w:t>
      </w:r>
      <w:proofErr w:type="spellStart"/>
      <w:r w:rsidRPr="0008280C">
        <w:rPr>
          <w:rFonts w:ascii="Cambria" w:hAnsi="Cambria"/>
          <w:lang w:eastAsia="el-GR"/>
        </w:rPr>
        <w:t>μυοσκελετικού</w:t>
      </w:r>
      <w:proofErr w:type="spellEnd"/>
      <w:r w:rsidRPr="0008280C">
        <w:rPr>
          <w:rFonts w:ascii="Cambria" w:hAnsi="Cambria"/>
          <w:lang w:eastAsia="el-GR"/>
        </w:rPr>
        <w:t xml:space="preserve"> συστήματος καθώς και των αισθητηρίων οργάνων. Οι φοιτητές στο τέλος του μαθήματος θα πρέπει να είναι ικανοί να πραγματοποιήσουν ολοκληρωμένη νοσηλευτική εκτίμηση του ασθενούς αξιοποιώντας πηγές πληροφοριών από τον ασθενή και το περιβάλλον του. Επίσης, θα μπορούν να αναγνωρίζουν τα προβλήματα του παθολογικού ασθενούς, να διατυπώνουν νοσηλευτικές διαγνώσεις, τους σκοπούς νοσηλευτικής φροντίδας να παρέχουν και να αξιολογούν τα αποτελέσματα της νοσηλευτικής φροντίδας.</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2"/>
        </w:numPr>
        <w:spacing w:line="276" w:lineRule="auto"/>
        <w:jc w:val="both"/>
        <w:rPr>
          <w:rFonts w:ascii="Cambria" w:hAnsi="Cambria"/>
          <w:lang w:eastAsia="el-GR"/>
        </w:rPr>
      </w:pPr>
      <w:r w:rsidRPr="0008280C">
        <w:rPr>
          <w:rFonts w:ascii="Cambria" w:hAnsi="Cambria"/>
          <w:lang w:eastAsia="el-GR"/>
        </w:rPr>
        <w:t>Εισαγωγή στην παθολογική νοσηλευτική ΙΙ (ανατομία, φυσιολογία).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2"/>
        </w:numPr>
        <w:spacing w:line="276" w:lineRule="auto"/>
        <w:jc w:val="both"/>
        <w:rPr>
          <w:rFonts w:ascii="Cambria" w:hAnsi="Cambria"/>
          <w:lang w:eastAsia="el-GR"/>
        </w:rPr>
      </w:pPr>
      <w:r w:rsidRPr="0008280C">
        <w:rPr>
          <w:rFonts w:ascii="Cambria" w:hAnsi="Cambria"/>
          <w:lang w:eastAsia="el-GR"/>
        </w:rPr>
        <w:lastRenderedPageBreak/>
        <w:t xml:space="preserve">Κυκλοφορικό σύστημα: Στεφανιαία νόσος, καρδιακές αρρυθμίες, καρδιακή ανακοπή, μικροβιακή ενδοκαρδίτιδα, περικαρδίτιδα, συμφορητική καρδιακή ανεπάρκεια, οξύ πνευμονικό οίδημα, </w:t>
      </w:r>
      <w:proofErr w:type="spellStart"/>
      <w:r w:rsidRPr="0008280C">
        <w:rPr>
          <w:rFonts w:ascii="Cambria" w:hAnsi="Cambria"/>
          <w:lang w:eastAsia="el-GR"/>
        </w:rPr>
        <w:t>καρδιογενές</w:t>
      </w:r>
      <w:proofErr w:type="spellEnd"/>
      <w:r w:rsidRPr="0008280C">
        <w:rPr>
          <w:rFonts w:ascii="Cambria" w:hAnsi="Cambria"/>
          <w:lang w:eastAsia="el-GR"/>
        </w:rPr>
        <w:t xml:space="preserve"> </w:t>
      </w:r>
      <w:proofErr w:type="spellStart"/>
      <w:r w:rsidRPr="0008280C">
        <w:rPr>
          <w:rFonts w:ascii="Cambria" w:hAnsi="Cambria"/>
          <w:lang w:eastAsia="el-GR"/>
        </w:rPr>
        <w:t>shock</w:t>
      </w:r>
      <w:proofErr w:type="spellEnd"/>
      <w:r w:rsidRPr="0008280C">
        <w:rPr>
          <w:rFonts w:ascii="Cambria" w:hAnsi="Cambria"/>
          <w:lang w:eastAsia="el-GR"/>
        </w:rPr>
        <w:t xml:space="preserve">, βαλβιδικές παθήσεις.  Επίσης, αγγειακά επεισόδια, παθήσεις αορτής, περιφερικές αγγειακές παθήσεις, αρτηριοσκλήρυνση και αθηροσκλήρωση, αποφρακτική </w:t>
      </w:r>
      <w:proofErr w:type="spellStart"/>
      <w:r w:rsidRPr="0008280C">
        <w:rPr>
          <w:rFonts w:ascii="Cambria" w:hAnsi="Cambria"/>
          <w:lang w:eastAsia="el-GR"/>
        </w:rPr>
        <w:t>θρομβαγγειίτιδα</w:t>
      </w:r>
      <w:proofErr w:type="spellEnd"/>
      <w:r w:rsidRPr="0008280C">
        <w:rPr>
          <w:rFonts w:ascii="Cambria" w:hAnsi="Cambria"/>
          <w:lang w:eastAsia="el-GR"/>
        </w:rPr>
        <w:t xml:space="preserve">, θρομβοφλεβίτιδα και </w:t>
      </w:r>
      <w:proofErr w:type="spellStart"/>
      <w:r w:rsidRPr="0008280C">
        <w:rPr>
          <w:rFonts w:ascii="Cambria" w:hAnsi="Cambria"/>
          <w:lang w:eastAsia="el-GR"/>
        </w:rPr>
        <w:t>φλεβοθρόμβωση</w:t>
      </w:r>
      <w:proofErr w:type="spellEnd"/>
      <w:r w:rsidRPr="0008280C">
        <w:rPr>
          <w:rFonts w:ascii="Cambria" w:hAnsi="Cambria"/>
          <w:lang w:eastAsia="el-GR"/>
        </w:rPr>
        <w:t>, κιρσοί και υπέρταση (3</w:t>
      </w:r>
      <w:r w:rsidRPr="0008280C">
        <w:rPr>
          <w:rFonts w:ascii="Cambria" w:hAnsi="Cambria"/>
          <w:vertAlign w:val="superscript"/>
          <w:lang w:eastAsia="el-GR"/>
        </w:rPr>
        <w:t>η</w:t>
      </w:r>
      <w:r w:rsidRPr="0008280C">
        <w:rPr>
          <w:rFonts w:ascii="Cambria" w:hAnsi="Cambria"/>
          <w:lang w:eastAsia="el-GR"/>
        </w:rPr>
        <w:t xml:space="preserve"> - 6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2"/>
        </w:numPr>
        <w:spacing w:line="276" w:lineRule="auto"/>
        <w:jc w:val="both"/>
        <w:rPr>
          <w:rFonts w:ascii="Cambria" w:hAnsi="Cambria"/>
          <w:lang w:eastAsia="el-GR"/>
        </w:rPr>
      </w:pPr>
      <w:r w:rsidRPr="0008280C">
        <w:rPr>
          <w:rFonts w:ascii="Cambria" w:hAnsi="Cambria"/>
          <w:lang w:eastAsia="el-GR"/>
        </w:rPr>
        <w:t xml:space="preserve">Ουροποιητικό σύστημα: Νεφρική ανεπάρκεια (οξεία, χρόνια), οξεία </w:t>
      </w:r>
      <w:proofErr w:type="spellStart"/>
      <w:r w:rsidRPr="0008280C">
        <w:rPr>
          <w:rFonts w:ascii="Cambria" w:hAnsi="Cambria"/>
          <w:lang w:eastAsia="el-GR"/>
        </w:rPr>
        <w:t>πυελονεφρίτιδα</w:t>
      </w:r>
      <w:proofErr w:type="spellEnd"/>
      <w:r w:rsidRPr="0008280C">
        <w:rPr>
          <w:rFonts w:ascii="Cambria" w:hAnsi="Cambria"/>
          <w:lang w:eastAsia="el-GR"/>
        </w:rPr>
        <w:t xml:space="preserve"> και οξεία </w:t>
      </w:r>
      <w:proofErr w:type="spellStart"/>
      <w:r w:rsidRPr="0008280C">
        <w:rPr>
          <w:rFonts w:ascii="Cambria" w:hAnsi="Cambria"/>
          <w:lang w:eastAsia="el-GR"/>
        </w:rPr>
        <w:t>σπειραματονεφρίτιδα</w:t>
      </w:r>
      <w:proofErr w:type="spellEnd"/>
      <w:r w:rsidRPr="0008280C">
        <w:rPr>
          <w:rFonts w:ascii="Cambria" w:hAnsi="Cambria"/>
          <w:lang w:eastAsia="el-GR"/>
        </w:rPr>
        <w:t xml:space="preserve">, </w:t>
      </w:r>
      <w:proofErr w:type="spellStart"/>
      <w:r w:rsidRPr="0008280C">
        <w:rPr>
          <w:rFonts w:ascii="Cambria" w:hAnsi="Cambria"/>
          <w:lang w:eastAsia="el-GR"/>
        </w:rPr>
        <w:t>νεφρωσικό</w:t>
      </w:r>
      <w:proofErr w:type="spellEnd"/>
      <w:r w:rsidRPr="0008280C">
        <w:rPr>
          <w:rFonts w:ascii="Cambria" w:hAnsi="Cambria"/>
          <w:lang w:eastAsia="el-GR"/>
        </w:rPr>
        <w:t xml:space="preserve"> σύνδρομο, </w:t>
      </w:r>
      <w:proofErr w:type="spellStart"/>
      <w:r w:rsidRPr="0008280C">
        <w:rPr>
          <w:rFonts w:ascii="Cambria" w:hAnsi="Cambria"/>
          <w:lang w:eastAsia="el-GR"/>
        </w:rPr>
        <w:t>ανδρονέφρωση</w:t>
      </w:r>
      <w:proofErr w:type="spellEnd"/>
      <w:r w:rsidRPr="0008280C">
        <w:rPr>
          <w:rFonts w:ascii="Cambria" w:hAnsi="Cambria"/>
          <w:lang w:eastAsia="el-GR"/>
        </w:rPr>
        <w:t xml:space="preserve">, ουρολιθίαση, όγκοι νεφρών, υπερτροφία προστάτη και </w:t>
      </w:r>
      <w:proofErr w:type="spellStart"/>
      <w:r w:rsidRPr="0008280C">
        <w:rPr>
          <w:rFonts w:ascii="Cambria" w:hAnsi="Cambria"/>
          <w:lang w:eastAsia="el-GR"/>
        </w:rPr>
        <w:t>Caπροστάτη</w:t>
      </w:r>
      <w:proofErr w:type="spellEnd"/>
      <w:r w:rsidRPr="0008280C">
        <w:rPr>
          <w:rFonts w:ascii="Cambria" w:hAnsi="Cambria"/>
          <w:lang w:eastAsia="el-GR"/>
        </w:rPr>
        <w:t xml:space="preserve"> (7</w:t>
      </w:r>
      <w:r w:rsidRPr="0008280C">
        <w:rPr>
          <w:rFonts w:ascii="Cambria" w:hAnsi="Cambria"/>
          <w:vertAlign w:val="superscript"/>
          <w:lang w:eastAsia="el-GR"/>
        </w:rPr>
        <w:t>η</w:t>
      </w:r>
      <w:r w:rsidRPr="0008280C">
        <w:rPr>
          <w:rFonts w:ascii="Cambria" w:hAnsi="Cambria"/>
          <w:lang w:eastAsia="el-GR"/>
        </w:rPr>
        <w:t xml:space="preserve"> - 8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2"/>
        </w:numPr>
        <w:spacing w:line="276" w:lineRule="auto"/>
        <w:jc w:val="both"/>
        <w:rPr>
          <w:rFonts w:ascii="Cambria" w:hAnsi="Cambria"/>
          <w:lang w:eastAsia="el-GR"/>
        </w:rPr>
      </w:pPr>
      <w:proofErr w:type="spellStart"/>
      <w:r w:rsidRPr="0008280C">
        <w:rPr>
          <w:rFonts w:ascii="Cambria" w:hAnsi="Cambria"/>
          <w:lang w:eastAsia="el-GR"/>
        </w:rPr>
        <w:t>Μυοσκελετικό</w:t>
      </w:r>
      <w:proofErr w:type="spellEnd"/>
      <w:r w:rsidRPr="0008280C">
        <w:rPr>
          <w:rFonts w:ascii="Cambria" w:hAnsi="Cambria"/>
          <w:lang w:eastAsia="el-GR"/>
        </w:rPr>
        <w:t xml:space="preserve"> σύστημα: Συντηρητική θεραπεία γύψινου επιδέσμου και έλξεις.  Επίσης κάταγμα, κήλη μεσοσπονδυλίου δίσκου, νεοπλάσματα, οξεία </w:t>
      </w:r>
      <w:proofErr w:type="spellStart"/>
      <w:r w:rsidRPr="0008280C">
        <w:rPr>
          <w:rFonts w:ascii="Cambria" w:hAnsi="Cambria"/>
          <w:lang w:eastAsia="el-GR"/>
        </w:rPr>
        <w:t>αιματογενής</w:t>
      </w:r>
      <w:proofErr w:type="spellEnd"/>
      <w:r w:rsidRPr="0008280C">
        <w:rPr>
          <w:rFonts w:ascii="Cambria" w:hAnsi="Cambria"/>
          <w:lang w:eastAsia="el-GR"/>
        </w:rPr>
        <w:t xml:space="preserve"> οστεομυελίτιδα, οστεοαρθρίτιδα ισχίου, ουρική αρθρίτιδα, οστεοπόρωση, νόσος </w:t>
      </w:r>
      <w:proofErr w:type="spellStart"/>
      <w:r w:rsidRPr="0008280C">
        <w:rPr>
          <w:rFonts w:ascii="Cambria" w:hAnsi="Cambria"/>
          <w:lang w:eastAsia="el-GR"/>
        </w:rPr>
        <w:t>Paget</w:t>
      </w:r>
      <w:proofErr w:type="spellEnd"/>
      <w:r w:rsidRPr="0008280C">
        <w:rPr>
          <w:rFonts w:ascii="Cambria" w:hAnsi="Cambria"/>
          <w:lang w:eastAsia="el-GR"/>
        </w:rPr>
        <w:t>, ρευματοειδής αρθρίτιδα (9</w:t>
      </w:r>
      <w:r w:rsidRPr="0008280C">
        <w:rPr>
          <w:rFonts w:ascii="Cambria" w:hAnsi="Cambria"/>
          <w:vertAlign w:val="superscript"/>
          <w:lang w:eastAsia="el-GR"/>
        </w:rPr>
        <w:t>η</w:t>
      </w:r>
      <w:r w:rsidRPr="0008280C">
        <w:rPr>
          <w:rFonts w:ascii="Cambria" w:hAnsi="Cambria"/>
          <w:lang w:eastAsia="el-GR"/>
        </w:rPr>
        <w:t xml:space="preserve"> - 10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2"/>
        </w:numPr>
        <w:spacing w:line="276" w:lineRule="auto"/>
        <w:jc w:val="both"/>
        <w:rPr>
          <w:rFonts w:ascii="Cambria" w:hAnsi="Cambria"/>
          <w:lang w:eastAsia="el-GR"/>
        </w:rPr>
      </w:pPr>
      <w:r w:rsidRPr="0008280C">
        <w:rPr>
          <w:rFonts w:ascii="Cambria" w:hAnsi="Cambria"/>
          <w:lang w:eastAsia="el-GR"/>
        </w:rPr>
        <w:t xml:space="preserve">Αισθητήρια όργανα: Διαταραχές όρασης, ακοής και ομιλίας.  Νοσήματα ματιών όπως βλεφαρίτιδα, κριθή, χαλάζιο, επιπεφυκίτιδα, διαθλαστικές ανωμαλίες και τύφλωση.  Νοσήματα αυτιών, όπως ωτίτιδα (οξεία &amp; χρόνια) εξωτερική και μέση, νόσος </w:t>
      </w:r>
      <w:proofErr w:type="spellStart"/>
      <w:r w:rsidRPr="0008280C">
        <w:rPr>
          <w:rFonts w:ascii="Cambria" w:hAnsi="Cambria"/>
          <w:lang w:eastAsia="el-GR"/>
        </w:rPr>
        <w:t>Meniere</w:t>
      </w:r>
      <w:proofErr w:type="spellEnd"/>
      <w:r w:rsidRPr="0008280C">
        <w:rPr>
          <w:rFonts w:ascii="Cambria" w:hAnsi="Cambria"/>
          <w:lang w:eastAsia="el-GR"/>
        </w:rPr>
        <w:t xml:space="preserve">, λαβυρινθίτιδα, κώφωση &amp; κωφαλαλία.  Νοσήματα ρινός, όπως ρινίτιδα, δοθιήνας και </w:t>
      </w:r>
      <w:proofErr w:type="spellStart"/>
      <w:r w:rsidRPr="0008280C">
        <w:rPr>
          <w:rFonts w:ascii="Cambria" w:hAnsi="Cambria"/>
          <w:lang w:eastAsia="el-GR"/>
        </w:rPr>
        <w:t>παραρρινοκολπίτιδες</w:t>
      </w:r>
      <w:proofErr w:type="spellEnd"/>
      <w:r w:rsidRPr="0008280C">
        <w:rPr>
          <w:rFonts w:ascii="Cambria" w:hAnsi="Cambria"/>
          <w:lang w:eastAsia="el-GR"/>
        </w:rPr>
        <w:t>.  Νοσήματα φάρυγγα, όπως φαρυγγίτιδα, αμυγδαλίτιδα, υπερτροφία αδενοειδών εκβλαστήσεων.  Νοσήματα λάρυγγα, όπως οίδημα λάρυγγα (11</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Μέθοδοι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Συνήθως υπάρχουν εργασίες ανά σύστημα. Θα βαθμολογούνται σε ποσοστό 30% της τελικής βαθμολογίας.</w:t>
      </w:r>
    </w:p>
    <w:p w:rsidR="00207F64" w:rsidRPr="0008280C" w:rsidRDefault="00207F64"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ΟΙΚΟΝΟΜΙΑ ΥΓΕΙΑΣ</w:t>
      </w:r>
    </w:p>
    <w:p w:rsidR="00207F64" w:rsidRPr="00207F64" w:rsidRDefault="00207F64" w:rsidP="008170AC">
      <w:pPr>
        <w:pStyle w:val="ad"/>
        <w:spacing w:line="276" w:lineRule="auto"/>
        <w:jc w:val="both"/>
        <w:rPr>
          <w:rFonts w:ascii="Cambria" w:hAnsi="Cambria"/>
          <w:b/>
          <w:color w:val="800000"/>
          <w:sz w:val="28"/>
          <w:szCs w:val="28"/>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εξοικειώσει τους φοιτητές με βασικές οικονομικές έννοιες και γνώσεις έτσι ώστε να κατανοήσουν τον τρόπο λειτουργίας της αγοράς των υπηρεσιών υγείας, τη διαμόρφωση των δαπανών υγείας, τον τρόπο χρηματοδότησης  της νοσοκομειακής και </w:t>
      </w:r>
      <w:proofErr w:type="spellStart"/>
      <w:r w:rsidRPr="0008280C">
        <w:rPr>
          <w:rFonts w:ascii="Cambria" w:hAnsi="Cambria"/>
          <w:lang w:eastAsia="el-GR"/>
        </w:rPr>
        <w:t>εξωνοσοκομειακής</w:t>
      </w:r>
      <w:proofErr w:type="spellEnd"/>
      <w:r w:rsidRPr="0008280C">
        <w:rPr>
          <w:rFonts w:ascii="Cambria" w:hAnsi="Cambria"/>
          <w:lang w:eastAsia="el-GR"/>
        </w:rPr>
        <w:t xml:space="preserve"> περίθαλψης γενικά, καθώς και τον τρόπο δόμησης των συστημάτων υγείας που έχουν επιλεγεί από χώρες της Ευρωπαϊκής </w:t>
      </w:r>
      <w:proofErr w:type="spellStart"/>
      <w:r w:rsidRPr="0008280C">
        <w:rPr>
          <w:rFonts w:ascii="Cambria" w:hAnsi="Cambria"/>
          <w:lang w:eastAsia="el-GR"/>
        </w:rPr>
        <w:t>΄Ενωσης</w:t>
      </w:r>
      <w:proofErr w:type="spellEnd"/>
      <w:r w:rsidRPr="0008280C">
        <w:rPr>
          <w:rFonts w:ascii="Cambria" w:hAnsi="Cambria"/>
          <w:lang w:eastAsia="el-GR"/>
        </w:rPr>
        <w:t xml:space="preserve"> (συμπεριλαμβανομένης και της Ελλάδας) και τις ΗΠΑ.</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Εισαγωγή στην Οικονομία της Υγείας. Το αγαθό «υγεία». </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Ορισμοί και δείκτες υγείας. Επίπεδα φροντίδας υγείας. Ο ρόλος του κράτους.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lastRenderedPageBreak/>
        <w:t xml:space="preserve">Συστήματα Υγείας. Το Σύστημα Υγείας ως παραγωγική διαδικασία. Ειδικά χαρακτηριστικά. Μορφές συστημάτων υγείας (φιλελεύθερο, σύστημα </w:t>
      </w:r>
      <w:proofErr w:type="spellStart"/>
      <w:r w:rsidRPr="0008280C">
        <w:rPr>
          <w:rFonts w:ascii="Cambria" w:hAnsi="Cambria"/>
          <w:lang w:eastAsia="el-GR"/>
        </w:rPr>
        <w:t>Beveridge</w:t>
      </w:r>
      <w:proofErr w:type="spellEnd"/>
      <w:r w:rsidRPr="0008280C">
        <w:rPr>
          <w:rFonts w:ascii="Cambria" w:hAnsi="Cambria"/>
          <w:lang w:eastAsia="el-GR"/>
        </w:rPr>
        <w:t xml:space="preserve">, σύστημα </w:t>
      </w:r>
      <w:proofErr w:type="spellStart"/>
      <w:r w:rsidRPr="0008280C">
        <w:rPr>
          <w:rFonts w:ascii="Cambria" w:hAnsi="Cambria"/>
          <w:lang w:eastAsia="el-GR"/>
        </w:rPr>
        <w:t>Bismark</w:t>
      </w:r>
      <w:proofErr w:type="spellEnd"/>
      <w:r w:rsidRPr="0008280C">
        <w:rPr>
          <w:rFonts w:ascii="Cambria" w:hAnsi="Cambria"/>
          <w:lang w:eastAsia="el-GR"/>
        </w:rPr>
        <w:t>).</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Συστήματα Υγείας (συνέχεια). Η διεθνής εμπειρία: </w:t>
      </w:r>
      <w:proofErr w:type="spellStart"/>
      <w:r w:rsidRPr="0008280C">
        <w:rPr>
          <w:rFonts w:ascii="Cambria" w:hAnsi="Cambria"/>
          <w:lang w:eastAsia="el-GR"/>
        </w:rPr>
        <w:t>Μ.Βρετανία</w:t>
      </w:r>
      <w:proofErr w:type="spellEnd"/>
      <w:r w:rsidRPr="0008280C">
        <w:rPr>
          <w:rFonts w:ascii="Cambria" w:hAnsi="Cambria"/>
          <w:lang w:eastAsia="el-GR"/>
        </w:rPr>
        <w:t>, Γαλλία, Γερμανία, ΗΠΑ.</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Δαπάνες υγείας. Διακρίσεις και διάρθρωση των δαπανών υγείας. </w:t>
      </w:r>
      <w:proofErr w:type="spellStart"/>
      <w:r w:rsidRPr="0008280C">
        <w:rPr>
          <w:rFonts w:ascii="Cambria" w:hAnsi="Cambria"/>
          <w:lang w:eastAsia="el-GR"/>
        </w:rPr>
        <w:t>΄Υψος</w:t>
      </w:r>
      <w:proofErr w:type="spellEnd"/>
      <w:r w:rsidRPr="0008280C">
        <w:rPr>
          <w:rFonts w:ascii="Cambria" w:hAnsi="Cambria"/>
          <w:lang w:eastAsia="el-GR"/>
        </w:rPr>
        <w:t xml:space="preserve"> και εξέλιξη των δαπανών υγείας. Δαπάνες υγείας στον αναπτυγμένο και αναπτυσσόμενο κόσμο.</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Δαπάνες υγείας (συνέχεια). Παράγοντες διόγκωσης των δαπανών υγείας. Δαπάνες υγείας και παραοικονομία. </w:t>
      </w:r>
      <w:proofErr w:type="spellStart"/>
      <w:r w:rsidRPr="0008280C">
        <w:rPr>
          <w:rFonts w:ascii="Cambria" w:hAnsi="Cambria"/>
          <w:lang w:eastAsia="el-GR"/>
        </w:rPr>
        <w:t>Προκλητή</w:t>
      </w:r>
      <w:proofErr w:type="spellEnd"/>
      <w:r w:rsidRPr="0008280C">
        <w:rPr>
          <w:rFonts w:ascii="Cambria" w:hAnsi="Cambria"/>
          <w:lang w:eastAsia="el-GR"/>
        </w:rPr>
        <w:t xml:space="preserve"> ζήτηση των υπηρεσιών υγείας.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Η αγορά της υγείας. Προσφορά αγαθών και υπηρεσιών. Παραγωγή υγείας. Υποδείγματα αγοράς. Μηχανισμοί αγοράς(αποκεντρωμένο σύστημα, συγκεντρωτικό σύστημα).   </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Χρηματοδότηση των υπηρεσιών υγείας. Πηγές χρηματοδότησης. Μέθοδοι χρηματοδότησης νοσοκομειακής και </w:t>
      </w:r>
      <w:proofErr w:type="spellStart"/>
      <w:r w:rsidRPr="0008280C">
        <w:rPr>
          <w:rFonts w:ascii="Cambria" w:hAnsi="Cambria"/>
          <w:lang w:eastAsia="el-GR"/>
        </w:rPr>
        <w:t>εξωνοσοκομειακής</w:t>
      </w:r>
      <w:proofErr w:type="spellEnd"/>
      <w:r w:rsidRPr="0008280C">
        <w:rPr>
          <w:rFonts w:ascii="Cambria" w:hAnsi="Cambria"/>
          <w:lang w:eastAsia="el-GR"/>
        </w:rPr>
        <w:t xml:space="preserve"> περίθαλψης.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Ασφάλιση υγείας. Καλυπτόμενοι κίνδυνοι. Παροχές. Δαπάνες και χρηματοδότηση του κλάδου ασφάλισης υγείας. Συστήματα κοινωνικής ασφάλισης.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Η υγεία και η ασφάλιση στην Ελλάδα. Χρηματοδότηση των υπηρεσιών υγείας (πρωτοβάθμια, δευτεροβάθμια περίθαλψη). Δημόσιοι ασφαλιστικοί οργανισμοί υγείας. Ιδιωτική ασφάλιση.</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Οργάνωση και διοίκηση υπηρεσιών υγείας. Βασικές έννοιες. Ιδιαιτερότητες και ιδιομορφίες των οργανισμών υγείας. Βασικές διαχειριστικές δραστηριότητες των οργανισμών υγείας.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Οργάνωση και διοίκηση υπηρεσιών υγείας (συνέχεια). Προγραμματισμός. Θέσεις εργασίας. Οργανωτική δομή. Διεύθυνση. Συντονισμός.</w:t>
      </w:r>
    </w:p>
    <w:p w:rsidR="00040BEB" w:rsidRPr="0008280C" w:rsidRDefault="00040BEB" w:rsidP="00061911">
      <w:pPr>
        <w:pStyle w:val="ad"/>
        <w:numPr>
          <w:ilvl w:val="0"/>
          <w:numId w:val="43"/>
        </w:numPr>
        <w:spacing w:line="276" w:lineRule="auto"/>
        <w:jc w:val="both"/>
        <w:rPr>
          <w:rFonts w:ascii="Cambria" w:hAnsi="Cambria"/>
          <w:lang w:eastAsia="el-GR"/>
        </w:rPr>
      </w:pPr>
      <w:r w:rsidRPr="0008280C">
        <w:rPr>
          <w:rFonts w:ascii="Cambria" w:hAnsi="Cambria"/>
          <w:lang w:eastAsia="el-GR"/>
        </w:rPr>
        <w:t xml:space="preserve">Αποδοτικότητα και ποιότητα των υπηρεσιών υγείας. </w:t>
      </w:r>
      <w:proofErr w:type="spellStart"/>
      <w:r w:rsidRPr="0008280C">
        <w:rPr>
          <w:rFonts w:ascii="Cambria" w:hAnsi="Cambria"/>
          <w:lang w:eastAsia="el-GR"/>
        </w:rPr>
        <w:t>΄Εννοια</w:t>
      </w:r>
      <w:proofErr w:type="spellEnd"/>
      <w:r w:rsidRPr="0008280C">
        <w:rPr>
          <w:rFonts w:ascii="Cambria" w:hAnsi="Cambria"/>
          <w:lang w:eastAsia="el-GR"/>
        </w:rPr>
        <w:t xml:space="preserve"> και παράγοντες αποδοτικότητας. Πρακτικές για τη βελτίωση της αποδοτικότητας των υπηρεσιών υγείας. </w:t>
      </w:r>
      <w:proofErr w:type="spellStart"/>
      <w:r w:rsidRPr="0008280C">
        <w:rPr>
          <w:rFonts w:ascii="Cambria" w:hAnsi="Cambria"/>
          <w:lang w:eastAsia="el-GR"/>
        </w:rPr>
        <w:t>΄Εννοια</w:t>
      </w:r>
      <w:proofErr w:type="spellEnd"/>
      <w:r w:rsidRPr="0008280C">
        <w:rPr>
          <w:rFonts w:ascii="Cambria" w:hAnsi="Cambria"/>
          <w:lang w:eastAsia="el-GR"/>
        </w:rPr>
        <w:t xml:space="preserve"> και παράγοντες ποιότητας. Πρακτικές για τη βελτίωση της ποιότητας των υπηρεσιών υγείας.</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07F64" w:rsidRPr="0008280C" w:rsidRDefault="00207F64"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ΒΙΟΣΤΑΤΙΣΤΙΚΗ</w:t>
      </w:r>
    </w:p>
    <w:p w:rsidR="00040BEB" w:rsidRPr="0008280C" w:rsidRDefault="00040BEB" w:rsidP="008170AC">
      <w:pPr>
        <w:pStyle w:val="ad"/>
        <w:spacing w:line="276" w:lineRule="auto"/>
        <w:jc w:val="both"/>
        <w:rPr>
          <w:rFonts w:ascii="Cambria" w:hAnsi="Cambria"/>
        </w:rPr>
      </w:pPr>
      <w:r w:rsidRPr="00207F64">
        <w:rPr>
          <w:rFonts w:ascii="Cambria" w:hAnsi="Cambria"/>
          <w:b/>
          <w:color w:val="C00000"/>
          <w:sz w:val="24"/>
          <w:szCs w:val="24"/>
          <w:u w:val="single"/>
          <w:lang w:eastAsia="el-GR"/>
        </w:rPr>
        <w:t xml:space="preserve">Σκοπός του μαθήματος </w:t>
      </w:r>
      <w:r w:rsidRPr="0008280C">
        <w:rPr>
          <w:rFonts w:ascii="Cambria" w:hAnsi="Cambria"/>
          <w:lang w:eastAsia="el-GR"/>
        </w:rPr>
        <w:t>Να κατανοήσουν οι φοιτητές τα</w:t>
      </w:r>
      <w:r w:rsidRPr="0008280C">
        <w:rPr>
          <w:rFonts w:ascii="Cambria" w:hAnsi="Cambria"/>
        </w:rPr>
        <w:t xml:space="preserve"> βασικά μεθοδολογικά θέματα  που έχουν σχέση με την εφαρμοσμένη έρευνα στις </w:t>
      </w:r>
      <w:proofErr w:type="spellStart"/>
      <w:r w:rsidRPr="0008280C">
        <w:rPr>
          <w:rFonts w:ascii="Cambria" w:hAnsi="Cambria"/>
        </w:rPr>
        <w:t>βιοιατρικές</w:t>
      </w:r>
      <w:proofErr w:type="spellEnd"/>
      <w:r w:rsidRPr="0008280C">
        <w:rPr>
          <w:rFonts w:ascii="Cambria" w:hAnsi="Cambria"/>
        </w:rPr>
        <w:t xml:space="preserve"> επιστήμες. Οι φοιτητές να είναι σε θέση να αναφέρουν :</w:t>
      </w:r>
    </w:p>
    <w:p w:rsidR="00040BEB" w:rsidRPr="0008280C" w:rsidRDefault="00040BEB" w:rsidP="008170AC">
      <w:pPr>
        <w:pStyle w:val="ad"/>
        <w:spacing w:line="276" w:lineRule="auto"/>
        <w:jc w:val="both"/>
        <w:rPr>
          <w:rFonts w:ascii="Cambria" w:hAnsi="Cambria"/>
        </w:rPr>
      </w:pPr>
      <w:r w:rsidRPr="0008280C">
        <w:rPr>
          <w:rFonts w:ascii="Cambria" w:hAnsi="Cambria"/>
        </w:rPr>
        <w:lastRenderedPageBreak/>
        <w:t xml:space="preserve">Τις βασικές έννοιες της περιγραφικής και επαγωγικής στατιστικής. </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Τα κύρια θέματα των επιπέδων </w:t>
      </w:r>
      <w:proofErr w:type="spellStart"/>
      <w:r w:rsidRPr="0008280C">
        <w:rPr>
          <w:rFonts w:ascii="Cambria" w:hAnsi="Cambria"/>
        </w:rPr>
        <w:t>μετρησιμότητας</w:t>
      </w:r>
      <w:proofErr w:type="spellEnd"/>
      <w:r w:rsidRPr="0008280C">
        <w:rPr>
          <w:rFonts w:ascii="Cambria" w:hAnsi="Cambria"/>
        </w:rPr>
        <w:t xml:space="preserve">. </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Τη μεθοδολογική οργάνωση μιας έρευνας και τα βασικά θέματα που απορρέουν από αυτή. </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Τις βασικές τεχνικές δειγματοληψίας και οργάνωσης της έρευνας πεδίου σε </w:t>
      </w:r>
      <w:proofErr w:type="spellStart"/>
      <w:r w:rsidRPr="0008280C">
        <w:rPr>
          <w:rFonts w:ascii="Cambria" w:hAnsi="Cambria"/>
        </w:rPr>
        <w:t>βιοιατρικές</w:t>
      </w:r>
      <w:proofErr w:type="spellEnd"/>
      <w:r w:rsidRPr="0008280C">
        <w:rPr>
          <w:rFonts w:ascii="Cambria" w:hAnsi="Cambria"/>
        </w:rPr>
        <w:t xml:space="preserve"> μελέτες. </w:t>
      </w:r>
    </w:p>
    <w:p w:rsidR="00040BEB" w:rsidRPr="0008280C" w:rsidRDefault="00040BEB" w:rsidP="008170AC">
      <w:pPr>
        <w:pStyle w:val="ad"/>
        <w:spacing w:line="276" w:lineRule="auto"/>
        <w:jc w:val="both"/>
        <w:rPr>
          <w:rFonts w:ascii="Cambria" w:hAnsi="Cambria"/>
        </w:rPr>
      </w:pPr>
      <w:r w:rsidRPr="0008280C">
        <w:rPr>
          <w:rFonts w:ascii="Cambria" w:hAnsi="Cambria"/>
        </w:rPr>
        <w:t>Τον τρόπο παρουσίασης των αποτελεσμάτων μιας έρευνας δια μέσου πινάκων και διαγραμμάτων.</w:t>
      </w:r>
    </w:p>
    <w:p w:rsidR="00040BEB" w:rsidRPr="00207F64" w:rsidRDefault="00040BEB" w:rsidP="008170AC">
      <w:pPr>
        <w:pStyle w:val="ad"/>
        <w:spacing w:line="276" w:lineRule="auto"/>
        <w:jc w:val="both"/>
        <w:rPr>
          <w:rFonts w:ascii="Cambria" w:hAnsi="Cambria"/>
          <w:b/>
          <w:color w:val="C00000"/>
          <w:sz w:val="24"/>
          <w:szCs w:val="24"/>
          <w:u w:val="single"/>
        </w:rPr>
      </w:pPr>
      <w:bookmarkStart w:id="15" w:name="_Toc361567094"/>
      <w:r w:rsidRPr="00207F64">
        <w:rPr>
          <w:rFonts w:ascii="Cambria" w:hAnsi="Cambria"/>
          <w:b/>
          <w:color w:val="C00000"/>
          <w:sz w:val="24"/>
          <w:szCs w:val="24"/>
          <w:u w:val="single"/>
          <w:lang w:eastAsia="el-GR"/>
        </w:rPr>
        <w:t>Διδακτικό περιεχόμενο του μαθήματος</w:t>
      </w:r>
      <w:bookmarkEnd w:id="15"/>
      <w:r w:rsidRPr="00207F64">
        <w:rPr>
          <w:rFonts w:ascii="Cambria" w:hAnsi="Cambria"/>
          <w:b/>
          <w:color w:val="C00000"/>
          <w:sz w:val="24"/>
          <w:szCs w:val="24"/>
          <w:u w:val="single"/>
        </w:rPr>
        <w:t xml:space="preserve"> </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Εισαγωγικές έννοιες</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Περίγραμμα βιομετρικής έρευνας.</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Συλλογή βιομετρικού υλικού (απογραφές –συνεχείς εγγραφές, ειδικές έρευνες, δειγματοληψίες ).</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Επεξεργασία των στοιχείων.</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Παρουσίαση του υλικού ( Πίνακες – Διαγράμματα ).</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Περιγραφική στατιστική ( μελέτη των κατανομών συχνοτήτων).</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Μεθοδολογία στατιστικής μελέτης ποσοτικών χαρακτηριστικών.</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Μελέτη στατιστικής μελέτης ποιοτικών χαρακτηριστικών.</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Συσχέτιση και εξάρτηση.</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Μη παραμετρικές μέθοδοι.</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Στοιχεία λογισμού των πιθανοτήτων.</w:t>
      </w:r>
    </w:p>
    <w:p w:rsidR="00040BEB" w:rsidRPr="0008280C" w:rsidRDefault="00040BEB" w:rsidP="00061911">
      <w:pPr>
        <w:pStyle w:val="ad"/>
        <w:numPr>
          <w:ilvl w:val="0"/>
          <w:numId w:val="44"/>
        </w:numPr>
        <w:spacing w:line="276" w:lineRule="auto"/>
        <w:jc w:val="both"/>
        <w:rPr>
          <w:rFonts w:ascii="Cambria" w:hAnsi="Cambria"/>
        </w:rPr>
      </w:pPr>
      <w:r w:rsidRPr="0008280C">
        <w:rPr>
          <w:rFonts w:ascii="Cambria" w:hAnsi="Cambria"/>
        </w:rPr>
        <w:t xml:space="preserve">Μεθοδολογία πειραματισμού και </w:t>
      </w:r>
      <w:proofErr w:type="spellStart"/>
      <w:r w:rsidRPr="0008280C">
        <w:rPr>
          <w:rFonts w:ascii="Cambria" w:hAnsi="Cambria"/>
        </w:rPr>
        <w:t>βιοαναλύσεων</w:t>
      </w:r>
      <w:proofErr w:type="spellEnd"/>
      <w:r w:rsidRPr="0008280C">
        <w:rPr>
          <w:rFonts w:ascii="Cambria" w:hAnsi="Cambria"/>
        </w:rPr>
        <w:t>.(12</w:t>
      </w:r>
      <w:r w:rsidRPr="0008280C">
        <w:rPr>
          <w:rFonts w:ascii="Cambria" w:hAnsi="Cambria"/>
          <w:vertAlign w:val="superscript"/>
        </w:rPr>
        <w:t xml:space="preserve">η </w:t>
      </w:r>
      <w:r w:rsidRPr="0008280C">
        <w:rPr>
          <w:rFonts w:ascii="Cambria" w:hAnsi="Cambria"/>
        </w:rPr>
        <w:t>-13</w:t>
      </w:r>
      <w:r w:rsidRPr="0008280C">
        <w:rPr>
          <w:rFonts w:ascii="Cambria" w:hAnsi="Cambria"/>
          <w:vertAlign w:val="superscript"/>
        </w:rPr>
        <w:t>η</w:t>
      </w:r>
      <w:r w:rsidRPr="0008280C">
        <w:rPr>
          <w:rFonts w:ascii="Cambria" w:hAnsi="Cambria"/>
        </w:rPr>
        <w:t xml:space="preserve"> εβδομάδα) </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07F64" w:rsidRPr="0008280C" w:rsidRDefault="00207F64"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ΕΠΙΔΗΜΙΟΛΟΓΙΑ</w:t>
      </w:r>
    </w:p>
    <w:p w:rsidR="0094579E" w:rsidRDefault="0094579E" w:rsidP="008170AC">
      <w:pPr>
        <w:pStyle w:val="ad"/>
        <w:spacing w:line="276" w:lineRule="auto"/>
        <w:jc w:val="both"/>
        <w:rPr>
          <w:rFonts w:ascii="Cambria" w:hAnsi="Cambria"/>
          <w:b/>
          <w:color w:val="800000"/>
          <w:sz w:val="28"/>
          <w:szCs w:val="28"/>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εξοικειωθούν οι φοιτητές με την έννοια της επιδημιολογίας και την πρακτική εφαρμογή της στο χώρο της υγείας. Επιπλέον, να αποκτήσουν γνώση του τρόπου σχεδιασμού μιας επιδημιολογικής έρευνας και των εργαλείων μέτρησης και αξιολόγησης των επιδημιολογικών δεδομένων.</w:t>
      </w:r>
    </w:p>
    <w:p w:rsidR="0094579E"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w:t>
      </w:r>
    </w:p>
    <w:p w:rsidR="0094579E" w:rsidRDefault="0094579E" w:rsidP="008170AC">
      <w:pPr>
        <w:pStyle w:val="ad"/>
        <w:spacing w:line="276" w:lineRule="auto"/>
        <w:jc w:val="both"/>
        <w:rPr>
          <w:rFonts w:ascii="Cambria" w:hAnsi="Cambria"/>
          <w:b/>
          <w:color w:val="C00000"/>
          <w:sz w:val="24"/>
          <w:szCs w:val="24"/>
          <w:u w:val="single"/>
          <w:lang w:eastAsia="el-GR"/>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Περιγράφονται η έννοια της επιδημιολογίας και η χρησιμότητά της, τα είδη επιδημιολογικών ερευνών, οι δείκτες νοσηρότητας και θνητότητας, ο τρόπος αξιολόγησης της ευαισθησίας και της ειδικότητας καθώς και της αυθεντικότητας των επιδημιολογικών ερευνών. Αναλυτικά:</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Ορισμός επιδημιολογίας, πεδία ενδιαφέροντος επιδημιολογίας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Σκοποί και χρήσεις της, σχέση της με την προληπτική ιατρική</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Νόσος και διάγνωση</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Ειδικότητα, ευαισθησία, ασκήσεις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Μέτρα συχνότητας νόσων</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Δείκτες νοσηρότητας και θνησιμότητας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Ασκήσεις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Αναλυτικές και περιγραφικές επιδημιολογικές μελέτες, είδη πληθυσμού, δειγματοληψία</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Διαμόρφωση και έλεγχος αιτιολογικών υποθέσεων</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Προοπτικές έρευνες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Αναδρομικές έρευνες</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Αυθεντικότητα επιδημιολογικών ερευνών, κύριες πηγές συστηματικών σφαλμάτων</w:t>
      </w:r>
    </w:p>
    <w:p w:rsidR="00040BEB" w:rsidRPr="0008280C" w:rsidRDefault="00040BEB" w:rsidP="00061911">
      <w:pPr>
        <w:pStyle w:val="ad"/>
        <w:numPr>
          <w:ilvl w:val="0"/>
          <w:numId w:val="45"/>
        </w:numPr>
        <w:spacing w:line="276" w:lineRule="auto"/>
        <w:jc w:val="both"/>
        <w:rPr>
          <w:rFonts w:ascii="Cambria" w:hAnsi="Cambria"/>
          <w:lang w:eastAsia="el-GR"/>
        </w:rPr>
      </w:pPr>
      <w:r w:rsidRPr="0008280C">
        <w:rPr>
          <w:rFonts w:ascii="Cambria" w:hAnsi="Cambria"/>
          <w:lang w:eastAsia="el-GR"/>
        </w:rPr>
        <w:t>Ασκήσεις</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 και προαιρετική γραπτή εργασία.</w:t>
      </w:r>
    </w:p>
    <w:p w:rsidR="00207F64" w:rsidRDefault="00207F64" w:rsidP="008170AC">
      <w:pPr>
        <w:pStyle w:val="ad"/>
        <w:spacing w:line="276" w:lineRule="auto"/>
        <w:jc w:val="both"/>
        <w:rPr>
          <w:rFonts w:ascii="Cambria" w:hAnsi="Cambria"/>
          <w:lang w:eastAsia="el-GR"/>
        </w:rPr>
      </w:pPr>
    </w:p>
    <w:p w:rsidR="00207F64" w:rsidRPr="0008280C" w:rsidRDefault="00207F64"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ΧΕΙΡΟΥΡΓΙΚΗ ΙΙ</w:t>
      </w:r>
    </w:p>
    <w:p w:rsidR="00207F64" w:rsidRPr="00207F64" w:rsidRDefault="00207F64" w:rsidP="008170AC">
      <w:pPr>
        <w:pStyle w:val="ad"/>
        <w:spacing w:line="276" w:lineRule="auto"/>
        <w:jc w:val="both"/>
        <w:rPr>
          <w:rFonts w:ascii="Cambria" w:hAnsi="Cambria"/>
          <w:b/>
          <w:color w:val="800000"/>
          <w:sz w:val="28"/>
          <w:szCs w:val="28"/>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παρέχει στους φοιτητές γνώσεις ώστε να αναγνωρίζουν τη σημειολογία των χειρουργικών παθήσεων και κακώσεων του </w:t>
      </w:r>
      <w:proofErr w:type="spellStart"/>
      <w:r w:rsidRPr="0008280C">
        <w:rPr>
          <w:rFonts w:ascii="Cambria" w:hAnsi="Cambria"/>
          <w:lang w:eastAsia="el-GR"/>
        </w:rPr>
        <w:t>μυοσκελετικού</w:t>
      </w:r>
      <w:proofErr w:type="spellEnd"/>
      <w:r w:rsidRPr="0008280C">
        <w:rPr>
          <w:rFonts w:ascii="Cambria" w:hAnsi="Cambria"/>
          <w:lang w:eastAsia="el-GR"/>
        </w:rPr>
        <w:t xml:space="preserve">, ουροποιητικού, ΚΝΣ καθώς και αυτή του </w:t>
      </w:r>
      <w:proofErr w:type="spellStart"/>
      <w:r w:rsidRPr="0008280C">
        <w:rPr>
          <w:rFonts w:ascii="Cambria" w:hAnsi="Cambria"/>
          <w:lang w:eastAsia="el-GR"/>
        </w:rPr>
        <w:t>πολυτραυματία</w:t>
      </w:r>
      <w:proofErr w:type="spellEnd"/>
      <w:r w:rsidRPr="0008280C">
        <w:rPr>
          <w:rFonts w:ascii="Cambria" w:hAnsi="Cambria"/>
          <w:lang w:eastAsia="el-GR"/>
        </w:rPr>
        <w:t xml:space="preserve"> ώστε να παρέχουν την κατάλληλη νοσηλευτική φροντίδα</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lastRenderedPageBreak/>
        <w:t> Διδακτικό περιεχόμενο</w:t>
      </w:r>
    </w:p>
    <w:p w:rsidR="00040BEB" w:rsidRPr="0008280C" w:rsidRDefault="00040BEB" w:rsidP="00061911">
      <w:pPr>
        <w:pStyle w:val="ad"/>
        <w:numPr>
          <w:ilvl w:val="0"/>
          <w:numId w:val="46"/>
        </w:numPr>
        <w:spacing w:line="276" w:lineRule="auto"/>
        <w:jc w:val="both"/>
        <w:rPr>
          <w:rFonts w:ascii="Cambria" w:hAnsi="Cambria"/>
          <w:lang w:eastAsia="el-GR"/>
        </w:rPr>
      </w:pPr>
      <w:r w:rsidRPr="0008280C">
        <w:rPr>
          <w:rFonts w:ascii="Cambria" w:hAnsi="Cambria"/>
          <w:lang w:eastAsia="el-GR"/>
        </w:rPr>
        <w:t xml:space="preserve">ΟΡΘΟΠΑΙΔΙΚΗ: κακώσεις </w:t>
      </w:r>
      <w:proofErr w:type="spellStart"/>
      <w:r w:rsidRPr="0008280C">
        <w:rPr>
          <w:rFonts w:ascii="Cambria" w:hAnsi="Cambria"/>
          <w:lang w:eastAsia="el-GR"/>
        </w:rPr>
        <w:t>μυοσκελετικού</w:t>
      </w:r>
      <w:proofErr w:type="spellEnd"/>
      <w:r w:rsidRPr="0008280C">
        <w:rPr>
          <w:rFonts w:ascii="Cambria" w:hAnsi="Cambria"/>
          <w:lang w:eastAsia="el-GR"/>
        </w:rPr>
        <w:t xml:space="preserve"> συστήματος - κακώσεις σκελετού παίδων ιδιαιτερότητες. Επιπλοκές οστικών καταγμάτων - αντιμετώπισης. Επιμέρους κατάγματα σκελετού ενηλίκου - παθήσεις και αντιμετώπιση αυτών (1</w:t>
      </w:r>
      <w:r w:rsidRPr="0008280C">
        <w:rPr>
          <w:rFonts w:ascii="Cambria" w:hAnsi="Cambria"/>
          <w:vertAlign w:val="superscript"/>
          <w:lang w:eastAsia="el-GR"/>
        </w:rPr>
        <w:t>η</w:t>
      </w:r>
      <w:r w:rsidRPr="0008280C">
        <w:rPr>
          <w:rFonts w:ascii="Cambria" w:hAnsi="Cambria"/>
          <w:lang w:eastAsia="el-GR"/>
        </w:rPr>
        <w:t xml:space="preserve">  - 5</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6"/>
        </w:numPr>
        <w:spacing w:line="276" w:lineRule="auto"/>
        <w:jc w:val="both"/>
        <w:rPr>
          <w:rFonts w:ascii="Cambria" w:hAnsi="Cambria"/>
          <w:lang w:eastAsia="el-GR"/>
        </w:rPr>
      </w:pPr>
      <w:r w:rsidRPr="0008280C">
        <w:rPr>
          <w:rFonts w:ascii="Cambria" w:hAnsi="Cambria"/>
          <w:lang w:eastAsia="el-GR"/>
        </w:rPr>
        <w:t xml:space="preserve">ΝΕΥΡΟΧΕΙΡΟΥΡΓΙΚΗ: κακώσεις Κ.Ν.Σ. </w:t>
      </w:r>
      <w:proofErr w:type="spellStart"/>
      <w:r w:rsidRPr="0008280C">
        <w:rPr>
          <w:rFonts w:ascii="Cambria" w:hAnsi="Cambria"/>
          <w:lang w:eastAsia="el-GR"/>
        </w:rPr>
        <w:t>Επισκληρίδιο</w:t>
      </w:r>
      <w:proofErr w:type="spellEnd"/>
      <w:r w:rsidRPr="0008280C">
        <w:rPr>
          <w:rFonts w:ascii="Cambria" w:hAnsi="Cambria"/>
          <w:lang w:eastAsia="el-GR"/>
        </w:rPr>
        <w:t xml:space="preserve"> - </w:t>
      </w:r>
      <w:proofErr w:type="spellStart"/>
      <w:r w:rsidRPr="0008280C">
        <w:rPr>
          <w:rFonts w:ascii="Cambria" w:hAnsi="Cambria"/>
          <w:lang w:eastAsia="el-GR"/>
        </w:rPr>
        <w:t>υποσκληρίδιο</w:t>
      </w:r>
      <w:proofErr w:type="spellEnd"/>
      <w:r w:rsidRPr="0008280C">
        <w:rPr>
          <w:rFonts w:ascii="Cambria" w:hAnsi="Cambria"/>
          <w:lang w:eastAsia="el-GR"/>
        </w:rPr>
        <w:t xml:space="preserve"> αιμάτωμα εγκεφάλου- εγκεφαλικό οίδημα. Κακώσεις σπονδυλικής στήλης. Κλίμακα </w:t>
      </w:r>
      <w:proofErr w:type="spellStart"/>
      <w:r w:rsidRPr="0008280C">
        <w:rPr>
          <w:rFonts w:ascii="Cambria" w:hAnsi="Cambria"/>
          <w:lang w:eastAsia="el-GR"/>
        </w:rPr>
        <w:t>Γλασκωβης</w:t>
      </w:r>
      <w:proofErr w:type="spellEnd"/>
      <w:r w:rsidRPr="0008280C">
        <w:rPr>
          <w:rFonts w:ascii="Cambria" w:hAnsi="Cambria"/>
          <w:lang w:eastAsia="el-GR"/>
        </w:rPr>
        <w:t xml:space="preserve"> (6</w:t>
      </w:r>
      <w:r w:rsidRPr="0008280C">
        <w:rPr>
          <w:rFonts w:ascii="Cambria" w:hAnsi="Cambria"/>
          <w:vertAlign w:val="superscript"/>
          <w:lang w:eastAsia="el-GR"/>
        </w:rPr>
        <w:t>η</w:t>
      </w:r>
      <w:r w:rsidRPr="0008280C">
        <w:rPr>
          <w:rFonts w:ascii="Cambria" w:hAnsi="Cambria"/>
          <w:lang w:eastAsia="el-GR"/>
        </w:rPr>
        <w:t xml:space="preserve">  - 9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6"/>
        </w:numPr>
        <w:spacing w:line="276" w:lineRule="auto"/>
        <w:jc w:val="both"/>
        <w:rPr>
          <w:rFonts w:ascii="Cambria" w:hAnsi="Cambria"/>
          <w:lang w:eastAsia="el-GR"/>
        </w:rPr>
      </w:pPr>
      <w:r w:rsidRPr="0008280C">
        <w:rPr>
          <w:rFonts w:ascii="Cambria" w:hAnsi="Cambria"/>
          <w:lang w:eastAsia="el-GR"/>
        </w:rPr>
        <w:t xml:space="preserve">ΟΥΡΟΛΟΓΙΑ: παθήσεις ουροποιητικού συστήματος συμπτώματα γενικά τοπικά - φυσιολογία ουροποιητικού – </w:t>
      </w:r>
      <w:proofErr w:type="spellStart"/>
      <w:r w:rsidRPr="0008280C">
        <w:rPr>
          <w:rFonts w:ascii="Cambria" w:hAnsi="Cambria"/>
          <w:lang w:eastAsia="el-GR"/>
        </w:rPr>
        <w:t>ουρολοιμόξεις</w:t>
      </w:r>
      <w:proofErr w:type="spellEnd"/>
      <w:r w:rsidRPr="0008280C">
        <w:rPr>
          <w:rFonts w:ascii="Cambria" w:hAnsi="Cambria"/>
          <w:lang w:eastAsia="el-GR"/>
        </w:rPr>
        <w:t xml:space="preserve"> – παθήσεις νεφρών και προστάτη (10</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46"/>
        </w:numPr>
        <w:spacing w:line="276" w:lineRule="auto"/>
        <w:jc w:val="both"/>
        <w:rPr>
          <w:rFonts w:ascii="Cambria" w:hAnsi="Cambria"/>
          <w:lang w:eastAsia="el-GR"/>
        </w:rPr>
      </w:pPr>
      <w:r w:rsidRPr="0008280C">
        <w:rPr>
          <w:rFonts w:ascii="Cambria" w:hAnsi="Cambria"/>
          <w:lang w:eastAsia="el-GR"/>
        </w:rPr>
        <w:t>ΠΟΛΥΤΡΑΥΜΑ- ΠΟΛΥΤΡΑΥΜΑΤΙΑΣ: Προτεραιότητες και αντιμετώπισης - κακώσεις θώρακα- κοιλίας - σκελετού. Νοσηλευτική φροντίδα (12</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Pr="0008280C" w:rsidRDefault="00CB199D" w:rsidP="008170AC">
      <w:pPr>
        <w:pStyle w:val="ad"/>
        <w:spacing w:line="276" w:lineRule="auto"/>
        <w:jc w:val="both"/>
        <w:rPr>
          <w:rFonts w:ascii="Cambria" w:hAnsi="Cambria"/>
          <w:lang w:eastAsia="el-GR"/>
        </w:rPr>
      </w:pPr>
      <w:r>
        <w:rPr>
          <w:rFonts w:ascii="Cambria" w:hAnsi="Cambria"/>
          <w:noProof/>
          <w:lang w:eastAsia="el-GR"/>
        </w:rPr>
        <w:pict>
          <v:roundrect id="_x0000_s1096" style="position:absolute;left:0;text-align:left;margin-left:-15pt;margin-top:177.75pt;width:172.5pt;height:39pt;z-index:251713536;mso-position-vertical-relative:margin" arcsize="10923f" fillcolor="#ffc000" strokecolor="gray [1629]" strokeweight="1pt">
            <v:fill color2="#fbeec9 [3214]" angle="-135" focusposition="1" focussize="" type="gradient"/>
            <v:shadow on="t" type="perspective" color="#524a37 [1608]" offset="1pt" offset2="-3pt"/>
            <o:extrusion v:ext="view" backdepth="1in" color="#fcc" viewpoint="0,34.72222mm" viewpointorigin="0,.5" skewangle="90" lightposition="-50000" lightposition2="50000" type="perspective"/>
            <v:textbox>
              <w:txbxContent>
                <w:p w:rsidR="00893C3A" w:rsidRPr="006C5626" w:rsidRDefault="00893C3A">
                  <w:pPr>
                    <w:rPr>
                      <w:rFonts w:ascii="Cambria" w:hAnsi="Cambria"/>
                      <w:b/>
                      <w:color w:val="C00000"/>
                      <w:sz w:val="28"/>
                      <w:szCs w:val="28"/>
                    </w:rPr>
                  </w:pPr>
                  <w:r w:rsidRPr="006C5626">
                    <w:rPr>
                      <w:rFonts w:ascii="Cambria" w:hAnsi="Cambria"/>
                      <w:b/>
                      <w:color w:val="C00000"/>
                      <w:sz w:val="28"/>
                      <w:szCs w:val="28"/>
                    </w:rPr>
                    <w:t>Ε΄ ΕΞΑΜΗΝΟ</w:t>
                  </w:r>
                </w:p>
              </w:txbxContent>
            </v:textbox>
            <w10:wrap anchory="margin"/>
          </v:roundrect>
        </w:pict>
      </w:r>
    </w:p>
    <w:p w:rsidR="006C5626" w:rsidRDefault="006C5626" w:rsidP="008170AC">
      <w:pPr>
        <w:pStyle w:val="ad"/>
        <w:spacing w:line="276" w:lineRule="auto"/>
        <w:jc w:val="both"/>
        <w:rPr>
          <w:rFonts w:ascii="Cambria" w:hAnsi="Cambria"/>
          <w:color w:val="800000"/>
        </w:rPr>
      </w:pPr>
    </w:p>
    <w:p w:rsidR="00207F64" w:rsidRDefault="00207F64" w:rsidP="008170AC">
      <w:pPr>
        <w:pStyle w:val="ad"/>
        <w:spacing w:line="276" w:lineRule="auto"/>
        <w:jc w:val="both"/>
        <w:rPr>
          <w:rFonts w:ascii="Cambria" w:hAnsi="Cambria"/>
          <w:color w:val="800000"/>
        </w:rPr>
      </w:pPr>
    </w:p>
    <w:p w:rsidR="00207F64" w:rsidRDefault="00207F64" w:rsidP="008170AC">
      <w:pPr>
        <w:pStyle w:val="ad"/>
        <w:spacing w:line="276" w:lineRule="auto"/>
        <w:jc w:val="both"/>
        <w:rPr>
          <w:rFonts w:ascii="Cambria" w:hAnsi="Cambria"/>
          <w:color w:val="800000"/>
        </w:rPr>
      </w:pPr>
    </w:p>
    <w:p w:rsidR="00207F64" w:rsidRDefault="00207F64" w:rsidP="008170AC">
      <w:pPr>
        <w:pStyle w:val="ad"/>
        <w:spacing w:line="276" w:lineRule="auto"/>
        <w:jc w:val="both"/>
        <w:rPr>
          <w:rFonts w:ascii="Cambria" w:hAnsi="Cambria"/>
          <w:color w:val="800000"/>
        </w:rPr>
      </w:pPr>
    </w:p>
    <w:p w:rsidR="00207F64" w:rsidRDefault="00207F64" w:rsidP="008170AC">
      <w:pPr>
        <w:pStyle w:val="ad"/>
        <w:spacing w:line="276" w:lineRule="auto"/>
        <w:jc w:val="both"/>
        <w:rPr>
          <w:rFonts w:ascii="Cambria" w:hAnsi="Cambria"/>
          <w:color w:val="800000"/>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 xml:space="preserve">ΠΑΙΔΙΑΤΡΙΚΗ ΝΟΣΗΛΕΥΤΙΚΗ ΘΕΩΡΙΑ </w:t>
      </w:r>
      <w:r w:rsidR="00207F64">
        <w:rPr>
          <w:rFonts w:ascii="Cambria" w:hAnsi="Cambria"/>
          <w:b/>
          <w:color w:val="800000"/>
          <w:sz w:val="28"/>
          <w:szCs w:val="28"/>
        </w:rPr>
        <w:t>–</w:t>
      </w:r>
      <w:r w:rsidRPr="00207F64">
        <w:rPr>
          <w:rFonts w:ascii="Cambria" w:hAnsi="Cambria"/>
          <w:b/>
          <w:color w:val="800000"/>
          <w:sz w:val="28"/>
          <w:szCs w:val="28"/>
        </w:rPr>
        <w:t>ΕΡΓΑΣΤΗΡΙΟ</w:t>
      </w:r>
    </w:p>
    <w:p w:rsidR="00207F64" w:rsidRPr="00207F64" w:rsidRDefault="00207F64" w:rsidP="008170AC">
      <w:pPr>
        <w:pStyle w:val="ad"/>
        <w:spacing w:line="276" w:lineRule="auto"/>
        <w:jc w:val="both"/>
        <w:rPr>
          <w:rFonts w:ascii="Cambria" w:hAnsi="Cambria"/>
          <w:b/>
          <w:color w:val="800000"/>
          <w:sz w:val="28"/>
          <w:szCs w:val="28"/>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Με την θεωρητική διδασκαλία οι φοιτητές θα αποκτήσουν  τις απαραίτητες γνώσεις που αφορούν στην παιδιατρική νοσηλευτική ώστε να είναι σε θέση να εφαρμόσουν τη νοσηλευτική διεργασία σε ασθενείς από τη νεογνική ηλικία μέχρι την εφηβεία. Επίσης, οι φοιτητές θα πρέπει να γνωρίζουν βασικές αρχές της μαιευτικής νοσηλευτικής όπως η σύλληψη, η εγκυμοσύνη, η φυσιολογία και παθολογία της κύησης, ο προγεννητικός έλεγχος, η διαδικασία και επιπλοκές του τοκετού και να γνωρίζουν πως να αξιολογούν και να υποστηρίζουν  μια έγκυο, μια επίτοκο και μια γυναίκα στην περίοδο της λοχείας.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Στο εργαστηριακό μέρος οι φοιτητές  θα αποκτήσουν τις γνώσεις και τις  δεξιότητες που είναι απαραίτητες για την περίθαλψη των παιδιών και νεογνών. </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lastRenderedPageBreak/>
        <w:t> Διδακτικό περιεχόμενο του μαθήματος</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 xml:space="preserve">Φυσική και Αναπτυξιακή αξιολόγηση του παιδιού </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Βασικές αρχές διαμόρφωσης παιδιατρικού νοσηλευτικού ιστορικού υγείας με βάση τη φυσική εξέταση του παιδιού</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Προσαρμογή στην εξωμήτρια ζωή και αξιολόγηση νεογνού</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Προβλήματα υγείας σε νεογνά</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Μαιευτική Νοσηλευτική – σύλληψη, εγκυμοσύνη, προγεννητικός έλεγχος τοκετός, λοχεία</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Παθήσεις του Αναπνευστικού Συστήματος στα παιδιά</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Παθήσεις του Ουροποιητικού Συστήματος στα παιδιά</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Παθήσεις του Αιμοποιητικού Συστήματος στα παιδιά</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Νευρολογικές παθήσεις στα παιδιά</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 xml:space="preserve">Παιδοχειρουργική νοσηλευτική – </w:t>
      </w:r>
      <w:proofErr w:type="spellStart"/>
      <w:r w:rsidRPr="0008280C">
        <w:rPr>
          <w:rFonts w:ascii="Cambria" w:hAnsi="Cambria"/>
          <w:lang w:eastAsia="el-GR"/>
        </w:rPr>
        <w:t>προεγχειρητική</w:t>
      </w:r>
      <w:proofErr w:type="spellEnd"/>
      <w:r w:rsidRPr="0008280C">
        <w:rPr>
          <w:rFonts w:ascii="Cambria" w:hAnsi="Cambria"/>
          <w:lang w:eastAsia="el-GR"/>
        </w:rPr>
        <w:t>, μετεγχειρητική προετοιμασία, επιπλοκές, αξιολόγηση, παρέμβαση κλπ</w:t>
      </w:r>
    </w:p>
    <w:p w:rsidR="00040BEB" w:rsidRPr="0008280C" w:rsidRDefault="00040BEB" w:rsidP="00061911">
      <w:pPr>
        <w:pStyle w:val="ad"/>
        <w:numPr>
          <w:ilvl w:val="0"/>
          <w:numId w:val="47"/>
        </w:numPr>
        <w:spacing w:line="276" w:lineRule="auto"/>
        <w:jc w:val="both"/>
        <w:rPr>
          <w:rFonts w:ascii="Cambria" w:hAnsi="Cambria"/>
          <w:lang w:eastAsia="el-GR"/>
        </w:rPr>
      </w:pPr>
      <w:proofErr w:type="spellStart"/>
      <w:r w:rsidRPr="0008280C">
        <w:rPr>
          <w:rFonts w:ascii="Cambria" w:hAnsi="Cambria"/>
          <w:lang w:eastAsia="el-GR"/>
        </w:rPr>
        <w:t>Παιδοογκολογική</w:t>
      </w:r>
      <w:proofErr w:type="spellEnd"/>
      <w:r w:rsidRPr="0008280C">
        <w:rPr>
          <w:rFonts w:ascii="Cambria" w:hAnsi="Cambria"/>
          <w:lang w:eastAsia="el-GR"/>
        </w:rPr>
        <w:t xml:space="preserve"> Νοσηλευτική – εφαρμογή και επιπλοκές χημειοθεραπείας, νοσηλευτικές παρεμβάσεις σε παιδί με κακοήθεια κλπ</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 xml:space="preserve">Διαγνωστικές εξετάσεις στα παιδιά- τεστ ιδρώτα, τεστ </w:t>
      </w:r>
      <w:proofErr w:type="spellStart"/>
      <w:r w:rsidRPr="0008280C">
        <w:rPr>
          <w:rFonts w:ascii="Cambria" w:hAnsi="Cambria"/>
          <w:lang w:eastAsia="el-GR"/>
        </w:rPr>
        <w:t>ξυλόζης</w:t>
      </w:r>
      <w:proofErr w:type="spellEnd"/>
      <w:r w:rsidRPr="0008280C">
        <w:rPr>
          <w:rFonts w:ascii="Cambria" w:hAnsi="Cambria"/>
          <w:lang w:eastAsia="el-GR"/>
        </w:rPr>
        <w:t xml:space="preserve">, λακτόζης, ΗΕΓ, διαγνωστικές αιματολογικές εξετάσεις </w:t>
      </w:r>
    </w:p>
    <w:p w:rsidR="00040BEB" w:rsidRPr="0008280C" w:rsidRDefault="00040BEB" w:rsidP="00061911">
      <w:pPr>
        <w:pStyle w:val="ad"/>
        <w:numPr>
          <w:ilvl w:val="0"/>
          <w:numId w:val="47"/>
        </w:numPr>
        <w:spacing w:line="276" w:lineRule="auto"/>
        <w:jc w:val="both"/>
        <w:rPr>
          <w:rFonts w:ascii="Cambria" w:hAnsi="Cambria"/>
          <w:lang w:eastAsia="el-GR"/>
        </w:rPr>
      </w:pPr>
      <w:r w:rsidRPr="0008280C">
        <w:rPr>
          <w:rFonts w:ascii="Cambria" w:hAnsi="Cambria"/>
          <w:lang w:eastAsia="el-GR"/>
        </w:rPr>
        <w:t>Ψυχοκοινωνικά προβλήματα  στην παιδική ηλικία -αυτισμός, δυσλεξία, σχιζοφρένεια, βουλιμία, κατάθλιψη</w:t>
      </w: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Μέθοδος αξιολόγησης</w:t>
      </w:r>
    </w:p>
    <w:p w:rsidR="00207F64"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   </w:t>
      </w:r>
    </w:p>
    <w:p w:rsidR="00040BEB" w:rsidRPr="00207F64" w:rsidRDefault="00040BEB" w:rsidP="008170AC">
      <w:pPr>
        <w:pStyle w:val="ad"/>
        <w:spacing w:line="276" w:lineRule="auto"/>
        <w:jc w:val="both"/>
        <w:rPr>
          <w:rFonts w:ascii="Cambria" w:hAnsi="Cambria"/>
          <w:b/>
          <w:color w:val="800000"/>
          <w:sz w:val="24"/>
          <w:szCs w:val="24"/>
          <w:lang w:eastAsia="el-GR"/>
        </w:rPr>
      </w:pPr>
      <w:r w:rsidRPr="00207F64">
        <w:rPr>
          <w:rFonts w:ascii="Cambria" w:hAnsi="Cambria"/>
          <w:b/>
          <w:color w:val="800000"/>
          <w:sz w:val="24"/>
          <w:szCs w:val="24"/>
          <w:lang w:eastAsia="el-GR"/>
        </w:rPr>
        <w:t> </w:t>
      </w:r>
      <w:bookmarkStart w:id="16" w:name="_GoBack"/>
      <w:bookmarkEnd w:id="16"/>
      <w:r w:rsidRPr="00207F64">
        <w:rPr>
          <w:rFonts w:ascii="Cambria" w:hAnsi="Cambria"/>
          <w:b/>
          <w:color w:val="800000"/>
          <w:sz w:val="24"/>
          <w:szCs w:val="24"/>
          <w:lang w:eastAsia="el-GR"/>
        </w:rPr>
        <w:t xml:space="preserve">ΕΡΓΑΣΤΗΡΙΟ </w:t>
      </w:r>
    </w:p>
    <w:p w:rsidR="00207F64" w:rsidRPr="0008280C" w:rsidRDefault="00207F64" w:rsidP="008170AC">
      <w:pPr>
        <w:pStyle w:val="ad"/>
        <w:spacing w:line="276" w:lineRule="auto"/>
        <w:jc w:val="both"/>
        <w:rPr>
          <w:rFonts w:ascii="Cambria" w:hAnsi="Cambria"/>
          <w:color w:val="800000"/>
          <w:lang w:eastAsia="el-GR"/>
        </w:rPr>
      </w:pPr>
    </w:p>
    <w:p w:rsidR="00040BEB" w:rsidRPr="00207F64" w:rsidRDefault="00040BEB" w:rsidP="008170AC">
      <w:pPr>
        <w:pStyle w:val="ad"/>
        <w:spacing w:line="276" w:lineRule="auto"/>
        <w:jc w:val="both"/>
        <w:rPr>
          <w:rFonts w:ascii="Cambria" w:hAnsi="Cambria"/>
          <w:b/>
          <w:color w:val="C00000"/>
          <w:sz w:val="24"/>
          <w:szCs w:val="24"/>
          <w:u w:val="single"/>
          <w:lang w:eastAsia="el-GR"/>
        </w:rPr>
      </w:pPr>
      <w:r w:rsidRPr="00207F64">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 xml:space="preserve">Χορήγηση  φαρμάκων – Γενικές αρχές </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Χορήγηση φαρμάκων από το στόμα, από το  ορθό, εισπνοές, ενσταλάξεις φαρμάκων στα αυτιά &amp; τους  οφθαλμούς</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Χορήγηση φαρμάκων – υπολογισμός δοσολογίας φαρμάκων - ενδομυϊκή ένεση</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Χορήγηση παρεντερικών φαρμάκων-Χορήγηση διαλυμάτων</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Ζωτικά σημεία (Λήψη αρτηριακής πίεσης, σφίξεων, μέτρηση αναπνοής, θερμομέτρηση)-πυρετός-</w:t>
      </w:r>
      <w:proofErr w:type="spellStart"/>
      <w:r w:rsidRPr="0008280C">
        <w:rPr>
          <w:rFonts w:ascii="Cambria" w:hAnsi="Cambria"/>
          <w:lang w:eastAsia="el-GR"/>
        </w:rPr>
        <w:t>Αντιμετώπι</w:t>
      </w:r>
      <w:proofErr w:type="spellEnd"/>
      <w:r w:rsidRPr="0008280C">
        <w:rPr>
          <w:rFonts w:ascii="Cambria" w:hAnsi="Cambria"/>
          <w:lang w:eastAsia="el-GR"/>
        </w:rPr>
        <w:t>ση πυρετού</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Λήψη εργαστηριακών εκκριμάτων (καλλιέργεια ούρων, αίματος, κοπράνων, φαρυγγικού επιχρίσματος, ρινικού επιχρίσματος, υγρών τραύματος,   αναπνευστικών εκκρίσεων, πτυέλων, συλλογή ούρων 24ώρου)</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lastRenderedPageBreak/>
        <w:t>Πρόωρα νεογνά -Ρύθμιση και λειτουργία θερμοκοιτίδας, φροντίδα νεογνού στην θερμοκοιτίδα (ανοικτή-</w:t>
      </w:r>
      <w:proofErr w:type="spellStart"/>
      <w:r w:rsidRPr="0008280C">
        <w:rPr>
          <w:rFonts w:ascii="Cambria" w:hAnsi="Cambria"/>
          <w:lang w:eastAsia="el-GR"/>
        </w:rPr>
        <w:t>κλειστ</w:t>
      </w:r>
      <w:proofErr w:type="spellEnd"/>
      <w:r w:rsidRPr="0008280C">
        <w:rPr>
          <w:rFonts w:ascii="Cambria" w:hAnsi="Cambria"/>
          <w:lang w:eastAsia="el-GR"/>
        </w:rPr>
        <w:t>ή)</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Φωτοθεραπεία – Αφαιμαξομετάγγιση</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 xml:space="preserve">Μητρικός θηλασμός (προετοιμασία, θέση, στάση) - επίδειξη </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Τεχνητή διατροφή</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Περιποίηση νεογνού μετά τον τοκετό, αξιολόγηση νεογνού, χειρισμός -Εργαστηριακές και διαγνωστικές εξετάσεις νεογνού</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Λουτρό νεογνού - Περιποίηση κολοβώματος ομφαλίου λώρου</w:t>
      </w:r>
    </w:p>
    <w:p w:rsidR="00040BEB" w:rsidRPr="0008280C" w:rsidRDefault="00040BEB" w:rsidP="00061911">
      <w:pPr>
        <w:pStyle w:val="ad"/>
        <w:numPr>
          <w:ilvl w:val="0"/>
          <w:numId w:val="48"/>
        </w:numPr>
        <w:spacing w:line="276" w:lineRule="auto"/>
        <w:jc w:val="both"/>
        <w:rPr>
          <w:rFonts w:ascii="Cambria" w:hAnsi="Cambria"/>
          <w:lang w:eastAsia="el-GR"/>
        </w:rPr>
      </w:pPr>
      <w:r w:rsidRPr="0008280C">
        <w:rPr>
          <w:rFonts w:ascii="Cambria" w:hAnsi="Cambria"/>
          <w:lang w:eastAsia="el-GR"/>
        </w:rPr>
        <w:t>Επανάληψη</w:t>
      </w:r>
    </w:p>
    <w:p w:rsidR="00040BEB" w:rsidRPr="00207F64" w:rsidRDefault="00040BEB" w:rsidP="008170AC">
      <w:pPr>
        <w:pStyle w:val="ad"/>
        <w:spacing w:line="276" w:lineRule="auto"/>
        <w:jc w:val="both"/>
        <w:rPr>
          <w:rFonts w:ascii="Cambria" w:hAnsi="Cambria"/>
          <w:b/>
          <w:color w:val="C00000"/>
          <w:sz w:val="24"/>
          <w:szCs w:val="24"/>
          <w:u w:val="single"/>
        </w:rPr>
      </w:pPr>
      <w:r w:rsidRPr="00207F64">
        <w:rPr>
          <w:rFonts w:ascii="Cambria" w:hAnsi="Cambria"/>
          <w:b/>
          <w:color w:val="C00000"/>
          <w:sz w:val="24"/>
          <w:szCs w:val="24"/>
          <w:u w:val="single"/>
        </w:rPr>
        <w:t xml:space="preserve">Μέθοδος αξιολόγησης </w:t>
      </w:r>
    </w:p>
    <w:p w:rsidR="00040BEB" w:rsidRPr="0008280C" w:rsidRDefault="00040BEB" w:rsidP="008170AC">
      <w:pPr>
        <w:pStyle w:val="ad"/>
        <w:spacing w:line="276" w:lineRule="auto"/>
        <w:jc w:val="both"/>
        <w:rPr>
          <w:rFonts w:ascii="Cambria" w:hAnsi="Cambria"/>
        </w:rPr>
      </w:pPr>
      <w:r w:rsidRPr="0008280C">
        <w:rPr>
          <w:rFonts w:ascii="Cambria" w:hAnsi="Cambria"/>
        </w:rPr>
        <w:t>Προφορικές τελικές εξετάσεις</w:t>
      </w:r>
    </w:p>
    <w:p w:rsidR="00040BEB" w:rsidRPr="0008280C" w:rsidRDefault="00040BEB" w:rsidP="008170AC">
      <w:pPr>
        <w:pStyle w:val="ad"/>
        <w:spacing w:line="276" w:lineRule="auto"/>
        <w:jc w:val="both"/>
        <w:rPr>
          <w:rFonts w:ascii="Cambria" w:hAnsi="Cambria"/>
        </w:rPr>
      </w:pPr>
    </w:p>
    <w:p w:rsidR="00040BEB" w:rsidRDefault="00040BEB" w:rsidP="008170AC">
      <w:pPr>
        <w:pStyle w:val="ad"/>
        <w:spacing w:line="276" w:lineRule="auto"/>
        <w:jc w:val="both"/>
        <w:rPr>
          <w:rFonts w:ascii="Cambria" w:hAnsi="Cambria"/>
          <w:b/>
          <w:color w:val="800000"/>
          <w:sz w:val="28"/>
          <w:szCs w:val="28"/>
        </w:rPr>
      </w:pPr>
      <w:r w:rsidRPr="00207F64">
        <w:rPr>
          <w:rFonts w:ascii="Cambria" w:hAnsi="Cambria"/>
          <w:b/>
          <w:color w:val="800000"/>
          <w:sz w:val="28"/>
          <w:szCs w:val="28"/>
        </w:rPr>
        <w:t>ΟΓΚΟΛΟΓΙΚΗ ΝΟΣΗΛΕΥΤΙΚΗ</w:t>
      </w:r>
    </w:p>
    <w:p w:rsidR="00207F64" w:rsidRPr="00207F64" w:rsidRDefault="00207F64" w:rsidP="008170AC">
      <w:pPr>
        <w:pStyle w:val="ad"/>
        <w:spacing w:line="276" w:lineRule="auto"/>
        <w:jc w:val="both"/>
        <w:rPr>
          <w:rFonts w:ascii="Cambria" w:hAnsi="Cambria"/>
          <w:b/>
          <w:color w:val="800000"/>
          <w:sz w:val="28"/>
          <w:szCs w:val="28"/>
        </w:rPr>
      </w:pP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ευαισθητοποιήσει τους φοιτητές σε θέματα σχετικά με τον καρκίνο, να τους βοηθήσει να κατανοήσουν την παθογένεια της νόσου και τους τρόπους μετάστασης των όγκων και να τους παρέχει πληροφορίες σχετικές με τις νέες θεραπείες, καθώς και για τις ανεπιθύμητες ενέργειες που προέρχονται από αυτές. Επίσης, το μάθημα θα συμβάλει στην προετοιμασία του νοσηλευτή  να ανταποκριθεί  αποτελεσματικά στις ανάγκες των ασθενών με καρκίνο, να τις ιεραρχεί ανάλογα  και να είναι σε θέση να αξιολογεί τόσο τα προβλήματά τους όσο και τα αποτελέσματα της παρεχόμενης νοσηλευτικής φροντίδας.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Εισαγωγικές έννοιες και ορισμοί στην Ογκολογική Νοσηλευτική</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Καρκίνος και Επιδημιολογία</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Τρόποι μετάστασης των νεοπλασμάτων</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Πρόληψη και πρώιμη διάγνωση του καρκίνου</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Χειρουργική θεραπεία - νοσηλευτική φροντίδα</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 xml:space="preserve">Χημειοθεραπεία - προετοιμασία </w:t>
      </w:r>
      <w:proofErr w:type="spellStart"/>
      <w:r w:rsidRPr="0008280C">
        <w:rPr>
          <w:rFonts w:ascii="Cambria" w:hAnsi="Cambria"/>
          <w:lang w:eastAsia="el-GR"/>
        </w:rPr>
        <w:t>χημειοθεραπευτικών</w:t>
      </w:r>
      <w:proofErr w:type="spellEnd"/>
      <w:r w:rsidRPr="0008280C">
        <w:rPr>
          <w:rFonts w:ascii="Cambria" w:hAnsi="Cambria"/>
          <w:lang w:eastAsia="el-GR"/>
        </w:rPr>
        <w:t xml:space="preserve"> φαρμάκων</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Χορήγηση χημειοθεραπείας - ανεπιθύμητες ενέργειες - νοσηλευτική φροντίδα</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Ακτινοθεραπεία - ανεπιθύμητες ενέργειες - νοσηλευτική φροντίδα</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lastRenderedPageBreak/>
        <w:t>Ορμονικές θεραπείες - ανεπιθύμητες ενέργειες - νοσηλευτική φροντίδα</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Ασφαλής χειρισμός των επικίνδυνων φαρμάκων</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Η διαχείριση του πόνου σε ασθενείς με καρκίνο</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Η κόπωση σε ασθενείς με καρκίνο</w:t>
      </w:r>
    </w:p>
    <w:p w:rsidR="00040BEB" w:rsidRPr="0008280C" w:rsidRDefault="00040BEB" w:rsidP="00061911">
      <w:pPr>
        <w:pStyle w:val="ad"/>
        <w:numPr>
          <w:ilvl w:val="0"/>
          <w:numId w:val="49"/>
        </w:numPr>
        <w:spacing w:line="276" w:lineRule="auto"/>
        <w:jc w:val="both"/>
        <w:rPr>
          <w:rFonts w:ascii="Cambria" w:hAnsi="Cambria"/>
          <w:lang w:eastAsia="el-GR"/>
        </w:rPr>
      </w:pPr>
      <w:r w:rsidRPr="0008280C">
        <w:rPr>
          <w:rFonts w:ascii="Cambria" w:hAnsi="Cambria"/>
          <w:lang w:eastAsia="el-GR"/>
        </w:rPr>
        <w:t>Γενικές αρχές ανακουφιστικής φροντίδας σε ασθενείς με καρκίνο τελικού σταδίου</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Συνήθως το μάθημα περιλαμβάνει μια υποχρεωτική ομαδική εργασία σχετική με ένα είδος καρκίνου. Η εργασία θα είναι γραπτή και προφορική, καθώς θα παρουσιαστεί στην ολομέλεια της τάξης. Η εργασία θα παρέχει στους φοιτητές που θα την πραγματοποιήσουν και θα την παρουσιάσουν μία επιπλέον μονάδα στον βαθμό που θα προκύψει από τις γραπτές εξετάσεις εφόσον ο δεύτερος είναι μεγαλύτερος ή ίσος του 5.</w:t>
      </w:r>
    </w:p>
    <w:p w:rsidR="00A27E13" w:rsidRPr="0008280C" w:rsidRDefault="00A27E1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t>ΔΙΚΑΙΟ ΚΑΙ ΔΕΟΝΤΟΛΟΓΙΑ ΝΟΣΗΛΕΥΤΙΚΗΣ ΕΠΙΣΤΗΜΗΣ</w:t>
      </w:r>
    </w:p>
    <w:p w:rsidR="00A27E13" w:rsidRPr="00A27E13" w:rsidRDefault="00A27E13" w:rsidP="008170AC">
      <w:pPr>
        <w:pStyle w:val="ad"/>
        <w:spacing w:line="276" w:lineRule="auto"/>
        <w:jc w:val="both"/>
        <w:rPr>
          <w:rFonts w:ascii="Cambria" w:hAnsi="Cambria"/>
          <w:b/>
          <w:color w:val="800000"/>
          <w:sz w:val="28"/>
          <w:szCs w:val="28"/>
        </w:rPr>
      </w:pP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εισαγάγει τους φοιτητές στις θεμελιώδεις έννοιες του δικαίου της φυσικής προσωπικότητας  και να γνωρίσουν  τους ειδικούς κανόνες σε σχέση με το δίκαιο αυτό (εγκεφαλικός θάνατος, μεταμοσχεύσεις, δίκαιο ασθενών, δίκαιο ψυχικής υγείας).  Επιπλέον, να  γνωρίζουν τις διακρίσεις της επαγγελματικής ευθύνης (αστική, ποινική και πειθαρχική) και τις έννομες συνέπειες που η γέννηση της κάθε μιας από αυτές συνεπάγεται. Ιδιαίτερη βαρύτητα, λόγω των εννοιολογικών της δυσκολιών, δίνεται στην ανάπτυξη της δογματικής της αστικής ευθύνης, ιατρικής και νοσηλευτικής, της συρροής δικαιοπρακτικής και </w:t>
      </w:r>
      <w:proofErr w:type="spellStart"/>
      <w:r w:rsidRPr="0008280C">
        <w:rPr>
          <w:rFonts w:ascii="Cambria" w:hAnsi="Cambria"/>
          <w:lang w:eastAsia="el-GR"/>
        </w:rPr>
        <w:t>αδικοπρακτικής</w:t>
      </w:r>
      <w:proofErr w:type="spellEnd"/>
      <w:r w:rsidRPr="0008280C">
        <w:rPr>
          <w:rFonts w:ascii="Cambria" w:hAnsi="Cambria"/>
          <w:lang w:eastAsia="el-GR"/>
        </w:rPr>
        <w:t xml:space="preserve"> ευθύνης και της συρροής αστικής και ποινικής ευθύνης. Όλα τα πρακτικά ζητήματα ερείδονται στην ήδη υπάρχουσα νομολογία και στα ειδικά νομοθετήματα σχετικά με την άσκηση του νοσηλευτικού επαγγέλματος , συμπεριλαμβανομένου και του Κώδικα Νοσηλευτικής Δεοντολογίας.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 xml:space="preserve">Εισαγωγικές νομικές έννοιες. Προσωπικότητα. Εκφάνσεις της προσωπικότητας. Προστασία της προσωπικότητας. </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Η ειδική περίπτωση της προσωπικότητας του ασθενούς και του ψυχιατρικού ασθενούς. Έναρξη και τέλος της φυσικής προσωπικότητας. Εγκεφαλικός θάνατος. Δίκαιο μεταμοσχεύσεων.</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 xml:space="preserve">Αστική ευθύνη. Εισαγωγή στο δίκαιο της αστικής ευθύνης. Δικαιοπραξία. Αδικοπραξία. Δικαιοπρακτική και </w:t>
      </w:r>
      <w:proofErr w:type="spellStart"/>
      <w:r w:rsidRPr="0008280C">
        <w:rPr>
          <w:rFonts w:ascii="Cambria" w:hAnsi="Cambria"/>
          <w:lang w:eastAsia="el-GR"/>
        </w:rPr>
        <w:t>αδικοπρακτική</w:t>
      </w:r>
      <w:proofErr w:type="spellEnd"/>
      <w:r w:rsidRPr="0008280C">
        <w:rPr>
          <w:rFonts w:ascii="Cambria" w:hAnsi="Cambria"/>
          <w:lang w:eastAsia="el-GR"/>
        </w:rPr>
        <w:t xml:space="preserve"> ευθύνη. Συρροή.</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lastRenderedPageBreak/>
        <w:t>Αστική ευθύνη. Οι προϋποθέσεις για τη γέννηση της αστικής ευθύνης. Παράνομη συμπεριφορά. Η ειδική περίπτωση της ιατρικής και νοσηλευτικής παράλειψης. Άρση του παράνομου χαρακτήρα της συμπεριφοράς. Η ειδική περίπτωση της συναίνεσης του ασθενούς.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Προϋποθέσεις αστικής ευθύνης. Υπαιτιότητα. Διακρίσεις. Αμέλεια. Η ειδική περίπτωση της ιατρικής και νοσηλευτικής αμέλειας. Το ιατρικό και νοσηλευτικό σφάλμα. Το «σοβαρό» σφάλμα και η διάκρισή του από το «ανθρώπινο λάθος».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 xml:space="preserve">Προϋποθέσεις αστικής ευθύνης. Αντικειμενική ευθύνη. Έννοια και διακρίσεις. Άρθρα 334 παρ.1 και 922 ΑΚ. Η ευθύνη του Δημοσίου και των ΝΠΔΔ για τις πράξεις των γιατρών και νοσηλευτών που εργάζονται σε αυτά (άρθρα 105, 106 </w:t>
      </w:r>
      <w:proofErr w:type="spellStart"/>
      <w:r w:rsidRPr="0008280C">
        <w:rPr>
          <w:rFonts w:ascii="Cambria" w:hAnsi="Cambria"/>
          <w:lang w:eastAsia="el-GR"/>
        </w:rPr>
        <w:t>Εισ</w:t>
      </w:r>
      <w:proofErr w:type="spellEnd"/>
      <w:r w:rsidRPr="0008280C">
        <w:rPr>
          <w:rFonts w:ascii="Cambria" w:hAnsi="Cambria"/>
          <w:lang w:eastAsia="el-GR"/>
        </w:rPr>
        <w:t xml:space="preserve"> ΝΑΚ και 36 Υ.Κ.). Τα απογευματινά ιατρεία του ΕΣΥΚΑ. Η επέλευση ζημίας. Διακρίσεις. Η αιτιώδης συνάφεια μεταξύ  συμπεριφοράς και ζημίας.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Συνέπειες της αστικής ευθύνης. Αποζημίωση. Διακρίσεις. Αποζημίωση λόγω θανάτου. Αποζημίωση λόγω βλάβης της υγείας. Χρηματική ικανοποίηση λόγω ηθικής βλάβης ή ψυχικής οδύνης. Αναγωγή.</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 xml:space="preserve">Αστική ευθύνη νοσηλευτή. Δημόσιος και ιδιωτικός τομέας. Διαφορές. Ευθύνη έναντι ασθενών και τρίτων. Έναντι του εργοδότη. Ειδικές περιπτώσεις των υποχρεώσεων πίστης και υπακοής. Το ενδεχόμενο της καταγγελίας της σύμβασης εργασίας στον ιδιωτικό τομέα. Το </w:t>
      </w:r>
      <w:proofErr w:type="spellStart"/>
      <w:r w:rsidRPr="0008280C">
        <w:rPr>
          <w:rFonts w:ascii="Cambria" w:hAnsi="Cambria"/>
          <w:lang w:eastAsia="el-GR"/>
        </w:rPr>
        <w:t>π.δ</w:t>
      </w:r>
      <w:proofErr w:type="spellEnd"/>
      <w:r w:rsidRPr="0008280C">
        <w:rPr>
          <w:rFonts w:ascii="Cambria" w:hAnsi="Cambria"/>
          <w:lang w:eastAsia="el-GR"/>
        </w:rPr>
        <w:t>. 351/1989 από άποψη αστικής ευθύνης. Το άρθρο 22 του ν.3204/2003.</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Ποινική ευθύνη. Εισαγωγικές έννοιες. Διακρίσεις αδικοπραξίας και αξιόποινης πράξης. Διάκριση αστικής και ποινικής ευθύνης. Στοιχεία της έννοιας της αξιόποινης πράξης. Ποινικές κυρώσεις.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Ποινική ευθύνη νοσηλευτή. Κοινά εγκλήματα κατά της ζωής και της υγείας. Ανθρωποκτονία με συναίνεση. Ευθανασία. Ανθρωποκτονία από αμέλεια. Έκθεση. Παράλειψη λύτρωσης από κίνδυνο ζωής.</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Ποινική ευθύνη νοσηλευτή. Η σωματική βλάβη. Διακρίσεις. Συνέπειες. Άρση του καταλογισμού. Περιπτώσεις σωματικής βλάβης από αμέλεια. Παραβίαση της επαγγελματικής εχεμύθειας. Ειδικά για τους νοσηλευτές του δημόσιου τομέα: εγκλήματα σχετικά με την υπηρεσία.</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Πειθαρχική ευθύνη. Πειθαρχική ευθύνη στο δημόσιο τομέα. Πειθαρχικά παραπτώματα και πειθαρχικές ποινές. Οι προβλέψεις του ν.3329/2005. Οι προβλέψεις του νόμου 3252/2004 σχετικά με τη σύσταση της ΕΝΕ. Πειθαρχική ευθύνη στον ιδιωτικό τομέα.</w:t>
      </w:r>
    </w:p>
    <w:p w:rsidR="00040BEB" w:rsidRPr="0008280C" w:rsidRDefault="00040BEB" w:rsidP="00061911">
      <w:pPr>
        <w:pStyle w:val="ad"/>
        <w:numPr>
          <w:ilvl w:val="0"/>
          <w:numId w:val="50"/>
        </w:numPr>
        <w:spacing w:line="276" w:lineRule="auto"/>
        <w:jc w:val="both"/>
        <w:rPr>
          <w:rFonts w:ascii="Cambria" w:hAnsi="Cambria"/>
          <w:lang w:eastAsia="el-GR"/>
        </w:rPr>
      </w:pPr>
      <w:r w:rsidRPr="0008280C">
        <w:rPr>
          <w:rFonts w:ascii="Cambria" w:hAnsi="Cambria"/>
          <w:lang w:eastAsia="el-GR"/>
        </w:rPr>
        <w:t>Νοσηλευτική δεοντολογία. Προδιάθεση. Ο Κώδικας Νοσηλευτικής Δεοντολογίας. Περιεχόμενο. Κριτική αποτίμηση.</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A27E13" w:rsidRPr="0008280C" w:rsidRDefault="00A27E13" w:rsidP="008170AC">
      <w:pPr>
        <w:pStyle w:val="ad"/>
        <w:spacing w:line="276" w:lineRule="auto"/>
        <w:jc w:val="both"/>
        <w:rPr>
          <w:rFonts w:ascii="Cambria" w:hAnsi="Cambria"/>
          <w:lang w:eastAsia="el-GR"/>
        </w:rPr>
      </w:pPr>
    </w:p>
    <w:p w:rsidR="0094579E" w:rsidRDefault="0094579E" w:rsidP="008170AC">
      <w:pPr>
        <w:pStyle w:val="ad"/>
        <w:spacing w:line="276" w:lineRule="auto"/>
        <w:jc w:val="both"/>
        <w:rPr>
          <w:rFonts w:ascii="Cambria" w:hAnsi="Cambria"/>
          <w:b/>
          <w:color w:val="800000"/>
          <w:sz w:val="28"/>
          <w:szCs w:val="28"/>
        </w:rPr>
      </w:pPr>
    </w:p>
    <w:p w:rsidR="0094579E" w:rsidRDefault="0094579E" w:rsidP="008170AC">
      <w:pPr>
        <w:pStyle w:val="ad"/>
        <w:spacing w:line="276" w:lineRule="auto"/>
        <w:jc w:val="both"/>
        <w:rPr>
          <w:rFonts w:ascii="Cambria" w:hAnsi="Cambria"/>
          <w:b/>
          <w:color w:val="800000"/>
          <w:sz w:val="28"/>
          <w:szCs w:val="28"/>
        </w:rPr>
      </w:pPr>
    </w:p>
    <w:p w:rsidR="0094579E" w:rsidRDefault="0094579E" w:rsidP="008170AC">
      <w:pPr>
        <w:pStyle w:val="ad"/>
        <w:spacing w:line="276" w:lineRule="auto"/>
        <w:jc w:val="both"/>
        <w:rPr>
          <w:rFonts w:ascii="Cambria" w:hAnsi="Cambria"/>
          <w:b/>
          <w:color w:val="800000"/>
          <w:sz w:val="28"/>
          <w:szCs w:val="28"/>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lastRenderedPageBreak/>
        <w:t>ΜΕΘΟΔΟΛΟΓΙΑ  ΕΡΕΥΝΑΣ ΣΤΗ ΝΟΣΗΛΕΥΤΙΚΗ</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τις βασικές γνώσεις του μεθοδολογικού σχεδιασμού και υλοποίησης μιας επιστημονικής έρευνας σε φαινόμενα από το χώρο της υγείας. Οι φοιτητές θα διδαχθούν τις βασικές αρχές και την ολοκληρωμένη διαδικασία εκπόνησης πρωτογενών, αλλά και δευτερογενών μελετών, καθώς και τις διαφορές μεταξύ ποσοτικής και ποιοτικής μεθοδολογίας στην έρευνα.</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Εισαγωγή στη μεθοδολογία της έρευνας στο χώρο της υγείας (1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Ο προσδιορισμός των φαινομένων προς διερεύνηση από το χώρο της υγείας, η διατύπωση του ερευνητικού προβλήματος και ο καθορισμός των ερευνητικών σκοπών και στόχων (2</w:t>
      </w:r>
      <w:r w:rsidRPr="0008280C">
        <w:rPr>
          <w:rFonts w:ascii="Cambria" w:hAnsi="Cambria"/>
          <w:vertAlign w:val="superscript"/>
          <w:lang w:eastAsia="el-GR"/>
        </w:rPr>
        <w:t>η</w:t>
      </w:r>
      <w:r w:rsidRPr="0008280C">
        <w:rPr>
          <w:rFonts w:ascii="Cambria" w:hAnsi="Cambria"/>
          <w:lang w:eastAsia="el-GR"/>
        </w:rPr>
        <w:t>-3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διατύπωση των ερευνητικών υποθέσεων και των επιμέρους μεταβλητών στην ποσοτική έρευνα και ο προσδιορισμός των ερευνητικών ερωτημάτων στην ποιοτική έρευνα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εκπόνηση μιας περιγραφικής και συστηματικής βιβλιογραφικής ανασκόπησης (5</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αντίληψη των ομοιοτήτων και διαφορών μεταξύ ποσοτικής και ποιοτικής έρευνας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εξοικείωση με το μεθοδολογικό σχεδιασμό: επιλογή ερευνητικού σχεδίου, καθορισμός πληθυσμού και δείγματος, μέθοδοι δειγματοληψίας (7</w:t>
      </w:r>
      <w:r w:rsidRPr="0008280C">
        <w:rPr>
          <w:rFonts w:ascii="Cambria" w:hAnsi="Cambria"/>
          <w:vertAlign w:val="superscript"/>
          <w:lang w:eastAsia="el-GR"/>
        </w:rPr>
        <w:t>η</w:t>
      </w:r>
      <w:r w:rsidRPr="0008280C">
        <w:rPr>
          <w:rFonts w:ascii="Cambria" w:hAnsi="Cambria"/>
          <w:lang w:eastAsia="el-GR"/>
        </w:rPr>
        <w:t xml:space="preserve"> – 9</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αναγνώριση ηθικών θεμάτων στη διεξαγωγή μιας έρευνας (10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επιλογή και προσαρμογή των κατάλληλων ερευνητικών εργαλείων (ερωτηματολόγια, κλίμακες) και η κατασκευή οδηγού συνεντεύξεων για την ποιοτική έρευνα)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σύνταξη ενός ερευνητικού πρωτοκόλλου (12</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51"/>
        </w:numPr>
        <w:spacing w:line="276" w:lineRule="auto"/>
        <w:jc w:val="both"/>
        <w:rPr>
          <w:rFonts w:ascii="Cambria" w:hAnsi="Cambria"/>
          <w:lang w:eastAsia="el-GR"/>
        </w:rPr>
      </w:pPr>
      <w:r w:rsidRPr="0008280C">
        <w:rPr>
          <w:rFonts w:ascii="Cambria" w:hAnsi="Cambria"/>
          <w:lang w:eastAsia="el-GR"/>
        </w:rPr>
        <w:t>Η εξοικείωση με την κριτική ανάλυση και αξιολόγηση ερευνητικών εργασιών και ερευνητικών πρωτοκόλλων (13</w:t>
      </w:r>
      <w:r w:rsidRPr="0008280C">
        <w:rPr>
          <w:rFonts w:ascii="Cambria" w:hAnsi="Cambria"/>
          <w:vertAlign w:val="superscript"/>
          <w:lang w:eastAsia="el-GR"/>
        </w:rPr>
        <w:t>η</w:t>
      </w:r>
      <w:r w:rsidRPr="0008280C">
        <w:rPr>
          <w:rFonts w:ascii="Cambria" w:hAnsi="Cambria"/>
          <w:lang w:eastAsia="el-GR"/>
        </w:rPr>
        <w:t>εβδομάδα)</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A27E13" w:rsidRPr="0008280C" w:rsidRDefault="00A27E1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t>ΔΙΑΣΦΑΛΙΣΗ ΠΟΙΟΤΗΤΑΣ ΣΤΗ ΝΟΣΗΛΕΥΤΙΚΗ ΠΡΑΞΗ</w:t>
      </w:r>
    </w:p>
    <w:p w:rsidR="00040BEB" w:rsidRPr="0008280C" w:rsidRDefault="00040BEB" w:rsidP="008170AC">
      <w:pPr>
        <w:pStyle w:val="ad"/>
        <w:spacing w:line="276" w:lineRule="auto"/>
        <w:jc w:val="both"/>
        <w:rPr>
          <w:rFonts w:ascii="Cambria" w:hAnsi="Cambria"/>
          <w:lang w:eastAsia="el-GR"/>
        </w:rPr>
      </w:pPr>
      <w:r w:rsidRPr="00A27E13">
        <w:rPr>
          <w:rFonts w:ascii="Cambria" w:hAnsi="Cambria"/>
          <w:b/>
          <w:color w:val="C00000"/>
          <w:sz w:val="24"/>
          <w:szCs w:val="24"/>
          <w:u w:val="single"/>
          <w:lang w:eastAsia="el-GR"/>
        </w:rPr>
        <w:t xml:space="preserve">Σκοπός του </w:t>
      </w:r>
      <w:proofErr w:type="spellStart"/>
      <w:r w:rsidRPr="00A27E13">
        <w:rPr>
          <w:rFonts w:ascii="Cambria" w:hAnsi="Cambria"/>
          <w:b/>
          <w:color w:val="C00000"/>
          <w:sz w:val="24"/>
          <w:szCs w:val="24"/>
          <w:u w:val="single"/>
          <w:lang w:eastAsia="el-GR"/>
        </w:rPr>
        <w:t>μαθήματος</w:t>
      </w:r>
      <w:r w:rsidRPr="0008280C">
        <w:rPr>
          <w:rFonts w:ascii="Cambria" w:hAnsi="Cambria"/>
          <w:lang w:eastAsia="el-GR"/>
        </w:rPr>
        <w:t>Να</w:t>
      </w:r>
      <w:proofErr w:type="spellEnd"/>
      <w:r w:rsidRPr="0008280C">
        <w:rPr>
          <w:rFonts w:ascii="Cambria" w:hAnsi="Cambria"/>
          <w:lang w:eastAsia="el-GR"/>
        </w:rPr>
        <w:t xml:space="preserve"> εξοικειωθούν οι φοιτητές με τις σύγχρονες αρχές οργάνωσης που εξυπηρετούν την προαγωγή της ποιότητας των παρεχόμενων υπηρεσιών, την επίτευξη υψηλού επιπέδου συνθηκών εργασίας και την ανάδειξη του ρόλου των υπηρεσιών φροντίδας υγείας για την προστασία του περιβάλλοντος και της δημόσιας υγείας.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lastRenderedPageBreak/>
        <w:t> Διδακτικό περιεχόμενο του μαθήματος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Η ποιότητα στις υπηρεσίες υγείας. Ιστορική εξέλιξη και χρησιμότητα</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Εισαγωγή στη Διοίκηση Ολικής ποιότητας και στη χρήση εργαλείων ποιότητας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Διοίκηση ολικής ποιότητας στη Νοσηλευτική</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Τυποποίηση και προϊόντα για τις υπηρεσίες υγείας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Οργανισμοί πιστοποίησης νοσηλευτικών τμημάτων και ιδρυμάτων</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Η ποιότητα στις υπηρεσίες φροντίδας υγείας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Σύστημα διασφάλισης ποιότητας για τις υπηρεσίες υγείας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Συστήματα διαχείρισης υγιεινής και ασφάλειας της εργασίας.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Περιβαλλοντική διαχείριση</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Τα βραβεία ποιότητας και η αξιολόγηση της λειτουργίας του συστήματος υγείας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Μέθοδοι, τεχνικές και εργαλεία ποιότητας στη Νοσηλευτική</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Μέτρηση της ποιότητας από την πλευρά των χρηστών υπηρεσιών υγείας</w:t>
      </w:r>
    </w:p>
    <w:p w:rsidR="00040BEB" w:rsidRPr="0008280C" w:rsidRDefault="00040BEB" w:rsidP="00061911">
      <w:pPr>
        <w:pStyle w:val="ad"/>
        <w:numPr>
          <w:ilvl w:val="0"/>
          <w:numId w:val="52"/>
        </w:numPr>
        <w:spacing w:line="276" w:lineRule="auto"/>
        <w:jc w:val="both"/>
        <w:rPr>
          <w:rFonts w:ascii="Cambria" w:hAnsi="Cambria"/>
          <w:lang w:eastAsia="el-GR"/>
        </w:rPr>
      </w:pPr>
      <w:r w:rsidRPr="0008280C">
        <w:rPr>
          <w:rFonts w:ascii="Cambria" w:hAnsi="Cambria"/>
          <w:lang w:eastAsia="el-GR"/>
        </w:rPr>
        <w:t>Ικανοποίηση των ασθενών</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A27E13" w:rsidRPr="0008280C" w:rsidRDefault="00A27E1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t>ΝΟΣΗΛΕΥΤΙΚΗ ΑΠΟΚΑΤΑΣΤΑΣΗΣ ΧΡΟΝΙΩΣ ΠΑΣΧΟΝΤΩΝ ΚΑΙ ΝΕΥΡΟΛΟΓΙΚΩΝ ΑΣΘΕΝΩΝ</w:t>
      </w:r>
    </w:p>
    <w:p w:rsidR="00A27E13" w:rsidRPr="00A27E13" w:rsidRDefault="00A27E13" w:rsidP="008170AC">
      <w:pPr>
        <w:pStyle w:val="ad"/>
        <w:spacing w:line="276" w:lineRule="auto"/>
        <w:jc w:val="both"/>
        <w:rPr>
          <w:rFonts w:ascii="Cambria" w:hAnsi="Cambria"/>
          <w:b/>
          <w:color w:val="800000"/>
          <w:sz w:val="28"/>
          <w:szCs w:val="28"/>
        </w:rPr>
      </w:pP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καταδείξει το  ρόλο του νοσηλευτή  στην αποκατάσταση των χρονίως πασχόντων και να εξοικειώσει τους φοιτητές  στις αρχές, στη φιλοσοφία, στις  θεωρίες και στην ομάδα αποκατάστασης. Στο τέλος τους μαθήματος οι φοιτητές θα έχουν εξοικειωθεί με τις ιδιαιτερότητες της νοσηλείας των χρονίως πασχόντων, και τους χώρους και τον εξοπλισμό των κέντρων αποκατάστασης.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Ο ορισμός και σκοποί της Νοσηλευτικής αποκατάστασης. Τρόποι οργάνωσης και λειτουργίας κέντρων αποκατάστασης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 xml:space="preserve">Υγιής οικογένεια – </w:t>
      </w:r>
      <w:proofErr w:type="spellStart"/>
      <w:r w:rsidRPr="0008280C">
        <w:rPr>
          <w:rFonts w:ascii="Cambria" w:hAnsi="Cambria"/>
          <w:lang w:eastAsia="el-GR"/>
        </w:rPr>
        <w:t>αυτοφροντίδα</w:t>
      </w:r>
      <w:proofErr w:type="spellEnd"/>
      <w:r w:rsidRPr="0008280C">
        <w:rPr>
          <w:rFonts w:ascii="Cambria" w:hAnsi="Cambria"/>
          <w:lang w:eastAsia="el-GR"/>
        </w:rPr>
        <w:t>.  Χρόνια ασθένεια – Αναπηρία (3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 xml:space="preserve">Ομάδα Υγείας– Αποκατάστασης - </w:t>
      </w:r>
      <w:proofErr w:type="spellStart"/>
      <w:r w:rsidRPr="0008280C">
        <w:rPr>
          <w:rFonts w:ascii="Cambria" w:hAnsi="Cambria"/>
          <w:lang w:eastAsia="el-GR"/>
        </w:rPr>
        <w:t>Διεπαγγελματική</w:t>
      </w:r>
      <w:proofErr w:type="spellEnd"/>
      <w:r w:rsidRPr="0008280C">
        <w:rPr>
          <w:rFonts w:ascii="Cambria" w:hAnsi="Cambria"/>
          <w:lang w:eastAsia="el-GR"/>
        </w:rPr>
        <w:t xml:space="preserve"> συνεργασία (4</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lastRenderedPageBreak/>
        <w:t>Άμεσοι – έμμεσοι στόχοι αποκατάστασης (5</w:t>
      </w:r>
      <w:r w:rsidRPr="0008280C">
        <w:rPr>
          <w:rFonts w:ascii="Cambria" w:hAnsi="Cambria"/>
          <w:vertAlign w:val="superscript"/>
          <w:lang w:eastAsia="el-GR"/>
        </w:rPr>
        <w:t>η</w:t>
      </w:r>
      <w:r w:rsidRPr="0008280C">
        <w:rPr>
          <w:rFonts w:ascii="Cambria" w:hAnsi="Cambria"/>
          <w:lang w:eastAsia="el-GR"/>
        </w:rPr>
        <w:t>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Αποκατάσταση μετά από Αγγειακό Εγκεφαλικό Επεισόδιο. (6</w:t>
      </w:r>
      <w:r w:rsidRPr="0008280C">
        <w:rPr>
          <w:rFonts w:ascii="Cambria" w:hAnsi="Cambria"/>
          <w:vertAlign w:val="superscript"/>
          <w:lang w:eastAsia="el-GR"/>
        </w:rPr>
        <w:t>η</w:t>
      </w:r>
      <w:r w:rsidRPr="0008280C">
        <w:rPr>
          <w:rFonts w:ascii="Cambria" w:hAnsi="Cambria"/>
          <w:lang w:eastAsia="el-GR"/>
        </w:rPr>
        <w:t xml:space="preserve"> - 7</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Αποκατάσταση σε μόνιμες αναπηρίες μετά από ατυχήματα, όπως σε άτομα με διατομή νωτιαίου μυελού, τετραπληγίες παραπληγίες.  (8</w:t>
      </w:r>
      <w:r w:rsidRPr="0008280C">
        <w:rPr>
          <w:rFonts w:ascii="Cambria" w:hAnsi="Cambria"/>
          <w:vertAlign w:val="superscript"/>
          <w:lang w:eastAsia="el-GR"/>
        </w:rPr>
        <w:t>η</w:t>
      </w:r>
      <w:r w:rsidRPr="0008280C">
        <w:rPr>
          <w:rFonts w:ascii="Cambria" w:hAnsi="Cambria"/>
          <w:lang w:eastAsia="el-GR"/>
        </w:rPr>
        <w:t xml:space="preserve"> - 10</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53"/>
        </w:numPr>
        <w:spacing w:line="276" w:lineRule="auto"/>
        <w:jc w:val="both"/>
        <w:rPr>
          <w:rFonts w:ascii="Cambria" w:hAnsi="Cambria"/>
          <w:lang w:eastAsia="el-GR"/>
        </w:rPr>
      </w:pPr>
      <w:r w:rsidRPr="0008280C">
        <w:rPr>
          <w:rFonts w:ascii="Cambria" w:hAnsi="Cambria"/>
          <w:lang w:eastAsia="el-GR"/>
        </w:rPr>
        <w:t>Η παροχή Νοσηλευτικής αποκατάστασης στα Κέντρα Υγείας, στην οικογένεια, στο σχολείο, στους χώρος εργασίας. (11</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Γραπτές τελικές εξετάσεις </w:t>
      </w:r>
    </w:p>
    <w:p w:rsidR="00A27E13" w:rsidRPr="0008280C" w:rsidRDefault="00A27E1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t>ΝΟΣΗΛΕΥΤΙΚΕΣ ΘΕΩΡΙΕΣ</w:t>
      </w:r>
    </w:p>
    <w:p w:rsidR="00A27E13" w:rsidRPr="00A27E13" w:rsidRDefault="00A27E13" w:rsidP="008170AC">
      <w:pPr>
        <w:pStyle w:val="ad"/>
        <w:spacing w:line="276" w:lineRule="auto"/>
        <w:jc w:val="both"/>
        <w:rPr>
          <w:rFonts w:ascii="Cambria" w:hAnsi="Cambria"/>
          <w:b/>
          <w:color w:val="800000"/>
          <w:sz w:val="28"/>
          <w:szCs w:val="28"/>
        </w:rPr>
      </w:pP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κατανοήσουν οι φοιτητές την έννοια της θεωρίας, τη σημασία των Νοσηλευτικών θεωριών στην κλινική πρακτική, καθώς και το γεγονός ότι οι πληροφορίες που λαμβάνονται από τις θεωρίες μπορούν να χρησιμοποιηθούν στη νοσηλευτική έρευνα και διοίκηση</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Εισαγωγικές έννοιες των Νοσηλευτικών Θεωριών. Η χρησιμότητά τους στη Νοσηλευτική.</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σημασία της θεωρίας στη Νοσηλευτική – Η ανάπτυξη της θεωρίας στη νοσηλευτική </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Στάδια ανάπτυξης της θεωρίας στη Νοσηλευτική</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Θεωρία της F. </w:t>
      </w:r>
      <w:proofErr w:type="spellStart"/>
      <w:r w:rsidRPr="0008280C">
        <w:rPr>
          <w:rFonts w:ascii="Cambria" w:hAnsi="Cambria"/>
          <w:lang w:eastAsia="el-GR"/>
        </w:rPr>
        <w:t>Nightgale</w:t>
      </w:r>
      <w:proofErr w:type="spellEnd"/>
      <w:r w:rsidRPr="0008280C">
        <w:rPr>
          <w:rFonts w:ascii="Cambria" w:hAnsi="Cambria"/>
          <w:lang w:eastAsia="el-GR"/>
        </w:rPr>
        <w:t xml:space="preserve"> - Νοσηλευτικές θεωρίες με βάση τις ανθρώπινες ανάγκες</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θεωρία του ελλείμματος της </w:t>
      </w:r>
      <w:proofErr w:type="spellStart"/>
      <w:r w:rsidRPr="0008280C">
        <w:rPr>
          <w:rFonts w:ascii="Cambria" w:hAnsi="Cambria"/>
          <w:lang w:eastAsia="el-GR"/>
        </w:rPr>
        <w:t>αυτοφροντίδας</w:t>
      </w:r>
      <w:proofErr w:type="spellEnd"/>
      <w:r w:rsidRPr="0008280C">
        <w:rPr>
          <w:rFonts w:ascii="Cambria" w:hAnsi="Cambria"/>
          <w:lang w:eastAsia="el-GR"/>
        </w:rPr>
        <w:t xml:space="preserve"> της D. </w:t>
      </w:r>
      <w:proofErr w:type="spellStart"/>
      <w:r w:rsidRPr="0008280C">
        <w:rPr>
          <w:rFonts w:ascii="Cambria" w:hAnsi="Cambria"/>
          <w:lang w:eastAsia="el-GR"/>
        </w:rPr>
        <w:t>Orem</w:t>
      </w:r>
      <w:proofErr w:type="spellEnd"/>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θεωρία της F. </w:t>
      </w:r>
      <w:proofErr w:type="spellStart"/>
      <w:r w:rsidRPr="0008280C">
        <w:rPr>
          <w:rFonts w:ascii="Cambria" w:hAnsi="Cambria"/>
          <w:lang w:eastAsia="el-GR"/>
        </w:rPr>
        <w:t>Abdelah</w:t>
      </w:r>
      <w:proofErr w:type="spellEnd"/>
      <w:r w:rsidRPr="0008280C">
        <w:rPr>
          <w:rFonts w:ascii="Cambria" w:hAnsi="Cambria"/>
          <w:lang w:eastAsia="el-GR"/>
        </w:rPr>
        <w:t xml:space="preserve"> – </w:t>
      </w:r>
      <w:proofErr w:type="spellStart"/>
      <w:r w:rsidRPr="0008280C">
        <w:rPr>
          <w:rFonts w:ascii="Cambria" w:hAnsi="Cambria"/>
          <w:lang w:eastAsia="el-GR"/>
        </w:rPr>
        <w:t>Ασθενο</w:t>
      </w:r>
      <w:proofErr w:type="spellEnd"/>
      <w:r w:rsidRPr="0008280C">
        <w:rPr>
          <w:rFonts w:ascii="Cambria" w:hAnsi="Cambria"/>
          <w:lang w:eastAsia="el-GR"/>
        </w:rPr>
        <w:t>-κεντρικές προσεγγίσεις της Νοσηλευτικής.</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θεωρία της V. </w:t>
      </w:r>
      <w:proofErr w:type="spellStart"/>
      <w:r w:rsidRPr="0008280C">
        <w:rPr>
          <w:rFonts w:ascii="Cambria" w:hAnsi="Cambria"/>
          <w:lang w:eastAsia="el-GR"/>
        </w:rPr>
        <w:t>Henderson</w:t>
      </w:r>
      <w:proofErr w:type="spellEnd"/>
      <w:r w:rsidRPr="0008280C">
        <w:rPr>
          <w:rFonts w:ascii="Cambria" w:hAnsi="Cambria"/>
          <w:lang w:eastAsia="el-GR"/>
        </w:rPr>
        <w:t>. Οι αρχές και η πρακτική της Νοσηλευτικής</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θεωρία της B. </w:t>
      </w:r>
      <w:proofErr w:type="spellStart"/>
      <w:r w:rsidRPr="0008280C">
        <w:rPr>
          <w:rFonts w:ascii="Cambria" w:hAnsi="Cambria"/>
          <w:lang w:eastAsia="el-GR"/>
        </w:rPr>
        <w:t>Newman</w:t>
      </w:r>
      <w:proofErr w:type="spellEnd"/>
      <w:r w:rsidRPr="0008280C">
        <w:rPr>
          <w:rFonts w:ascii="Cambria" w:hAnsi="Cambria"/>
          <w:lang w:eastAsia="el-GR"/>
        </w:rPr>
        <w:t xml:space="preserve">. Το μοντέλο συστημάτων της </w:t>
      </w:r>
      <w:proofErr w:type="spellStart"/>
      <w:r w:rsidRPr="0008280C">
        <w:rPr>
          <w:rFonts w:ascii="Cambria" w:hAnsi="Cambria"/>
          <w:lang w:eastAsia="el-GR"/>
        </w:rPr>
        <w:t>Newman</w:t>
      </w:r>
      <w:proofErr w:type="spellEnd"/>
      <w:r w:rsidRPr="0008280C">
        <w:rPr>
          <w:rFonts w:ascii="Cambria" w:hAnsi="Cambria"/>
          <w:lang w:eastAsia="el-GR"/>
        </w:rPr>
        <w:t>.</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Η θεωρία της M. </w:t>
      </w:r>
      <w:proofErr w:type="spellStart"/>
      <w:r w:rsidRPr="0008280C">
        <w:rPr>
          <w:rFonts w:ascii="Cambria" w:hAnsi="Cambria"/>
          <w:lang w:eastAsia="el-GR"/>
        </w:rPr>
        <w:t>Rogers</w:t>
      </w:r>
      <w:proofErr w:type="spellEnd"/>
      <w:r w:rsidRPr="0008280C">
        <w:rPr>
          <w:rFonts w:ascii="Cambria" w:hAnsi="Cambria"/>
          <w:lang w:eastAsia="el-GR"/>
        </w:rPr>
        <w:t>. Η επιστήμη του ενιαίου και μη αναγώγιμου ανθρώπινου όντος</w:t>
      </w:r>
    </w:p>
    <w:p w:rsidR="00040BEB" w:rsidRPr="0008280C" w:rsidRDefault="00040BEB" w:rsidP="00061911">
      <w:pPr>
        <w:pStyle w:val="ad"/>
        <w:numPr>
          <w:ilvl w:val="0"/>
          <w:numId w:val="54"/>
        </w:numPr>
        <w:spacing w:line="276" w:lineRule="auto"/>
        <w:jc w:val="both"/>
        <w:rPr>
          <w:rFonts w:ascii="Cambria" w:hAnsi="Cambria"/>
          <w:lang w:eastAsia="el-GR"/>
        </w:rPr>
      </w:pPr>
      <w:proofErr w:type="spellStart"/>
      <w:r w:rsidRPr="0008280C">
        <w:rPr>
          <w:rFonts w:ascii="Cambria" w:hAnsi="Cambria"/>
          <w:lang w:eastAsia="el-GR"/>
        </w:rPr>
        <w:t>Tο</w:t>
      </w:r>
      <w:proofErr w:type="spellEnd"/>
      <w:r w:rsidRPr="0008280C">
        <w:rPr>
          <w:rFonts w:ascii="Cambria" w:hAnsi="Cambria"/>
          <w:lang w:eastAsia="el-GR"/>
        </w:rPr>
        <w:t xml:space="preserve"> μοντέλο προσαρμογής της C. </w:t>
      </w:r>
      <w:proofErr w:type="spellStart"/>
      <w:r w:rsidRPr="0008280C">
        <w:rPr>
          <w:rFonts w:ascii="Cambria" w:hAnsi="Cambria"/>
          <w:lang w:eastAsia="el-GR"/>
        </w:rPr>
        <w:t>Roy</w:t>
      </w:r>
      <w:proofErr w:type="spellEnd"/>
      <w:r w:rsidRPr="0008280C">
        <w:rPr>
          <w:rFonts w:ascii="Cambria" w:hAnsi="Cambria"/>
          <w:lang w:eastAsia="el-GR"/>
        </w:rPr>
        <w:t>.</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Πλαίσιο συστημάτων και θεωρία επίτευξης των στόχων της I. </w:t>
      </w:r>
      <w:proofErr w:type="spellStart"/>
      <w:r w:rsidRPr="0008280C">
        <w:rPr>
          <w:rFonts w:ascii="Cambria" w:hAnsi="Cambria"/>
          <w:lang w:eastAsia="el-GR"/>
        </w:rPr>
        <w:t>King</w:t>
      </w:r>
      <w:proofErr w:type="spellEnd"/>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t xml:space="preserve">Θεωρίες από τις </w:t>
      </w:r>
      <w:proofErr w:type="spellStart"/>
      <w:r w:rsidRPr="0008280C">
        <w:rPr>
          <w:rFonts w:ascii="Cambria" w:hAnsi="Cambria"/>
          <w:lang w:eastAsia="el-GR"/>
        </w:rPr>
        <w:t>Βιοιατρικές</w:t>
      </w:r>
      <w:proofErr w:type="spellEnd"/>
      <w:r w:rsidRPr="0008280C">
        <w:rPr>
          <w:rFonts w:ascii="Cambria" w:hAnsi="Cambria"/>
          <w:lang w:eastAsia="el-GR"/>
        </w:rPr>
        <w:t xml:space="preserve"> επιστήμες (θεωρία των μικροβίων, θεωρίες περί ανοσίας και ανοσολογικών λειτουργιών, αρχές και θεωρίες γενετικής)</w:t>
      </w:r>
    </w:p>
    <w:p w:rsidR="00040BEB" w:rsidRPr="0008280C" w:rsidRDefault="00040BEB" w:rsidP="00061911">
      <w:pPr>
        <w:pStyle w:val="ad"/>
        <w:numPr>
          <w:ilvl w:val="0"/>
          <w:numId w:val="54"/>
        </w:numPr>
        <w:spacing w:line="276" w:lineRule="auto"/>
        <w:jc w:val="both"/>
        <w:rPr>
          <w:rFonts w:ascii="Cambria" w:hAnsi="Cambria"/>
          <w:lang w:eastAsia="el-GR"/>
        </w:rPr>
      </w:pPr>
      <w:r w:rsidRPr="0008280C">
        <w:rPr>
          <w:rFonts w:ascii="Cambria" w:hAnsi="Cambria"/>
          <w:lang w:eastAsia="el-GR"/>
        </w:rPr>
        <w:lastRenderedPageBreak/>
        <w:t xml:space="preserve">Θεωρίες από τις </w:t>
      </w:r>
      <w:proofErr w:type="spellStart"/>
      <w:r w:rsidRPr="0008280C">
        <w:rPr>
          <w:rFonts w:ascii="Cambria" w:hAnsi="Cambria"/>
          <w:lang w:eastAsia="el-GR"/>
        </w:rPr>
        <w:t>Βιοιατρικές</w:t>
      </w:r>
      <w:proofErr w:type="spellEnd"/>
      <w:r w:rsidRPr="0008280C">
        <w:rPr>
          <w:rFonts w:ascii="Cambria" w:hAnsi="Cambria"/>
          <w:lang w:eastAsia="el-GR"/>
        </w:rPr>
        <w:t xml:space="preserve"> επιστήμες (ομοιόσταση, </w:t>
      </w:r>
      <w:proofErr w:type="spellStart"/>
      <w:r w:rsidRPr="0008280C">
        <w:rPr>
          <w:rFonts w:ascii="Cambria" w:hAnsi="Cambria"/>
          <w:lang w:eastAsia="el-GR"/>
        </w:rPr>
        <w:t>stress</w:t>
      </w:r>
      <w:proofErr w:type="spellEnd"/>
      <w:r w:rsidRPr="0008280C">
        <w:rPr>
          <w:rFonts w:ascii="Cambria" w:hAnsi="Cambria"/>
          <w:lang w:eastAsia="el-GR"/>
        </w:rPr>
        <w:t xml:space="preserve"> και προσαρμογή, θεωρίες περί καρκίνου).</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A27E13" w:rsidRPr="0008280C" w:rsidRDefault="00A27E1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27E13">
        <w:rPr>
          <w:rFonts w:ascii="Cambria" w:hAnsi="Cambria"/>
          <w:b/>
          <w:color w:val="800000"/>
          <w:sz w:val="28"/>
          <w:szCs w:val="28"/>
        </w:rPr>
        <w:t>ΔΙΑΤΡΟΦΗ/ΔΙΑΙΤΟΛΟΓΙΑ</w:t>
      </w:r>
    </w:p>
    <w:p w:rsidR="00A27E13" w:rsidRPr="00A27E13" w:rsidRDefault="00A27E13"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οι φοιτητές της Νοσηλευτικής, αντίληψη και γνώση για τις βασικές αρχές της διατροφής, τη σχέση της διατροφής με τα στάδια ανάπτυξης, αλλά και βασικές καταστάσεις, όπως η εγκυμοσύνη, και παθήσεις.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Γενικές αρχές για τη διατροφή, βιταμίνες, ιχνοστοιχεία</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Ανάγκες οργανισμού, μεταβολισμός των τροφών, δείκτης μάζας σώματος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Υποσιτισμός, παχυσαρκία</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Διαταραχές διατροφής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στην εγκυμοσύνη, μητρικός θηλασμός, διατροφή νεογνών</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παιδιών και εφήβων</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υπερηλίκων</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Τεχνητή εντερική και παρεντερική διατροφή</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και σακχαρώδης διαβήτης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και καρκίνος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και καρδιαγγειακά νοσήματα</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και νεφροπάθειες</w:t>
      </w:r>
    </w:p>
    <w:p w:rsidR="00040BEB" w:rsidRPr="0008280C" w:rsidRDefault="00040BEB" w:rsidP="00061911">
      <w:pPr>
        <w:pStyle w:val="ad"/>
        <w:numPr>
          <w:ilvl w:val="0"/>
          <w:numId w:val="55"/>
        </w:numPr>
        <w:spacing w:line="276" w:lineRule="auto"/>
        <w:jc w:val="both"/>
        <w:rPr>
          <w:rFonts w:ascii="Cambria" w:hAnsi="Cambria"/>
          <w:lang w:eastAsia="el-GR"/>
        </w:rPr>
      </w:pPr>
      <w:r w:rsidRPr="0008280C">
        <w:rPr>
          <w:rFonts w:ascii="Cambria" w:hAnsi="Cambria"/>
          <w:lang w:eastAsia="el-GR"/>
        </w:rPr>
        <w:t>Διατροφή και παθολογία γαστρεντερικού συστήματος</w:t>
      </w:r>
    </w:p>
    <w:p w:rsidR="00040BEB" w:rsidRPr="00A27E13" w:rsidRDefault="00040BEB" w:rsidP="008170AC">
      <w:pPr>
        <w:pStyle w:val="ad"/>
        <w:spacing w:line="276" w:lineRule="auto"/>
        <w:jc w:val="both"/>
        <w:rPr>
          <w:rFonts w:ascii="Cambria" w:hAnsi="Cambria"/>
          <w:b/>
          <w:color w:val="C00000"/>
          <w:sz w:val="24"/>
          <w:szCs w:val="24"/>
          <w:u w:val="single"/>
          <w:lang w:eastAsia="el-GR"/>
        </w:rPr>
      </w:pPr>
      <w:r w:rsidRPr="00A27E13">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Pr="0008280C" w:rsidRDefault="00040BEB" w:rsidP="008170AC">
      <w:pPr>
        <w:pStyle w:val="ad"/>
        <w:spacing w:line="276" w:lineRule="auto"/>
        <w:jc w:val="both"/>
        <w:rPr>
          <w:rFonts w:ascii="Cambria" w:hAnsi="Cambria"/>
          <w:lang w:eastAsia="el-GR"/>
        </w:rPr>
      </w:pPr>
    </w:p>
    <w:p w:rsidR="0094579E" w:rsidRDefault="0094579E" w:rsidP="008170AC">
      <w:pPr>
        <w:pStyle w:val="ad"/>
        <w:spacing w:line="276" w:lineRule="auto"/>
        <w:jc w:val="both"/>
        <w:rPr>
          <w:rFonts w:ascii="Cambria" w:hAnsi="Cambria"/>
          <w:b/>
          <w:color w:val="800000"/>
          <w:sz w:val="28"/>
          <w:szCs w:val="28"/>
        </w:rPr>
      </w:pPr>
    </w:p>
    <w:p w:rsidR="00040BEB" w:rsidRDefault="00CB199D" w:rsidP="008170AC">
      <w:pPr>
        <w:pStyle w:val="ad"/>
        <w:spacing w:line="276" w:lineRule="auto"/>
        <w:jc w:val="both"/>
        <w:rPr>
          <w:rFonts w:ascii="Cambria" w:hAnsi="Cambria"/>
          <w:b/>
          <w:color w:val="800000"/>
          <w:sz w:val="28"/>
          <w:szCs w:val="28"/>
        </w:rPr>
      </w:pPr>
      <w:r w:rsidRPr="00CB199D">
        <w:rPr>
          <w:rFonts w:ascii="Cambria" w:hAnsi="Cambria"/>
          <w:noProof/>
          <w:lang w:eastAsia="el-GR"/>
        </w:rPr>
        <w:lastRenderedPageBreak/>
        <w:pict>
          <v:roundrect id="_x0000_s1097" style="position:absolute;left:0;text-align:left;margin-left:-13.5pt;margin-top:-66pt;width:191.25pt;height:34.5pt;z-index:251714560;mso-position-vertical-relative:margin" arcsize="10923f" fillcolor="#ffc000" strokecolor="gray [1629]" strokeweight="1pt">
            <v:fill color2="#fbeec9 [3214]" angle="-135" focusposition="1" focussize="" focus="100%" type="gradient"/>
            <v:shadow on="t" type="perspective" color="#524a37 [1608]" offset="1pt" offset2="-3pt"/>
            <o:extrusion v:ext="view" backdepth="1in" color="#fcc" viewpoint="0,34.72222mm" viewpointorigin="0,.5" skewangle="90" lightposition="-50000" lightposition2="50000" type="perspective"/>
            <v:textbox>
              <w:txbxContent>
                <w:p w:rsidR="00893C3A" w:rsidRPr="006C5626" w:rsidRDefault="00893C3A">
                  <w:pPr>
                    <w:rPr>
                      <w:rFonts w:ascii="Cambria" w:hAnsi="Cambria"/>
                      <w:b/>
                      <w:color w:val="C00000"/>
                      <w:sz w:val="28"/>
                      <w:szCs w:val="28"/>
                    </w:rPr>
                  </w:pPr>
                  <w:r w:rsidRPr="006C5626">
                    <w:rPr>
                      <w:rFonts w:ascii="Cambria" w:hAnsi="Cambria"/>
                      <w:b/>
                      <w:color w:val="C00000"/>
                      <w:sz w:val="28"/>
                      <w:szCs w:val="28"/>
                    </w:rPr>
                    <w:t xml:space="preserve">ΣΤ΄ ΕΞΑΜΗΝΟ </w:t>
                  </w:r>
                </w:p>
              </w:txbxContent>
            </v:textbox>
            <w10:wrap anchory="margin"/>
          </v:roundrect>
        </w:pict>
      </w:r>
      <w:r w:rsidR="00040BEB" w:rsidRPr="00370505">
        <w:rPr>
          <w:rFonts w:ascii="Cambria" w:hAnsi="Cambria"/>
          <w:b/>
          <w:color w:val="800000"/>
          <w:sz w:val="28"/>
          <w:szCs w:val="28"/>
        </w:rPr>
        <w:t>ΝΟΣΗΛΕΥΤΙΚΗ ΨΥΧΙΚΗΣ ΥΓΕΙΑΣ</w:t>
      </w:r>
    </w:p>
    <w:p w:rsidR="00370505" w:rsidRPr="00370505" w:rsidRDefault="00370505" w:rsidP="008170AC">
      <w:pPr>
        <w:pStyle w:val="ad"/>
        <w:spacing w:line="276" w:lineRule="auto"/>
        <w:jc w:val="both"/>
        <w:rPr>
          <w:rFonts w:ascii="Cambria" w:hAnsi="Cambria"/>
          <w:b/>
          <w:color w:val="800000"/>
          <w:sz w:val="28"/>
          <w:szCs w:val="28"/>
        </w:rPr>
      </w:pPr>
    </w:p>
    <w:p w:rsidR="00040BEB" w:rsidRPr="00370505" w:rsidRDefault="00040BEB" w:rsidP="008170AC">
      <w:pPr>
        <w:pStyle w:val="ad"/>
        <w:spacing w:line="276" w:lineRule="auto"/>
        <w:jc w:val="both"/>
        <w:rPr>
          <w:rFonts w:ascii="Cambria" w:hAnsi="Cambria"/>
          <w:b/>
          <w:color w:val="C00000"/>
          <w:sz w:val="24"/>
          <w:szCs w:val="24"/>
          <w:u w:val="single"/>
          <w:lang w:eastAsia="el-GR"/>
        </w:rPr>
      </w:pPr>
      <w:r w:rsidRPr="00370505">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στους φοιτητές γνώσεις και δεξιότητες για να παρέχουν εξατομικευμένη και ολοκληρωμένη νοσηλευτική φροντίδα στον ψυχικά ασθενή με την εφαρμογή των θεμελιωδών αρχών της ψυχιατρικής νοσηλευτικής και ακόμη να συμβάλλουν στην διατήρηση και προαγωγή της ψυχικής υγείας και στην πρόληψη της ψυχικής νόσου.</w:t>
      </w:r>
    </w:p>
    <w:p w:rsidR="00040BEB" w:rsidRPr="00370505" w:rsidRDefault="00040BEB" w:rsidP="008170AC">
      <w:pPr>
        <w:pStyle w:val="ad"/>
        <w:spacing w:line="276" w:lineRule="auto"/>
        <w:jc w:val="both"/>
        <w:rPr>
          <w:rFonts w:ascii="Cambria" w:hAnsi="Cambria"/>
          <w:b/>
          <w:color w:val="C00000"/>
          <w:sz w:val="24"/>
          <w:szCs w:val="24"/>
          <w:u w:val="single"/>
          <w:lang w:eastAsia="el-GR"/>
        </w:rPr>
      </w:pPr>
      <w:r w:rsidRPr="00370505">
        <w:rPr>
          <w:rFonts w:ascii="Cambria" w:hAnsi="Cambria"/>
          <w:b/>
          <w:color w:val="C00000"/>
          <w:sz w:val="24"/>
          <w:szCs w:val="24"/>
          <w:u w:val="single"/>
          <w:lang w:eastAsia="el-GR"/>
        </w:rPr>
        <w:t> Διδακτικό Περιεχόμενο</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Θεωρητικές Βάσεις της Νοσηλευτικής Ψυχικής Υγείας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Ψυχική υγεία - Ψυχική </w:t>
      </w:r>
      <w:proofErr w:type="spellStart"/>
      <w:r w:rsidRPr="0008280C">
        <w:rPr>
          <w:rFonts w:ascii="Cambria" w:hAnsi="Cambria"/>
          <w:lang w:eastAsia="el-GR"/>
        </w:rPr>
        <w:t>νόσος</w:t>
      </w:r>
      <w:r w:rsidR="00370505">
        <w:rPr>
          <w:rFonts w:ascii="Cambria" w:hAnsi="Cambria"/>
          <w:lang w:eastAsia="el-GR"/>
        </w:rPr>
        <w:t>,</w:t>
      </w:r>
      <w:r w:rsidRPr="0008280C">
        <w:rPr>
          <w:rFonts w:ascii="Cambria" w:hAnsi="Cambria"/>
          <w:lang w:eastAsia="el-GR"/>
        </w:rPr>
        <w:t>Θεωρητικά</w:t>
      </w:r>
      <w:proofErr w:type="spellEnd"/>
      <w:r w:rsidRPr="0008280C">
        <w:rPr>
          <w:rFonts w:ascii="Cambria" w:hAnsi="Cambria"/>
          <w:lang w:eastAsia="el-GR"/>
        </w:rPr>
        <w:t xml:space="preserve"> πλαίσια της νοσηλευτικής ψυχικής υγείας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Πρόληψη ψυχικών διαταραχών </w:t>
      </w:r>
      <w:r w:rsidR="00370505">
        <w:rPr>
          <w:rFonts w:ascii="Cambria" w:hAnsi="Cambria"/>
          <w:lang w:eastAsia="el-GR"/>
        </w:rPr>
        <w:t>,</w:t>
      </w:r>
      <w:r w:rsidRPr="0008280C">
        <w:rPr>
          <w:rFonts w:ascii="Cambria" w:hAnsi="Cambria"/>
          <w:lang w:eastAsia="el-GR"/>
        </w:rPr>
        <w:t>Πρωτογενής, δευτερογενής, τριτογενής - Νοσηλευτική συμβολή</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Το έργο του νοσηλευτή Ψυχικής υγείας στην πρωτοβάθμια και κλινική φροντίδα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Θεραπευτικό περιβάλλον - Ολιστική νοσηλευτική</w:t>
      </w:r>
      <w:r w:rsidR="00370505">
        <w:rPr>
          <w:rFonts w:ascii="Cambria" w:hAnsi="Cambria"/>
          <w:lang w:eastAsia="el-GR"/>
        </w:rPr>
        <w:t xml:space="preserve">, </w:t>
      </w:r>
      <w:r w:rsidRPr="0008280C">
        <w:rPr>
          <w:rFonts w:ascii="Cambria" w:hAnsi="Cambria"/>
          <w:lang w:eastAsia="el-GR"/>
        </w:rPr>
        <w:t>Προϋποθέσεις επιτυχημένης άσκησης της νοσηλευτικής ψυχικής υγείας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Η Νοσηλευτική Διεργασία στη φροντίδα του ψυχικά αρρώστου στο νοσοκομείο και στην  κοινότητα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Στάδια και χαρακτηριστικά της νοσηλευτικής διεργασίας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διάγνωση – Προγραμματισμός νοσηλευτικής φροντίδας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Η Νοσηλευτική Διεργασία στη φροντίδα του ψυχικά αρρώστου στο νοσοκομείο και στην  κοινότητα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Εφαρμογή του προγράμματος νοσηλευτικής φροντίδας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Αξιολόγηση των αποτελεσμάτων</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Επικοινωνία</w:t>
      </w:r>
      <w:r w:rsidR="00370505">
        <w:rPr>
          <w:rFonts w:ascii="Cambria" w:hAnsi="Cambria"/>
          <w:lang w:eastAsia="el-GR"/>
        </w:rPr>
        <w:t xml:space="preserve">, </w:t>
      </w:r>
      <w:r w:rsidRPr="0008280C">
        <w:rPr>
          <w:rFonts w:ascii="Cambria" w:hAnsi="Cambria"/>
          <w:lang w:eastAsia="el-GR"/>
        </w:rPr>
        <w:t>Θεραπευτική νοσηλευτική επικοινωνία</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Τεχνικές θεραπευτικής επικοινωνίας - εμπόδια στην επικοινωνία</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Κλινική Συνέντευξη</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Φάσεις διαπροσωπικής σχέσης νοσηλευτή - αρρώστου</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Ένταση, Άγχος και Ψυχολογική Νοσηλευτική Παρέμβαση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διεργασία παρέμβασης στην ψυχολογική κρίση</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Φροντίδα Αρρώστων με Σχιζοφρένεια</w:t>
      </w:r>
      <w:r w:rsidR="00370505">
        <w:rPr>
          <w:rFonts w:ascii="Cambria" w:hAnsi="Cambria"/>
          <w:lang w:eastAsia="el-GR"/>
        </w:rPr>
        <w:t xml:space="preserve">, </w:t>
      </w:r>
      <w:r w:rsidRPr="0008280C">
        <w:rPr>
          <w:rFonts w:ascii="Cambria" w:hAnsi="Cambria"/>
          <w:lang w:eastAsia="el-GR"/>
        </w:rPr>
        <w:t>Ο ρόλος του Νοσηλευτή στη χορήγηση ψυχοφαρμάκων</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Νοσηλευτική Φροντίδα Αρρώστων με Συναισθηματικές Διαταραχές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φροντίδα αρρώστων με μανία</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lastRenderedPageBreak/>
        <w:t xml:space="preserve">Νοσηλευτική φροντίδα αρρώστων με κατάθλιψη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φροντίδα αρρώστων με τάση αυτοκτονίας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Νοσηλευτική φροντίδα αρρώστων - ηλικιωμένων με οργανικές ψυχικές διαταραχές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Διαταραχές προσωπικότητας - Διαταραχές Διατροφής</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 xml:space="preserve">Δεοντολογία νοσηλευτικής ψυχικής υγείας </w:t>
      </w:r>
    </w:p>
    <w:p w:rsidR="00040BEB" w:rsidRPr="0008280C" w:rsidRDefault="00040BEB" w:rsidP="00061911">
      <w:pPr>
        <w:pStyle w:val="ad"/>
        <w:numPr>
          <w:ilvl w:val="0"/>
          <w:numId w:val="56"/>
        </w:numPr>
        <w:spacing w:line="276" w:lineRule="auto"/>
        <w:jc w:val="both"/>
        <w:rPr>
          <w:rFonts w:ascii="Cambria" w:hAnsi="Cambria"/>
          <w:lang w:eastAsia="el-GR"/>
        </w:rPr>
      </w:pPr>
      <w:r w:rsidRPr="0008280C">
        <w:rPr>
          <w:rFonts w:ascii="Cambria" w:hAnsi="Cambria"/>
          <w:lang w:eastAsia="el-GR"/>
        </w:rPr>
        <w:t>Έρευνα στο χώρο της νοσηλευτικής ψυχικής υγείας</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Εξετάσεις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Γραπτή  κλινική μελέτη περίπτωσης ψυχικά ασθενούς βάσει οδηγού.</w:t>
      </w:r>
    </w:p>
    <w:p w:rsidR="00245306" w:rsidRPr="0008280C" w:rsidRDefault="00245306"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45306">
        <w:rPr>
          <w:rFonts w:ascii="Cambria" w:hAnsi="Cambria"/>
          <w:b/>
          <w:color w:val="800000"/>
          <w:sz w:val="28"/>
          <w:szCs w:val="28"/>
        </w:rPr>
        <w:t>ΓΕΡΟΝΤΟΛΟΓΙΚΗ ΝΟΣΗΛΕΥΤΙΚΗ</w:t>
      </w:r>
    </w:p>
    <w:p w:rsidR="00245306" w:rsidRPr="00245306" w:rsidRDefault="00245306" w:rsidP="008170AC">
      <w:pPr>
        <w:pStyle w:val="ad"/>
        <w:spacing w:line="276" w:lineRule="auto"/>
        <w:jc w:val="both"/>
        <w:rPr>
          <w:rFonts w:ascii="Cambria" w:hAnsi="Cambria"/>
          <w:b/>
          <w:color w:val="800000"/>
          <w:sz w:val="28"/>
          <w:szCs w:val="28"/>
        </w:rPr>
      </w:pP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γνώσεις στους φοιτητές ώστε να αναγνωρίζουν τις φυσιολογικές  μεταβολές που παρατηρούνται  με την ηλικία, να αξιολογούν  τις ψυχοσωματικές και κοινωνικές ανάγκες, τα προβλήματα υγείας και των νοσηρών συμπτωμάτων των ηλικιωμένων και στην εφαρμογή της ολιστικής νοσηλευτικής φροντίδας στους ηλικιωμένους και τις οικογένειές τους, τόσο σε ιδρυματικό επίπεδο όσο και στην κοινότητα.</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Η γήρανση του πληθυσμού και οι επιπτώσεις της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Επιπτώσεις της γηράνσεως του πληθυσμού στο σύστημα υγείας.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Δημογραφικές μεταβολές - Πρόκληση για τη νοσηλευτική.</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Αντικειμενικοί σκοποί της Γεροντολογικής Νοσηλευτικής.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Φυσιολογία του γήρατος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Θεωρίες του γήρατος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Γενικές αλλαγές που σχετίζονται με το γήρας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Μεταβολές στο καρδιαγγειακό </w:t>
      </w:r>
      <w:proofErr w:type="spellStart"/>
      <w:r w:rsidRPr="0008280C">
        <w:rPr>
          <w:rFonts w:ascii="Cambria" w:hAnsi="Cambria"/>
          <w:lang w:eastAsia="el-GR"/>
        </w:rPr>
        <w:t>σύστημα</w:t>
      </w:r>
      <w:r w:rsidR="00245306">
        <w:rPr>
          <w:rFonts w:ascii="Cambria" w:hAnsi="Cambria"/>
          <w:lang w:eastAsia="el-GR"/>
        </w:rPr>
        <w:t>,</w:t>
      </w:r>
      <w:r w:rsidRPr="0008280C">
        <w:rPr>
          <w:rFonts w:ascii="Cambria" w:hAnsi="Cambria"/>
          <w:lang w:eastAsia="el-GR"/>
        </w:rPr>
        <w:t>στο</w:t>
      </w:r>
      <w:proofErr w:type="spellEnd"/>
      <w:r w:rsidRPr="0008280C">
        <w:rPr>
          <w:rFonts w:ascii="Cambria" w:hAnsi="Cambria"/>
          <w:lang w:eastAsia="el-GR"/>
        </w:rPr>
        <w:t xml:space="preserve"> ουροποιητικό σύστημα</w:t>
      </w:r>
      <w:r w:rsidR="00245306">
        <w:rPr>
          <w:rFonts w:ascii="Cambria" w:hAnsi="Cambria"/>
          <w:lang w:eastAsia="el-GR"/>
        </w:rPr>
        <w:t>,</w:t>
      </w:r>
      <w:r w:rsidRPr="0008280C">
        <w:rPr>
          <w:rFonts w:ascii="Cambria" w:hAnsi="Cambria"/>
          <w:lang w:eastAsia="el-GR"/>
        </w:rPr>
        <w:t xml:space="preserve"> στο αναπνευστικό </w:t>
      </w:r>
      <w:proofErr w:type="spellStart"/>
      <w:r w:rsidRPr="0008280C">
        <w:rPr>
          <w:rFonts w:ascii="Cambria" w:hAnsi="Cambria"/>
          <w:lang w:eastAsia="el-GR"/>
        </w:rPr>
        <w:t>σύστημα</w:t>
      </w:r>
      <w:r w:rsidR="00245306">
        <w:rPr>
          <w:rFonts w:ascii="Cambria" w:hAnsi="Cambria"/>
          <w:lang w:eastAsia="el-GR"/>
        </w:rPr>
        <w:t>,</w:t>
      </w:r>
      <w:r w:rsidRPr="0008280C">
        <w:rPr>
          <w:rFonts w:ascii="Cambria" w:hAnsi="Cambria"/>
          <w:lang w:eastAsia="el-GR"/>
        </w:rPr>
        <w:t>στο</w:t>
      </w:r>
      <w:proofErr w:type="spellEnd"/>
      <w:r w:rsidRPr="0008280C">
        <w:rPr>
          <w:rFonts w:ascii="Cambria" w:hAnsi="Cambria"/>
          <w:lang w:eastAsia="el-GR"/>
        </w:rPr>
        <w:t xml:space="preserve"> γαστρεντερικό σύστημα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Μεταβολές στο αίμα και στην ανοσία του οργανισμού</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Μεταβολές στο </w:t>
      </w:r>
      <w:proofErr w:type="spellStart"/>
      <w:r w:rsidRPr="0008280C">
        <w:rPr>
          <w:rFonts w:ascii="Cambria" w:hAnsi="Cambria"/>
          <w:lang w:eastAsia="el-GR"/>
        </w:rPr>
        <w:t>μυοσκελετικό</w:t>
      </w:r>
      <w:proofErr w:type="spellEnd"/>
      <w:r w:rsidRPr="0008280C">
        <w:rPr>
          <w:rFonts w:ascii="Cambria" w:hAnsi="Cambria"/>
          <w:lang w:eastAsia="el-GR"/>
        </w:rPr>
        <w:t xml:space="preserve"> και στο νευρικό σύστημα</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lastRenderedPageBreak/>
        <w:t>Αισθητηριακές μεταβολές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Αρχές Γεροντολογικής Νοσηλευτικής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Ειδικές αρχές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Νοσηλευτική αξιολόγηση του ηλικιωμένου</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Περιοχές νοσηλευτικής αξιολόγησης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Νοσηλευτικό ιστορικό για ηλικιωμένους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Ο ηλικιωμένος και τα φάρμακα</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Προβλήματα υγείας υπερηλίκων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Πόνος</w:t>
      </w:r>
      <w:r w:rsidR="00245306">
        <w:rPr>
          <w:rFonts w:ascii="Cambria" w:hAnsi="Cambria"/>
          <w:lang w:eastAsia="el-GR"/>
        </w:rPr>
        <w:t xml:space="preserve">, </w:t>
      </w:r>
      <w:r w:rsidRPr="0008280C">
        <w:rPr>
          <w:rFonts w:ascii="Cambria" w:hAnsi="Cambria"/>
          <w:lang w:eastAsia="el-GR"/>
        </w:rPr>
        <w:t>Διαταραχή ύπνου</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Νοσηλευτικές παρεμβάσεις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Διαταραχή κινητικότητας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Οι πτώσεις στους ηλικιωμένους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Πλημμελής ατομική υγιεινή</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Κατακλίσεις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Νοσηλευτικές παρεμβάσεις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Δυσλειτουργία του εντέρου και της </w:t>
      </w:r>
      <w:proofErr w:type="spellStart"/>
      <w:r w:rsidRPr="0008280C">
        <w:rPr>
          <w:rFonts w:ascii="Cambria" w:hAnsi="Cambria"/>
          <w:lang w:eastAsia="el-GR"/>
        </w:rPr>
        <w:t>κύστεως</w:t>
      </w:r>
      <w:r w:rsidR="00245306">
        <w:rPr>
          <w:rFonts w:ascii="Cambria" w:hAnsi="Cambria"/>
          <w:lang w:eastAsia="el-GR"/>
        </w:rPr>
        <w:t>,</w:t>
      </w:r>
      <w:r w:rsidRPr="0008280C">
        <w:rPr>
          <w:rFonts w:ascii="Cambria" w:hAnsi="Cambria"/>
          <w:lang w:eastAsia="el-GR"/>
        </w:rPr>
        <w:t>Ακράτεια</w:t>
      </w:r>
      <w:proofErr w:type="spellEnd"/>
      <w:r w:rsidRPr="0008280C">
        <w:rPr>
          <w:rFonts w:ascii="Cambria" w:hAnsi="Cambria"/>
          <w:lang w:eastAsia="el-GR"/>
        </w:rPr>
        <w:t xml:space="preserve"> κοπράνων</w:t>
      </w:r>
      <w:r w:rsidR="00245306">
        <w:rPr>
          <w:rFonts w:ascii="Cambria" w:hAnsi="Cambria"/>
          <w:lang w:eastAsia="el-GR"/>
        </w:rPr>
        <w:t xml:space="preserve">, </w:t>
      </w:r>
      <w:r w:rsidRPr="0008280C">
        <w:rPr>
          <w:rFonts w:ascii="Cambria" w:hAnsi="Cambria"/>
          <w:lang w:eastAsia="el-GR"/>
        </w:rPr>
        <w:t>Απώλεια ούρων</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Ειδικές παθολογικές καταστάσεις</w:t>
      </w:r>
      <w:r w:rsidR="00245306">
        <w:rPr>
          <w:rFonts w:ascii="Cambria" w:hAnsi="Cambria"/>
          <w:lang w:eastAsia="el-GR"/>
        </w:rPr>
        <w:t xml:space="preserve">, </w:t>
      </w:r>
      <w:r w:rsidRPr="0008280C">
        <w:rPr>
          <w:rFonts w:ascii="Cambria" w:hAnsi="Cambria"/>
          <w:lang w:eastAsia="el-GR"/>
        </w:rPr>
        <w:t>Προβλήματα διατροφής</w:t>
      </w:r>
      <w:r w:rsidR="00245306">
        <w:rPr>
          <w:rFonts w:ascii="Cambria" w:hAnsi="Cambria"/>
          <w:lang w:eastAsia="el-GR"/>
        </w:rPr>
        <w:t xml:space="preserve">, </w:t>
      </w:r>
      <w:r w:rsidRPr="0008280C">
        <w:rPr>
          <w:rFonts w:ascii="Cambria" w:hAnsi="Cambria"/>
          <w:lang w:eastAsia="el-GR"/>
        </w:rPr>
        <w:t>Αφυδάτωση</w:t>
      </w:r>
      <w:r w:rsidR="00245306">
        <w:rPr>
          <w:rFonts w:ascii="Cambria" w:hAnsi="Cambria"/>
          <w:lang w:eastAsia="el-GR"/>
        </w:rPr>
        <w:t xml:space="preserve">, </w:t>
      </w:r>
      <w:r w:rsidRPr="0008280C">
        <w:rPr>
          <w:rFonts w:ascii="Cambria" w:hAnsi="Cambria"/>
          <w:lang w:eastAsia="el-GR"/>
        </w:rPr>
        <w:t>Νοσηλευτικές παρεμβάσεις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Αναπνευστικές λοιμώξεις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Ουρολοιμώξεις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Ο καρκίνος στους ηλικιωμένους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 xml:space="preserve">Ψυχοκοινωνικά προβλήματα ηλικιωμένων </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Η μοναξιά</w:t>
      </w:r>
      <w:r w:rsidR="00245306">
        <w:rPr>
          <w:rFonts w:ascii="Cambria" w:hAnsi="Cambria"/>
          <w:lang w:eastAsia="el-GR"/>
        </w:rPr>
        <w:t xml:space="preserve">, </w:t>
      </w:r>
      <w:r w:rsidRPr="0008280C">
        <w:rPr>
          <w:rFonts w:ascii="Cambria" w:hAnsi="Cambria"/>
          <w:lang w:eastAsia="el-GR"/>
        </w:rPr>
        <w:t>Ηλικιωμένος και σύγχυση</w:t>
      </w:r>
      <w:r w:rsidR="00245306">
        <w:rPr>
          <w:rFonts w:ascii="Cambria" w:hAnsi="Cambria"/>
          <w:lang w:eastAsia="el-GR"/>
        </w:rPr>
        <w:t xml:space="preserve">, </w:t>
      </w:r>
      <w:r w:rsidRPr="0008280C">
        <w:rPr>
          <w:rFonts w:ascii="Cambria" w:hAnsi="Cambria"/>
          <w:lang w:eastAsia="el-GR"/>
        </w:rPr>
        <w:t>Η κατάθλιψη στους ηλικιωμένους</w:t>
      </w:r>
      <w:r w:rsidR="00245306">
        <w:rPr>
          <w:rFonts w:ascii="Cambria" w:hAnsi="Cambria"/>
          <w:lang w:eastAsia="el-GR"/>
        </w:rPr>
        <w:t xml:space="preserve">, </w:t>
      </w:r>
      <w:r w:rsidRPr="0008280C">
        <w:rPr>
          <w:rFonts w:ascii="Cambria" w:hAnsi="Cambria"/>
          <w:lang w:eastAsia="el-GR"/>
        </w:rPr>
        <w:t>Νοσηλευτικές παρεμβάσεις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Η άνοια στους ηλικιωμένους</w:t>
      </w:r>
      <w:r w:rsidR="00245306">
        <w:rPr>
          <w:rFonts w:ascii="Cambria" w:hAnsi="Cambria"/>
          <w:lang w:eastAsia="el-GR"/>
        </w:rPr>
        <w:t xml:space="preserve">, </w:t>
      </w:r>
      <w:r w:rsidRPr="0008280C">
        <w:rPr>
          <w:rFonts w:ascii="Cambria" w:hAnsi="Cambria"/>
          <w:lang w:eastAsia="el-GR"/>
        </w:rPr>
        <w:t xml:space="preserve">Πρωτοπαθής εκφυλιστική άνοια τύπου </w:t>
      </w:r>
      <w:proofErr w:type="spellStart"/>
      <w:r w:rsidRPr="0008280C">
        <w:rPr>
          <w:rFonts w:ascii="Cambria" w:hAnsi="Cambria"/>
          <w:lang w:eastAsia="el-GR"/>
        </w:rPr>
        <w:t>Alzheimer</w:t>
      </w:r>
      <w:proofErr w:type="spellEnd"/>
      <w:r w:rsidR="00245306">
        <w:rPr>
          <w:rFonts w:ascii="Cambria" w:hAnsi="Cambria"/>
          <w:lang w:eastAsia="el-GR"/>
        </w:rPr>
        <w:t xml:space="preserve">, </w:t>
      </w:r>
      <w:r w:rsidRPr="0008280C">
        <w:rPr>
          <w:rFonts w:ascii="Cambria" w:hAnsi="Cambria"/>
          <w:lang w:eastAsia="el-GR"/>
        </w:rPr>
        <w:t>Νοσηλευτικές παρεμβάσεις</w:t>
      </w:r>
    </w:p>
    <w:p w:rsidR="00040BEB" w:rsidRPr="0008280C" w:rsidRDefault="00040BEB" w:rsidP="00061911">
      <w:pPr>
        <w:pStyle w:val="ad"/>
        <w:numPr>
          <w:ilvl w:val="0"/>
          <w:numId w:val="57"/>
        </w:numPr>
        <w:spacing w:line="276" w:lineRule="auto"/>
        <w:jc w:val="both"/>
        <w:rPr>
          <w:rFonts w:ascii="Cambria" w:hAnsi="Cambria"/>
          <w:lang w:eastAsia="el-GR"/>
        </w:rPr>
      </w:pPr>
      <w:r w:rsidRPr="0008280C">
        <w:rPr>
          <w:rFonts w:ascii="Cambria" w:hAnsi="Cambria"/>
          <w:lang w:eastAsia="el-GR"/>
        </w:rPr>
        <w:t>Ηθικά και δεοντολογικά προβλήματα στην φροντίδα των ηλικιωμένων ασθενών</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245306" w:rsidRPr="0008280C" w:rsidRDefault="00245306"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245306">
        <w:rPr>
          <w:rFonts w:ascii="Cambria" w:hAnsi="Cambria"/>
          <w:b/>
          <w:color w:val="800000"/>
          <w:sz w:val="28"/>
          <w:szCs w:val="28"/>
        </w:rPr>
        <w:lastRenderedPageBreak/>
        <w:t xml:space="preserve">ΕΠΕΙΓΟΥΣΑ ΝΟΣΗΛΕΥΤΙΚΗ/ΜΕΘ ΘΕΩΡΙΑ </w:t>
      </w:r>
      <w:r w:rsidR="00245306">
        <w:rPr>
          <w:rFonts w:ascii="Cambria" w:hAnsi="Cambria"/>
          <w:b/>
          <w:color w:val="800000"/>
          <w:sz w:val="28"/>
          <w:szCs w:val="28"/>
        </w:rPr>
        <w:t>–</w:t>
      </w:r>
      <w:r w:rsidRPr="00245306">
        <w:rPr>
          <w:rFonts w:ascii="Cambria" w:hAnsi="Cambria"/>
          <w:b/>
          <w:color w:val="800000"/>
          <w:sz w:val="28"/>
          <w:szCs w:val="28"/>
        </w:rPr>
        <w:t>ΕΡΓΑΣΤΗΡΙΟ</w:t>
      </w:r>
    </w:p>
    <w:p w:rsidR="00245306" w:rsidRPr="00245306" w:rsidRDefault="00245306" w:rsidP="008170AC">
      <w:pPr>
        <w:pStyle w:val="ad"/>
        <w:spacing w:line="276" w:lineRule="auto"/>
        <w:jc w:val="both"/>
        <w:rPr>
          <w:rFonts w:ascii="Cambria" w:hAnsi="Cambria"/>
          <w:b/>
          <w:color w:val="800000"/>
          <w:sz w:val="28"/>
          <w:szCs w:val="28"/>
        </w:rPr>
      </w:pP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 xml:space="preserve">Σκοπός  του μαθήματος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Με την θεωρητική διδασκαλία οι φοιτητές θα αποκτήσουν θεωρητικές  γνώσεις  και να  αναπτύξουν την κριτική σκέψη  ώστε να είναι σε θέση να διακρίνουν  και να αντιμετωπίζουν </w:t>
      </w:r>
      <w:proofErr w:type="spellStart"/>
      <w:r w:rsidRPr="0008280C">
        <w:rPr>
          <w:rFonts w:ascii="Cambria" w:hAnsi="Cambria"/>
          <w:lang w:eastAsia="el-GR"/>
        </w:rPr>
        <w:t>τo</w:t>
      </w:r>
      <w:proofErr w:type="spellEnd"/>
      <w:r w:rsidRPr="0008280C">
        <w:rPr>
          <w:rFonts w:ascii="Cambria" w:hAnsi="Cambria"/>
          <w:lang w:eastAsia="el-GR"/>
        </w:rPr>
        <w:t>  Επείγον περιστατικό. Επιπλέον, να αποκτήσουν γνώσεις και δεξιότητες που θα τους βοηθήσουν στην  άσκηση του επαγγέλματος στο χώρο το χειρουργείου.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Στο εργαστηριακό μέρος  οι φοιτητές  θα αποκτήσουν βασικές γνώσεις και  δεξιότητες που θα τους κάνουν ικανούς να προσφέρουν φροντίδα στη μονάδα εντατικής θεραπείας και το τμήμα επειγόντων περιστατικών.  Επιπλέον, να είναι σε θέση να συμβάλλουν στην τήρηση των αρχών άσηπτης τεχνικής στο χώρο του χειρουργείου ή σε παρεμβάσεις που αυτή απαιτεί.</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Διδακτικό περιεχόμενο του μαθήματος</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Εισαγωγή στην επείγουσα νοσηλευτική και τη σημασία της και ερμηνεία εισαγωγικών εννοιών</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Αξιολόγηση και στρατηγικές αντιμετώπισης ατόμων που προσέρχονται με οξύ κοιλιακό άλγος, ναυτία-έμετο, </w:t>
      </w:r>
      <w:proofErr w:type="spellStart"/>
      <w:r w:rsidRPr="0008280C">
        <w:rPr>
          <w:rFonts w:ascii="Cambria" w:hAnsi="Cambria"/>
          <w:lang w:eastAsia="el-GR"/>
        </w:rPr>
        <w:t>κεφαλαγία</w:t>
      </w:r>
      <w:proofErr w:type="spellEnd"/>
      <w:r w:rsidRPr="0008280C">
        <w:rPr>
          <w:rFonts w:ascii="Cambria" w:hAnsi="Cambria"/>
          <w:lang w:eastAsia="el-GR"/>
        </w:rPr>
        <w:t xml:space="preserve"> και εμπύρετο</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Αξιολόγηση και διαχείριση του βαρέως πάσχοντος στο Τμήμα Επειγόντων Περιστατικών με βάση τον κανόνα </w:t>
      </w:r>
      <w:proofErr w:type="spellStart"/>
      <w:r w:rsidRPr="0008280C">
        <w:rPr>
          <w:rFonts w:ascii="Cambria" w:hAnsi="Cambria"/>
          <w:lang w:eastAsia="el-GR"/>
        </w:rPr>
        <w:t>ABCτης</w:t>
      </w:r>
      <w:proofErr w:type="spellEnd"/>
      <w:r w:rsidRPr="0008280C">
        <w:rPr>
          <w:rFonts w:ascii="Cambria" w:hAnsi="Cambria"/>
          <w:lang w:eastAsia="el-GR"/>
        </w:rPr>
        <w:t xml:space="preserve"> </w:t>
      </w:r>
      <w:proofErr w:type="spellStart"/>
      <w:r w:rsidRPr="0008280C">
        <w:rPr>
          <w:rFonts w:ascii="Cambria" w:hAnsi="Cambria"/>
          <w:lang w:eastAsia="el-GR"/>
        </w:rPr>
        <w:t>καρδιοαναπνευστικής</w:t>
      </w:r>
      <w:proofErr w:type="spellEnd"/>
      <w:r w:rsidRPr="0008280C">
        <w:rPr>
          <w:rFonts w:ascii="Cambria" w:hAnsi="Cambria"/>
          <w:lang w:eastAsia="el-GR"/>
        </w:rPr>
        <w:t xml:space="preserve"> Αναζωογόνησης. </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Εκτίμηση και σχεδιασμός φροντίδας  ατόμων με επείγοντα αναπνευστικά προβλήματα στηριζόμενοι στη νοσηλευτική διεργασία και τις αρχές αντιμετώπισης βαρέως πάσχοντος .</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Εκτίμηση και σχεδιασμός φροντίδας σε άτομα με νευρολογικά προβλήματα. Εκτίμηση και σχεδιασμός φροντίδας σε άτομα  με ΟΕΜ, Οξύ Πνευμονικό Οίδημα, κοιλιακή ταχυκαρδία</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Εκτίμηση και σχεδιασμός φροντίδας σε θύματα τροχαίων ατυχημάτων</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Αντιμετώπιση ατόμων με </w:t>
      </w:r>
      <w:proofErr w:type="spellStart"/>
      <w:r w:rsidRPr="0008280C">
        <w:rPr>
          <w:rFonts w:ascii="Cambria" w:hAnsi="Cambria"/>
          <w:lang w:eastAsia="el-GR"/>
        </w:rPr>
        <w:t>overdose</w:t>
      </w:r>
      <w:proofErr w:type="spellEnd"/>
      <w:r w:rsidRPr="0008280C">
        <w:rPr>
          <w:rFonts w:ascii="Cambria" w:hAnsi="Cambria"/>
          <w:lang w:eastAsia="el-GR"/>
        </w:rPr>
        <w:t>-φαρμακευτικές δηλητηριάσεις</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Αντιμετώπιση ατόμων με επείγουσες καταστάσεις που οφείλονται σε Σακχαρώδη Διαβήτη. Εκτίμηση και σχεδιασμός φροντίδας σε </w:t>
      </w:r>
      <w:proofErr w:type="spellStart"/>
      <w:r w:rsidRPr="0008280C">
        <w:rPr>
          <w:rFonts w:ascii="Cambria" w:hAnsi="Cambria"/>
          <w:lang w:eastAsia="el-GR"/>
        </w:rPr>
        <w:t>εγκαυματίες</w:t>
      </w:r>
      <w:proofErr w:type="spellEnd"/>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Διάκριση - αίτια </w:t>
      </w:r>
      <w:proofErr w:type="spellStart"/>
      <w:r w:rsidRPr="0008280C">
        <w:rPr>
          <w:rFonts w:ascii="Cambria" w:hAnsi="Cambria"/>
          <w:lang w:eastAsia="el-GR"/>
        </w:rPr>
        <w:t>Shock</w:t>
      </w:r>
      <w:proofErr w:type="spellEnd"/>
      <w:r w:rsidRPr="0008280C">
        <w:rPr>
          <w:rFonts w:ascii="Cambria" w:hAnsi="Cambria"/>
          <w:lang w:eastAsia="el-GR"/>
        </w:rPr>
        <w:t xml:space="preserve"> και φροντίδα ασθενών </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 xml:space="preserve">Παρουσίαση του </w:t>
      </w:r>
      <w:proofErr w:type="spellStart"/>
      <w:r w:rsidRPr="0008280C">
        <w:rPr>
          <w:rFonts w:ascii="Cambria" w:hAnsi="Cambria"/>
          <w:lang w:eastAsia="el-GR"/>
        </w:rPr>
        <w:t>monitoring</w:t>
      </w:r>
      <w:proofErr w:type="spellEnd"/>
      <w:r w:rsidRPr="0008280C">
        <w:rPr>
          <w:rFonts w:ascii="Cambria" w:hAnsi="Cambria"/>
          <w:lang w:eastAsia="el-GR"/>
        </w:rPr>
        <w:t xml:space="preserve"> στις μονάδες εντατικής θεραπείας και της νοσηλείας</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Φυσικό περιβάλλον χειρουργείου βασικός εξοπλισμός. Ειδικό υγειονομικό υλικό, Αποστείρωση : με φυσικά ,χημικά μέσα και ακτινοβολία. Απολύμανση, αντισηψία , Πηγές λοίμωξης στο χειρουργείο. Κίνδυνοι και ατυχήματα στο χειρουργείο</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lastRenderedPageBreak/>
        <w:t>Οργάνωση και λειτουργία χειρουργείου: προσωπικό και καθήκοντα προσωπικού, κανονισμοί και ευθύνες στο χειρουργείο , Αναισθησία: Είδη αναισθησίας ανάνηψη κατηγορίες επεμβάσεων, Βασικές χειρουργικές θέσεις. Πηγές λοίμωξης στο χειρουργείο. Κίνδυνοι και ατυχήματα στο χειρουργείο,</w:t>
      </w:r>
    </w:p>
    <w:p w:rsidR="00040BEB" w:rsidRPr="0008280C" w:rsidRDefault="00040BEB" w:rsidP="00061911">
      <w:pPr>
        <w:pStyle w:val="ad"/>
        <w:numPr>
          <w:ilvl w:val="0"/>
          <w:numId w:val="58"/>
        </w:numPr>
        <w:spacing w:line="276" w:lineRule="auto"/>
        <w:jc w:val="both"/>
        <w:rPr>
          <w:rFonts w:ascii="Cambria" w:hAnsi="Cambria"/>
          <w:lang w:eastAsia="el-GR"/>
        </w:rPr>
      </w:pPr>
      <w:r w:rsidRPr="0008280C">
        <w:rPr>
          <w:rFonts w:ascii="Cambria" w:hAnsi="Cambria"/>
          <w:lang w:eastAsia="el-GR"/>
        </w:rPr>
        <w:t>Κατά τη διάρκεια του μαθήματος θα πραγματοποιηθούν επισκέψεις σε τμήματα επειγόντων περιστατικών  και χειρουργεία με παρακολούθηση του τρόπου εργασίας του νοσηλευτικού προσωπικού ενώ θα προσκαλούνται και ειδικοί στο χώρο του Τμήματος.</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 xml:space="preserve">Μέθοδος Αξιολόγησης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 Γραπτές Τελικές Εξετάσεις. </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Επιπλέον, το μάθημα μπορεί να περιλαμβάνει μια προαιρετική γραπτή εργασία σχεδιασμού ενός πλάνου φροντίδας ασθενούς στο Τμήμα Επειγόντων.  Ο βαθμός της γραπτής εργασίας (1/3 του τελικού βαθμού) θα συνυπολογιστεί με το βαθμό των γραπτών εξετάσεων (2/3 του τελικού βαθμού), εφόσον ο δεύτερος είναι μεγαλύτερος ή ίσος του 5.</w:t>
      </w:r>
    </w:p>
    <w:p w:rsidR="00245306" w:rsidRDefault="00245306" w:rsidP="008170AC">
      <w:pPr>
        <w:pStyle w:val="ad"/>
        <w:spacing w:line="276" w:lineRule="auto"/>
        <w:jc w:val="both"/>
        <w:rPr>
          <w:rFonts w:ascii="Cambria" w:hAnsi="Cambria"/>
          <w:color w:val="800000"/>
          <w:lang w:eastAsia="el-GR"/>
        </w:rPr>
      </w:pPr>
    </w:p>
    <w:p w:rsidR="00040BEB" w:rsidRPr="00245306" w:rsidRDefault="00040BEB" w:rsidP="008170AC">
      <w:pPr>
        <w:pStyle w:val="ad"/>
        <w:spacing w:line="276" w:lineRule="auto"/>
        <w:jc w:val="both"/>
        <w:rPr>
          <w:rFonts w:ascii="Cambria" w:hAnsi="Cambria"/>
          <w:b/>
          <w:color w:val="800000"/>
          <w:sz w:val="24"/>
          <w:szCs w:val="24"/>
          <w:lang w:eastAsia="el-GR"/>
        </w:rPr>
      </w:pPr>
      <w:r w:rsidRPr="00245306">
        <w:rPr>
          <w:rFonts w:ascii="Cambria" w:hAnsi="Cambria"/>
          <w:b/>
          <w:color w:val="800000"/>
          <w:sz w:val="24"/>
          <w:szCs w:val="24"/>
          <w:lang w:eastAsia="el-GR"/>
        </w:rPr>
        <w:t xml:space="preserve"> ΕΡΓΑΣΤΗΡΙΟ </w:t>
      </w:r>
    </w:p>
    <w:p w:rsidR="00245306" w:rsidRPr="0008280C" w:rsidRDefault="00245306" w:rsidP="008170AC">
      <w:pPr>
        <w:pStyle w:val="ad"/>
        <w:spacing w:line="276" w:lineRule="auto"/>
        <w:jc w:val="both"/>
        <w:rPr>
          <w:rFonts w:ascii="Cambria" w:hAnsi="Cambria"/>
          <w:color w:val="800000"/>
          <w:lang w:eastAsia="el-GR"/>
        </w:rPr>
      </w:pP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Διδακτικό περιεχόμενο μαθήματος</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Μέτρηση Κεντρικής Φλεβικής Πίεσης - Άμεση μέτρηση Αρτηριακής Πίεσης</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 xml:space="preserve">Λήψη αερίων αίματος και </w:t>
      </w:r>
      <w:proofErr w:type="spellStart"/>
      <w:r w:rsidRPr="0008280C">
        <w:rPr>
          <w:rFonts w:ascii="Cambria" w:hAnsi="Cambria"/>
          <w:lang w:eastAsia="el-GR"/>
        </w:rPr>
        <w:t>οξεοβασική</w:t>
      </w:r>
      <w:proofErr w:type="spellEnd"/>
      <w:r w:rsidRPr="0008280C">
        <w:rPr>
          <w:rFonts w:ascii="Cambria" w:hAnsi="Cambria"/>
          <w:lang w:eastAsia="el-GR"/>
        </w:rPr>
        <w:t xml:space="preserve"> ισορροπία</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Μηχανικός αερισμός</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 xml:space="preserve">Αεραγωγός (πχ </w:t>
      </w:r>
      <w:proofErr w:type="spellStart"/>
      <w:r w:rsidRPr="0008280C">
        <w:rPr>
          <w:rFonts w:ascii="Cambria" w:hAnsi="Cambria"/>
          <w:lang w:eastAsia="el-GR"/>
        </w:rPr>
        <w:t>στοματοφαρυγγικός</w:t>
      </w:r>
      <w:proofErr w:type="spellEnd"/>
      <w:r w:rsidRPr="0008280C">
        <w:rPr>
          <w:rFonts w:ascii="Cambria" w:hAnsi="Cambria"/>
          <w:lang w:eastAsia="el-GR"/>
        </w:rPr>
        <w:t xml:space="preserve">, ρινοφαρυγγικός, λαρυγγική μάσκα, </w:t>
      </w:r>
      <w:proofErr w:type="spellStart"/>
      <w:r w:rsidRPr="0008280C">
        <w:rPr>
          <w:rFonts w:ascii="Cambria" w:hAnsi="Cambria"/>
          <w:lang w:eastAsia="el-GR"/>
        </w:rPr>
        <w:t>ενδοτραχειακοί</w:t>
      </w:r>
      <w:proofErr w:type="spellEnd"/>
      <w:r w:rsidRPr="0008280C">
        <w:rPr>
          <w:rFonts w:ascii="Cambria" w:hAnsi="Cambria"/>
          <w:lang w:eastAsia="el-GR"/>
        </w:rPr>
        <w:t xml:space="preserve"> σωλήνες, </w:t>
      </w:r>
      <w:proofErr w:type="spellStart"/>
      <w:r w:rsidRPr="0008280C">
        <w:rPr>
          <w:rFonts w:ascii="Cambria" w:hAnsi="Cambria"/>
          <w:lang w:eastAsia="el-GR"/>
        </w:rPr>
        <w:t>κ.λπ</w:t>
      </w:r>
      <w:proofErr w:type="spellEnd"/>
      <w:r w:rsidRPr="0008280C">
        <w:rPr>
          <w:rFonts w:ascii="Cambria" w:hAnsi="Cambria"/>
          <w:lang w:eastAsia="el-GR"/>
        </w:rPr>
        <w:t>).</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 xml:space="preserve">Τραχειοτομή-περιποίηση </w:t>
      </w:r>
      <w:proofErr w:type="spellStart"/>
      <w:r w:rsidRPr="0008280C">
        <w:rPr>
          <w:rFonts w:ascii="Cambria" w:hAnsi="Cambria"/>
          <w:lang w:eastAsia="el-GR"/>
        </w:rPr>
        <w:t>τραχειοστομίας</w:t>
      </w:r>
      <w:proofErr w:type="spellEnd"/>
      <w:r w:rsidRPr="0008280C">
        <w:rPr>
          <w:rFonts w:ascii="Cambria" w:hAnsi="Cambria"/>
          <w:lang w:eastAsia="el-GR"/>
        </w:rPr>
        <w:t>. Τραχειοβρογχικές αναρροφήσεις</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Βασική Υποστήριξη Ζωής (</w:t>
      </w:r>
      <w:proofErr w:type="spellStart"/>
      <w:r w:rsidRPr="0008280C">
        <w:rPr>
          <w:rFonts w:ascii="Cambria" w:hAnsi="Cambria"/>
          <w:lang w:eastAsia="el-GR"/>
        </w:rPr>
        <w:t>Basic</w:t>
      </w:r>
      <w:proofErr w:type="spellEnd"/>
      <w:r w:rsidRPr="0008280C">
        <w:rPr>
          <w:rFonts w:ascii="Cambria" w:hAnsi="Cambria"/>
          <w:lang w:eastAsia="el-GR"/>
        </w:rPr>
        <w:t xml:space="preserve"> </w:t>
      </w:r>
      <w:proofErr w:type="spellStart"/>
      <w:r w:rsidRPr="0008280C">
        <w:rPr>
          <w:rFonts w:ascii="Cambria" w:hAnsi="Cambria"/>
          <w:lang w:eastAsia="el-GR"/>
        </w:rPr>
        <w:t>Life</w:t>
      </w:r>
      <w:proofErr w:type="spellEnd"/>
      <w:r w:rsidRPr="0008280C">
        <w:rPr>
          <w:rFonts w:ascii="Cambria" w:hAnsi="Cambria"/>
          <w:lang w:eastAsia="el-GR"/>
        </w:rPr>
        <w:t xml:space="preserve"> </w:t>
      </w:r>
      <w:proofErr w:type="spellStart"/>
      <w:r w:rsidRPr="0008280C">
        <w:rPr>
          <w:rFonts w:ascii="Cambria" w:hAnsi="Cambria"/>
          <w:lang w:eastAsia="el-GR"/>
        </w:rPr>
        <w:t>Support</w:t>
      </w:r>
      <w:proofErr w:type="spellEnd"/>
      <w:r w:rsidRPr="0008280C">
        <w:rPr>
          <w:rFonts w:ascii="Cambria" w:hAnsi="Cambria"/>
          <w:lang w:eastAsia="el-GR"/>
        </w:rPr>
        <w:t>-BLS)</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Μελέτη ηλεκτροκαρδιογραφήματος Ι</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Μελέτη ηλεκτροκαρδιογραφήματος ΙΙ</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Παρακεντήσεις</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 xml:space="preserve">Μέτρα προστασίας από </w:t>
      </w:r>
      <w:proofErr w:type="spellStart"/>
      <w:r w:rsidRPr="0008280C">
        <w:rPr>
          <w:rFonts w:ascii="Cambria" w:hAnsi="Cambria"/>
          <w:lang w:eastAsia="el-GR"/>
        </w:rPr>
        <w:t>αιματογενώς</w:t>
      </w:r>
      <w:proofErr w:type="spellEnd"/>
      <w:r w:rsidRPr="0008280C">
        <w:rPr>
          <w:rFonts w:ascii="Cambria" w:hAnsi="Cambria"/>
          <w:lang w:eastAsia="el-GR"/>
        </w:rPr>
        <w:t xml:space="preserve"> μεταδιδόμενα νοσήματα</w:t>
      </w:r>
    </w:p>
    <w:p w:rsidR="00040BEB" w:rsidRPr="0008280C" w:rsidRDefault="00040BEB" w:rsidP="00061911">
      <w:pPr>
        <w:pStyle w:val="ad"/>
        <w:numPr>
          <w:ilvl w:val="0"/>
          <w:numId w:val="59"/>
        </w:numPr>
        <w:spacing w:line="276" w:lineRule="auto"/>
        <w:jc w:val="both"/>
        <w:rPr>
          <w:rFonts w:ascii="Cambria" w:hAnsi="Cambria"/>
          <w:lang w:eastAsia="el-GR"/>
        </w:rPr>
      </w:pPr>
      <w:proofErr w:type="spellStart"/>
      <w:r w:rsidRPr="0008280C">
        <w:rPr>
          <w:rFonts w:ascii="Cambria" w:hAnsi="Cambria"/>
          <w:lang w:eastAsia="el-GR"/>
        </w:rPr>
        <w:t>Προεγχειρητικό</w:t>
      </w:r>
      <w:proofErr w:type="spellEnd"/>
      <w:r w:rsidRPr="0008280C">
        <w:rPr>
          <w:rFonts w:ascii="Cambria" w:hAnsi="Cambria"/>
          <w:lang w:eastAsia="el-GR"/>
        </w:rPr>
        <w:t xml:space="preserve"> πλύσιμο</w:t>
      </w:r>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 xml:space="preserve">Άσηπτη τεχνική-προετοιμασία </w:t>
      </w:r>
      <w:proofErr w:type="spellStart"/>
      <w:r w:rsidRPr="0008280C">
        <w:rPr>
          <w:rFonts w:ascii="Cambria" w:hAnsi="Cambria"/>
          <w:lang w:eastAsia="el-GR"/>
        </w:rPr>
        <w:t>εργαλειοδότη</w:t>
      </w:r>
      <w:proofErr w:type="spellEnd"/>
      <w:r w:rsidRPr="0008280C">
        <w:rPr>
          <w:rFonts w:ascii="Cambria" w:hAnsi="Cambria"/>
          <w:lang w:eastAsia="el-GR"/>
        </w:rPr>
        <w:t>/</w:t>
      </w:r>
      <w:proofErr w:type="spellStart"/>
      <w:r w:rsidRPr="0008280C">
        <w:rPr>
          <w:rFonts w:ascii="Cambria" w:hAnsi="Cambria"/>
          <w:lang w:eastAsia="el-GR"/>
        </w:rPr>
        <w:t>τριας</w:t>
      </w:r>
      <w:proofErr w:type="spellEnd"/>
    </w:p>
    <w:p w:rsidR="00040BEB" w:rsidRPr="0008280C" w:rsidRDefault="00040BEB" w:rsidP="00061911">
      <w:pPr>
        <w:pStyle w:val="ad"/>
        <w:numPr>
          <w:ilvl w:val="0"/>
          <w:numId w:val="59"/>
        </w:numPr>
        <w:spacing w:line="276" w:lineRule="auto"/>
        <w:jc w:val="both"/>
        <w:rPr>
          <w:rFonts w:ascii="Cambria" w:hAnsi="Cambria"/>
          <w:lang w:eastAsia="el-GR"/>
        </w:rPr>
      </w:pPr>
      <w:r w:rsidRPr="0008280C">
        <w:rPr>
          <w:rFonts w:ascii="Cambria" w:hAnsi="Cambria"/>
          <w:lang w:eastAsia="el-GR"/>
        </w:rPr>
        <w:t>Επανάληψη</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lastRenderedPageBreak/>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Προφορικές τελικές εξετάσεις</w:t>
      </w:r>
    </w:p>
    <w:p w:rsidR="00245306" w:rsidRPr="0008280C" w:rsidRDefault="00245306" w:rsidP="008170AC">
      <w:pPr>
        <w:pStyle w:val="ad"/>
        <w:spacing w:line="276" w:lineRule="auto"/>
        <w:jc w:val="both"/>
        <w:rPr>
          <w:rFonts w:ascii="Cambria" w:hAnsi="Cambria"/>
          <w:lang w:eastAsia="el-GR"/>
        </w:rPr>
      </w:pPr>
    </w:p>
    <w:p w:rsidR="00040BEB" w:rsidRPr="00245306" w:rsidRDefault="00040BEB" w:rsidP="008170AC">
      <w:pPr>
        <w:pStyle w:val="ad"/>
        <w:spacing w:line="276" w:lineRule="auto"/>
        <w:jc w:val="both"/>
        <w:rPr>
          <w:rFonts w:ascii="Cambria" w:hAnsi="Cambria"/>
          <w:b/>
          <w:color w:val="800000"/>
          <w:sz w:val="28"/>
          <w:szCs w:val="28"/>
          <w:lang w:eastAsia="el-GR"/>
        </w:rPr>
      </w:pPr>
      <w:r w:rsidRPr="00245306">
        <w:rPr>
          <w:rFonts w:ascii="Cambria" w:hAnsi="Cambria"/>
          <w:b/>
          <w:color w:val="800000"/>
          <w:sz w:val="28"/>
          <w:szCs w:val="28"/>
          <w:lang w:eastAsia="el-GR"/>
        </w:rPr>
        <w:t>ΝΟΣΗΛΕΥΤΙΚΗ ΔΙΟΙΚΗΣΗ/ ΔΙΟΙΚΗΣΗ ΥΠΗΡΕΣΙΩΝ ΥΓΕΙΑΣ</w:t>
      </w:r>
    </w:p>
    <w:p w:rsidR="00245306" w:rsidRPr="0008280C" w:rsidRDefault="00245306" w:rsidP="008170AC">
      <w:pPr>
        <w:pStyle w:val="ad"/>
        <w:spacing w:line="276" w:lineRule="auto"/>
        <w:jc w:val="both"/>
        <w:rPr>
          <w:rFonts w:ascii="Cambria" w:hAnsi="Cambria"/>
          <w:color w:val="800000"/>
          <w:lang w:eastAsia="el-GR"/>
        </w:rPr>
      </w:pP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τις βασικές γνώσεις διοίκησης και αποτελεσματικής ηγεσίας στη νοσηλευτική υπηρεσία ενός οργανισμού και να προσανατολίσει τους φοιτητές στην παροχή ποιοτικών υπηρεσιών υγείας που επιβάλλουν την εφαρμογή σύγχρονων μεθόδων νοσηλευτικής διοίκησης και οργάνωσης. Ιδιαίτερη έμφαση θα δοθεί στη διαχείριση των ανθρώπινων πόρων, ενώ παράλληλα, μέσω φροντιστηριακών ασκήσεων οι φοιτητές θα έχουν τη δυνατότητα να κατανοήσουν τις απαιτήσεις των συνεχών αλλαγών στο σύστημα παροχής υπηρεσιών υγείας στη χώρα μας και να εφαρμόσουν τις γνώσεις τους στο πλαίσιο της υγειονομικής μεταρρύθμισης</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Εισαγωγή στη Διοίκηση Υπηρεσιών Υγείας. Οι μορφές των οργανισμών υγείας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Ο ρόλος του νοσηλευτή στο σύγχρονο σύστημα υγείας.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Ανάπτυξη των βασικών Θεωριών Διοίκησης και Νοσηλευτικής Διοίκησης.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 xml:space="preserve">Συστήματα παροχής νοσηλευτικής φροντίδας </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 xml:space="preserve">Διεύθυνση, συντονισμός και δεξιότητες ηγεσίας. </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Ηθική και Δεοντολογία στη Νοσηλευτική Διοίκηση</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Σχεδιασμός - Προγραμματισμός, Διαδικασία λήψης αποφάσεων και επίλυσης προβλημάτων</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Στελέχωση και προγραμματισμός.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Διαχείριση ανθρώπινων πόρων. Αξιοποίηση προσωπικού</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Διαχείριση του χρόνου. Ανάθεση αρμοδιοτήτων. Συγκρότηση ομάδων</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Επικοινωνία στο χώρο εργασίας. Διαχείριση συγκρούσεων</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Οικονομική διαχείριση νοσηλευτικής υπηρεσίας</w:t>
      </w:r>
    </w:p>
    <w:p w:rsidR="00040BEB" w:rsidRPr="0008280C" w:rsidRDefault="00040BEB" w:rsidP="00061911">
      <w:pPr>
        <w:pStyle w:val="ad"/>
        <w:numPr>
          <w:ilvl w:val="0"/>
          <w:numId w:val="60"/>
        </w:numPr>
        <w:spacing w:line="276" w:lineRule="auto"/>
        <w:jc w:val="both"/>
        <w:rPr>
          <w:rFonts w:ascii="Cambria" w:hAnsi="Cambria"/>
          <w:lang w:eastAsia="el-GR"/>
        </w:rPr>
      </w:pPr>
      <w:r w:rsidRPr="0008280C">
        <w:rPr>
          <w:rFonts w:ascii="Cambria" w:hAnsi="Cambria"/>
          <w:lang w:eastAsia="el-GR"/>
        </w:rPr>
        <w:t>Διαχείριση Αλλαγών στους Οργανισμούς Υγείας</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Pr="00245306" w:rsidRDefault="00040BEB" w:rsidP="008170AC">
      <w:pPr>
        <w:pStyle w:val="ad"/>
        <w:spacing w:line="276" w:lineRule="auto"/>
        <w:jc w:val="both"/>
        <w:rPr>
          <w:rFonts w:ascii="Cambria" w:hAnsi="Cambria"/>
          <w:b/>
          <w:color w:val="800000"/>
          <w:sz w:val="28"/>
          <w:szCs w:val="28"/>
        </w:rPr>
      </w:pPr>
      <w:r w:rsidRPr="00245306">
        <w:rPr>
          <w:rFonts w:ascii="Cambria" w:hAnsi="Cambria"/>
          <w:b/>
          <w:color w:val="800000"/>
          <w:sz w:val="28"/>
          <w:szCs w:val="28"/>
        </w:rPr>
        <w:lastRenderedPageBreak/>
        <w:t>ΔΙΑΓΝΩΣΤΙΚΗ ΝΟΣΗΛΕΥΤΙΚΗ ΚΑΙ ΣΗΜΕΙΟΛΟΓΙΑ</w:t>
      </w:r>
    </w:p>
    <w:p w:rsidR="00245306" w:rsidRPr="0008280C" w:rsidRDefault="00245306" w:rsidP="008170AC">
      <w:pPr>
        <w:pStyle w:val="ad"/>
        <w:spacing w:line="276" w:lineRule="auto"/>
        <w:jc w:val="both"/>
        <w:rPr>
          <w:rFonts w:ascii="Cambria" w:hAnsi="Cambria"/>
          <w:color w:val="800000"/>
        </w:rPr>
      </w:pP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Να παρέχει στους φοιτητές της Νοσηλευτικής  τις απαραίτητες γνώσεις ώστε να  είναι σε θέση να εφαρμόσουν το νοσηλευτικό ιστορικό και τις οδηγίες φυσικής-κλινικής  εξέτασης.</w:t>
      </w: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t>Διδακτικό περιεχόμενο του μαθήματος</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Ιστορικό υγείας και λήψη ιστορικού Ι</w:t>
      </w:r>
      <w:r w:rsidR="00245306">
        <w:rPr>
          <w:rFonts w:ascii="Cambria" w:hAnsi="Cambria"/>
        </w:rPr>
        <w:t xml:space="preserve">, </w:t>
      </w:r>
      <w:r w:rsidRPr="0008280C">
        <w:rPr>
          <w:rFonts w:ascii="Cambria" w:hAnsi="Cambria"/>
        </w:rPr>
        <w:t>Ιστορικό υγείας και λήψη ιστορικού ΙΙ</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Φυσική εξέταση και τεχνικές</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Ζωτικά σημεία</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Εξέταση κεφαλής και  τραχήλου</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Εξέταση  θώρακα και πνευμόνων</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Καρδιαγγειακό σύστημα</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Μαστός και μασχαλιαίοι λεμφαδένες</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Γαστρεντερικό  σύστημα και εξέταση κοιλίας</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Ουροποιητικό σύστημα</w:t>
      </w:r>
    </w:p>
    <w:p w:rsidR="00040BEB" w:rsidRPr="0008280C" w:rsidRDefault="00040BEB" w:rsidP="00061911">
      <w:pPr>
        <w:pStyle w:val="ad"/>
        <w:numPr>
          <w:ilvl w:val="0"/>
          <w:numId w:val="61"/>
        </w:numPr>
        <w:spacing w:line="276" w:lineRule="auto"/>
        <w:jc w:val="both"/>
        <w:rPr>
          <w:rFonts w:ascii="Cambria" w:hAnsi="Cambria"/>
        </w:rPr>
      </w:pPr>
      <w:proofErr w:type="spellStart"/>
      <w:r w:rsidRPr="0008280C">
        <w:rPr>
          <w:rFonts w:ascii="Cambria" w:hAnsi="Cambria"/>
        </w:rPr>
        <w:t>Μυοσκελετικό</w:t>
      </w:r>
      <w:proofErr w:type="spellEnd"/>
      <w:r w:rsidRPr="0008280C">
        <w:rPr>
          <w:rFonts w:ascii="Cambria" w:hAnsi="Cambria"/>
        </w:rPr>
        <w:t xml:space="preserve"> σύστημα</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Νευρικό σύστημα</w:t>
      </w:r>
    </w:p>
    <w:p w:rsidR="00040BEB" w:rsidRPr="0008280C" w:rsidRDefault="00040BEB" w:rsidP="00061911">
      <w:pPr>
        <w:pStyle w:val="ad"/>
        <w:numPr>
          <w:ilvl w:val="0"/>
          <w:numId w:val="61"/>
        </w:numPr>
        <w:spacing w:line="276" w:lineRule="auto"/>
        <w:jc w:val="both"/>
        <w:rPr>
          <w:rFonts w:ascii="Cambria" w:hAnsi="Cambria"/>
        </w:rPr>
      </w:pPr>
      <w:r w:rsidRPr="0008280C">
        <w:rPr>
          <w:rFonts w:ascii="Cambria" w:hAnsi="Cambria"/>
        </w:rPr>
        <w:t>Καλυπτήριο σύστημα (δέρμα, τριχωτό, νύχια)</w:t>
      </w: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t>Μέθοδος αξιολόγησης</w:t>
      </w:r>
    </w:p>
    <w:p w:rsidR="00040BEB" w:rsidRDefault="00040BEB" w:rsidP="008170AC">
      <w:pPr>
        <w:pStyle w:val="ad"/>
        <w:spacing w:line="276" w:lineRule="auto"/>
        <w:jc w:val="both"/>
        <w:rPr>
          <w:rFonts w:ascii="Cambria" w:hAnsi="Cambria"/>
        </w:rPr>
      </w:pPr>
      <w:r w:rsidRPr="0008280C">
        <w:rPr>
          <w:rFonts w:ascii="Cambria" w:hAnsi="Cambria"/>
        </w:rPr>
        <w:t>Γραπτές εξετάσεις</w:t>
      </w:r>
    </w:p>
    <w:p w:rsidR="00245306" w:rsidRPr="0008280C" w:rsidRDefault="00245306" w:rsidP="008170AC">
      <w:pPr>
        <w:pStyle w:val="ad"/>
        <w:spacing w:line="276" w:lineRule="auto"/>
        <w:jc w:val="both"/>
        <w:rPr>
          <w:rFonts w:ascii="Cambria" w:hAnsi="Cambria"/>
        </w:rPr>
      </w:pPr>
    </w:p>
    <w:p w:rsidR="00040BEB" w:rsidRDefault="00040BEB" w:rsidP="008170AC">
      <w:pPr>
        <w:pStyle w:val="ad"/>
        <w:spacing w:line="276" w:lineRule="auto"/>
        <w:jc w:val="both"/>
        <w:rPr>
          <w:rFonts w:ascii="Cambria" w:hAnsi="Cambria"/>
          <w:b/>
          <w:color w:val="800000"/>
          <w:sz w:val="28"/>
          <w:szCs w:val="28"/>
        </w:rPr>
      </w:pPr>
      <w:r w:rsidRPr="00245306">
        <w:rPr>
          <w:rFonts w:ascii="Cambria" w:hAnsi="Cambria"/>
          <w:b/>
          <w:color w:val="800000"/>
          <w:sz w:val="28"/>
          <w:szCs w:val="28"/>
        </w:rPr>
        <w:t>ΠΛΗΡΟΦΟΡΙΚΗ ΥΓΕΙΑΣ</w:t>
      </w:r>
    </w:p>
    <w:p w:rsidR="00245306" w:rsidRPr="00245306" w:rsidRDefault="00245306" w:rsidP="008170AC">
      <w:pPr>
        <w:pStyle w:val="ad"/>
        <w:spacing w:line="276" w:lineRule="auto"/>
        <w:jc w:val="both"/>
        <w:rPr>
          <w:rFonts w:ascii="Cambria" w:hAnsi="Cambria"/>
          <w:b/>
          <w:color w:val="800000"/>
          <w:sz w:val="28"/>
          <w:szCs w:val="28"/>
        </w:rPr>
      </w:pP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Να καταστήσει τους φοιτητές ικανούς να διαχειρίζονται Ιατρικές και Νοσηλευτικές εφαρμογές Πληροφορικής δια μέσου σύγχρονων υπολογιστικών συστημάτων.</w:t>
      </w: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lastRenderedPageBreak/>
        <w:t>Διδακτικό περιεχόμενο του μαθήματος</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Εισαγωγικές έννοιες Πληροφορικής (1</w:t>
      </w:r>
      <w:r w:rsidRPr="0008280C">
        <w:rPr>
          <w:rFonts w:ascii="Cambria" w:hAnsi="Cambria"/>
          <w:vertAlign w:val="superscript"/>
        </w:rPr>
        <w:t>η</w:t>
      </w:r>
      <w:r w:rsidRPr="0008280C">
        <w:rPr>
          <w:rFonts w:ascii="Cambria" w:hAnsi="Cambria"/>
        </w:rPr>
        <w:t xml:space="preserve"> – 2</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Καταγραφή λειτουργικών μονάδων Η/Υ (3</w:t>
      </w:r>
      <w:r w:rsidRPr="0008280C">
        <w:rPr>
          <w:rFonts w:ascii="Cambria" w:hAnsi="Cambria"/>
          <w:vertAlign w:val="superscript"/>
        </w:rPr>
        <w:t>η</w:t>
      </w:r>
      <w:r w:rsidRPr="0008280C">
        <w:rPr>
          <w:rFonts w:ascii="Cambria" w:hAnsi="Cambria"/>
        </w:rPr>
        <w:t xml:space="preserve"> – 4</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Οργάνωση υπολογιστικού συστήματος (5</w:t>
      </w:r>
      <w:r w:rsidRPr="0008280C">
        <w:rPr>
          <w:rFonts w:ascii="Cambria" w:hAnsi="Cambria"/>
          <w:vertAlign w:val="superscript"/>
        </w:rPr>
        <w:t>η</w:t>
      </w:r>
      <w:r w:rsidRPr="0008280C">
        <w:rPr>
          <w:rFonts w:ascii="Cambria" w:hAnsi="Cambria"/>
        </w:rPr>
        <w:t xml:space="preserve"> – 6</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Χαρακτηριστικά κεντρικών μονάδων επεξεργασίας κύριας και δευτερεύουσας μνήμης περιφερειακών συσκευών. (7</w:t>
      </w:r>
      <w:r w:rsidRPr="0008280C">
        <w:rPr>
          <w:rFonts w:ascii="Cambria" w:hAnsi="Cambria"/>
          <w:vertAlign w:val="superscript"/>
        </w:rPr>
        <w:t>η</w:t>
      </w:r>
      <w:r w:rsidRPr="0008280C">
        <w:rPr>
          <w:rFonts w:ascii="Cambria" w:hAnsi="Cambria"/>
        </w:rPr>
        <w:t xml:space="preserve"> – 8</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Εφαρμογές πληροφορικής στον κλάδο της υγείας βάσεις δεδομένων ασθενών  (9</w:t>
      </w:r>
      <w:r w:rsidRPr="0008280C">
        <w:rPr>
          <w:rFonts w:ascii="Cambria" w:hAnsi="Cambria"/>
          <w:vertAlign w:val="superscript"/>
        </w:rPr>
        <w:t>η</w:t>
      </w:r>
      <w:r w:rsidRPr="0008280C">
        <w:rPr>
          <w:rFonts w:ascii="Cambria" w:hAnsi="Cambria"/>
        </w:rPr>
        <w:t xml:space="preserve"> – 10</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Αρχειοθέτηση φακέλων ασθενών (11</w:t>
      </w:r>
      <w:r w:rsidRPr="0008280C">
        <w:rPr>
          <w:rFonts w:ascii="Cambria" w:hAnsi="Cambria"/>
          <w:vertAlign w:val="superscript"/>
        </w:rPr>
        <w:t>η</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Νοσοκομειακά πληροφοριακά συστήματα (12</w:t>
      </w:r>
      <w:r w:rsidRPr="0008280C">
        <w:rPr>
          <w:rFonts w:ascii="Cambria" w:hAnsi="Cambria"/>
          <w:vertAlign w:val="superscript"/>
        </w:rPr>
        <w:t>η</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2"/>
        </w:numPr>
        <w:spacing w:line="276" w:lineRule="auto"/>
        <w:jc w:val="both"/>
        <w:rPr>
          <w:rFonts w:ascii="Cambria" w:hAnsi="Cambria"/>
        </w:rPr>
      </w:pPr>
      <w:r w:rsidRPr="0008280C">
        <w:rPr>
          <w:rFonts w:ascii="Cambria" w:hAnsi="Cambria"/>
        </w:rPr>
        <w:t>Ανάλυση πληροφοριακών απαιτήσεων (13</w:t>
      </w:r>
      <w:r w:rsidRPr="0008280C">
        <w:rPr>
          <w:rFonts w:ascii="Cambria" w:hAnsi="Cambria"/>
          <w:vertAlign w:val="superscript"/>
        </w:rPr>
        <w:t>η</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245306" w:rsidRDefault="00040BEB" w:rsidP="008170AC">
      <w:pPr>
        <w:pStyle w:val="ad"/>
        <w:spacing w:line="276" w:lineRule="auto"/>
        <w:jc w:val="both"/>
        <w:rPr>
          <w:rFonts w:ascii="Cambria" w:hAnsi="Cambria"/>
          <w:b/>
          <w:color w:val="C00000"/>
          <w:sz w:val="24"/>
          <w:szCs w:val="24"/>
          <w:u w:val="single"/>
        </w:rPr>
      </w:pPr>
      <w:r w:rsidRPr="00245306">
        <w:rPr>
          <w:rFonts w:ascii="Cambria" w:hAnsi="Cambria"/>
          <w:b/>
          <w:color w:val="C00000"/>
          <w:sz w:val="24"/>
          <w:szCs w:val="24"/>
          <w:u w:val="single"/>
        </w:rPr>
        <w:t>Μέθοδος αξιολόγησης</w:t>
      </w:r>
    </w:p>
    <w:p w:rsidR="00040BEB" w:rsidRDefault="00040BEB" w:rsidP="008170AC">
      <w:pPr>
        <w:pStyle w:val="ad"/>
        <w:spacing w:line="276" w:lineRule="auto"/>
        <w:jc w:val="both"/>
        <w:rPr>
          <w:rFonts w:ascii="Cambria" w:hAnsi="Cambria"/>
        </w:rPr>
      </w:pPr>
      <w:r w:rsidRPr="0008280C">
        <w:rPr>
          <w:rFonts w:ascii="Cambria" w:hAnsi="Cambria"/>
        </w:rPr>
        <w:t>Γραπτές εξετάσεις</w:t>
      </w:r>
    </w:p>
    <w:p w:rsidR="00245306" w:rsidRPr="0008280C" w:rsidRDefault="00245306" w:rsidP="008170AC">
      <w:pPr>
        <w:pStyle w:val="ad"/>
        <w:spacing w:line="276" w:lineRule="auto"/>
        <w:jc w:val="both"/>
        <w:rPr>
          <w:rFonts w:ascii="Cambria" w:hAnsi="Cambria"/>
        </w:rPr>
      </w:pPr>
    </w:p>
    <w:p w:rsidR="00040BEB" w:rsidRDefault="00040BEB" w:rsidP="008170AC">
      <w:pPr>
        <w:pStyle w:val="ad"/>
        <w:spacing w:line="276" w:lineRule="auto"/>
        <w:jc w:val="both"/>
        <w:rPr>
          <w:rFonts w:ascii="Cambria" w:hAnsi="Cambria"/>
          <w:b/>
          <w:color w:val="800000"/>
          <w:sz w:val="28"/>
          <w:szCs w:val="28"/>
        </w:rPr>
      </w:pPr>
      <w:r w:rsidRPr="00245306">
        <w:rPr>
          <w:rFonts w:ascii="Cambria" w:hAnsi="Cambria"/>
          <w:b/>
          <w:color w:val="800000"/>
          <w:sz w:val="28"/>
          <w:szCs w:val="28"/>
        </w:rPr>
        <w:t>ΙΣΤΟΡΙΑ ΝΟΣΗΛΕΥΤΙΚΗΣ</w:t>
      </w:r>
    </w:p>
    <w:p w:rsidR="00245306" w:rsidRPr="00245306" w:rsidRDefault="00245306" w:rsidP="008170AC">
      <w:pPr>
        <w:pStyle w:val="ad"/>
        <w:spacing w:line="276" w:lineRule="auto"/>
        <w:jc w:val="both"/>
        <w:rPr>
          <w:rFonts w:ascii="Cambria" w:hAnsi="Cambria"/>
          <w:b/>
          <w:color w:val="800000"/>
          <w:sz w:val="28"/>
          <w:szCs w:val="28"/>
        </w:rPr>
      </w:pP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γνώσεις στους φοιτητές για την Ιστορία της Νοσηλευτικής επιστήμης στην Ελλάδα και διεθνώς, για τα γεγονότα που αποτέλεσαν σταθμό στην ανάπτυξη της Νοσηλευτικής στην Ελλάδα και τέλος για τα νεότερα δεδομένα στο χώρο της Νοσηλευτικής Επιστήμης</w:t>
      </w:r>
    </w:p>
    <w:p w:rsidR="00040BEB" w:rsidRPr="00245306" w:rsidRDefault="00040BEB" w:rsidP="008170AC">
      <w:pPr>
        <w:pStyle w:val="ad"/>
        <w:spacing w:line="276" w:lineRule="auto"/>
        <w:jc w:val="both"/>
        <w:rPr>
          <w:rFonts w:ascii="Cambria" w:hAnsi="Cambria"/>
          <w:b/>
          <w:color w:val="C00000"/>
          <w:sz w:val="24"/>
          <w:szCs w:val="24"/>
          <w:u w:val="single"/>
          <w:lang w:eastAsia="el-GR"/>
        </w:rPr>
      </w:pPr>
      <w:r w:rsidRPr="00245306">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"Απαρχές" της Νοσηλευτικής - πρωτόγονοι λαοί</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στους αρχαίους ανατολικούς λαούς (Κίνα, Περσία, Ινδίες, Κεϋλάνη, Μεσοποταμία, Ιουδαία, Αίγυπτος)</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στην Αρχαία Ελλάδα (Κρήτη, Ομηρικά Έπη, Ασκληπιεία, Ιπποκρατική)</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στο Βυζάντιο</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στους Άραβες</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στη Δύση (Μεσαίωνας, Αναγέννηση, Διαφωτισμός)</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στο Νέο κόσμο</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Η Νοσηλευτική κατά το 19ο και 20ο αιώνα. Προσωπικότητες της Νοσηλευτικής (FL.NIGHTINGALE)</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Θεωρητικό υπόβαθρο της Νοσηλευτικής Επιστήμης. Διεθνές Συμβούλιο Νοσηλευτών</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lastRenderedPageBreak/>
        <w:t>Η Νοσηλευτική στον πόλεμο - Ερρίκος Ντυνάν - Διεθνές Ερυθρός Σταυρός</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Νεότερη Ελληνική Νοσηλευτική: Από την Άλωση μέχρι την Επανάσταση του 1821, επαναστατικοί χρόνοι</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Νεότερη Ελληνική Νοσηλευτική : από την απελευθέρωση της Ελλάδας μέχρι τους Βαλκανικούς πολέμους, τον Α΄ και τον Β΄ Παγκόσμιο πόλεμο.</w:t>
      </w:r>
    </w:p>
    <w:p w:rsidR="00040BEB" w:rsidRPr="0008280C" w:rsidRDefault="00040BEB" w:rsidP="00061911">
      <w:pPr>
        <w:pStyle w:val="ad"/>
        <w:numPr>
          <w:ilvl w:val="0"/>
          <w:numId w:val="63"/>
        </w:numPr>
        <w:spacing w:line="276" w:lineRule="auto"/>
        <w:jc w:val="both"/>
        <w:rPr>
          <w:rFonts w:ascii="Cambria" w:hAnsi="Cambria"/>
          <w:lang w:eastAsia="el-GR"/>
        </w:rPr>
      </w:pPr>
      <w:r w:rsidRPr="0008280C">
        <w:rPr>
          <w:rFonts w:ascii="Cambria" w:hAnsi="Cambria"/>
          <w:lang w:eastAsia="el-GR"/>
        </w:rPr>
        <w:t>Από τον Ελληνικό εμφύλιο μέχρι τις μέρες μας, Εθνικός Σύνδεσμος Νοσηλευτών Ελλάδας και προσωπικότητες της Σύγχρονης Ελληνικής Νοσηλευτικής και ο Ελληνικός Ερυθρός Σταυρός</w:t>
      </w:r>
    </w:p>
    <w:p w:rsidR="00040BEB" w:rsidRPr="003C4358" w:rsidRDefault="00040BEB" w:rsidP="008170AC">
      <w:pPr>
        <w:pStyle w:val="ad"/>
        <w:spacing w:line="276" w:lineRule="auto"/>
        <w:jc w:val="both"/>
        <w:rPr>
          <w:rFonts w:ascii="Cambria" w:hAnsi="Cambria"/>
          <w:b/>
          <w:color w:val="C00000"/>
          <w:sz w:val="24"/>
          <w:szCs w:val="24"/>
          <w:u w:val="single"/>
          <w:lang w:eastAsia="el-GR"/>
        </w:rPr>
      </w:pPr>
      <w:r w:rsidRPr="003C4358">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3C4358" w:rsidRPr="0008280C" w:rsidRDefault="003C4358"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3C4358">
        <w:rPr>
          <w:rFonts w:ascii="Cambria" w:hAnsi="Cambria"/>
          <w:b/>
          <w:color w:val="800000"/>
          <w:sz w:val="28"/>
          <w:szCs w:val="28"/>
        </w:rPr>
        <w:t>ΝΟΣΟΚΟΜΕΙΑΚΕΣ ΛΟΙΜΩΞΕΙΣ</w:t>
      </w:r>
    </w:p>
    <w:p w:rsidR="003C4358" w:rsidRPr="003C4358" w:rsidRDefault="003C4358" w:rsidP="008170AC">
      <w:pPr>
        <w:pStyle w:val="ad"/>
        <w:spacing w:line="276" w:lineRule="auto"/>
        <w:jc w:val="both"/>
        <w:rPr>
          <w:rFonts w:ascii="Cambria" w:hAnsi="Cambria"/>
          <w:b/>
          <w:color w:val="800000"/>
          <w:sz w:val="28"/>
          <w:szCs w:val="28"/>
        </w:rPr>
      </w:pPr>
    </w:p>
    <w:p w:rsidR="00040BEB" w:rsidRPr="003C4358" w:rsidRDefault="00040BEB" w:rsidP="008170AC">
      <w:pPr>
        <w:pStyle w:val="ad"/>
        <w:spacing w:line="276" w:lineRule="auto"/>
        <w:jc w:val="both"/>
        <w:rPr>
          <w:rFonts w:ascii="Cambria" w:hAnsi="Cambria"/>
          <w:b/>
          <w:color w:val="C00000"/>
          <w:sz w:val="24"/>
          <w:szCs w:val="24"/>
          <w:u w:val="single"/>
          <w:lang w:eastAsia="el-GR"/>
        </w:rPr>
      </w:pPr>
      <w:r w:rsidRPr="003C4358">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αποκτήσουν οι φοιτητές τις κατάλληλες θεωρητικές γνώσεις που αφορούν την παθογένεια των λοιμώξεων, ειδικούς τρόπους καταγραφής και παρακολούθησης των νοσοκομειακών λοιμώξεων καθώς και μέτρα πρόληψης αυτών. Επίσης, οι φοιτητές έως το τέλος του μαθήματος θα πρέπει να έχουν κατανοήσει τις έννοιες υγεία και παρεκκλίσεις αυτής που αφορούν τις λοιμώξεις σε παθολογικά και χειρουργικά προβλήματα στο χώρο του νοσοκομείου και να τις εφαρμόζουν  κατά το σχεδιασμό, την παροχή νοσηλευτικής φροντίδας και την αξιολόγηση των αποτελεσμάτων αυτής.</w:t>
      </w:r>
    </w:p>
    <w:p w:rsidR="00040BEB" w:rsidRPr="003C4358" w:rsidRDefault="00040BEB" w:rsidP="008170AC">
      <w:pPr>
        <w:pStyle w:val="ad"/>
        <w:spacing w:line="276" w:lineRule="auto"/>
        <w:jc w:val="both"/>
        <w:rPr>
          <w:rFonts w:ascii="Cambria" w:hAnsi="Cambria"/>
          <w:b/>
          <w:color w:val="C00000"/>
          <w:sz w:val="24"/>
          <w:szCs w:val="24"/>
          <w:u w:val="single"/>
          <w:lang w:eastAsia="el-GR"/>
        </w:rPr>
      </w:pPr>
      <w:r w:rsidRPr="003C4358">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Εισαγωγικές έννοιες και ορισμοί στις Νοσοκομειακές Λοιμώξεις. Η χρησιμότητά τους στη Νοσηλευτική</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Επιδημιολογία Νοσοκομειακών Λοιμώξεων - Πρόγραμμα Ελέγχου Λοιμώξεων</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Όργανα Ελέγχου Νοσοκομειακών Λοιμώξεων - Καταγραφή επαγρύπνηση Νοσοκομειακών Λοιμώξεων</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Πολιτική Αποστείρωσης - απολύμανσης - Αντισηψίας</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Πολιτική διαχείρισης Ιματισμού</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Υγιεινή των χεριών - Περιγραφή τεχνικής πλυσίματος χεριών - σκευάσματα που χρησιμοποιούνται.</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Λοιμώξεις ουροποιητικού συστήματος</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Νοσοκομειακή Πνευμονία</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 xml:space="preserve">Λοιμώξεις από </w:t>
      </w:r>
      <w:proofErr w:type="spellStart"/>
      <w:r w:rsidRPr="0008280C">
        <w:rPr>
          <w:rFonts w:ascii="Cambria" w:hAnsi="Cambria"/>
          <w:lang w:eastAsia="el-GR"/>
        </w:rPr>
        <w:t>ενδαγγειακές</w:t>
      </w:r>
      <w:proofErr w:type="spellEnd"/>
      <w:r w:rsidRPr="0008280C">
        <w:rPr>
          <w:rFonts w:ascii="Cambria" w:hAnsi="Cambria"/>
          <w:lang w:eastAsia="el-GR"/>
        </w:rPr>
        <w:t xml:space="preserve"> συσκευές - Συχνότητα-ορισμοί λοιμώξεων που σχετίζονται με καθετήρα - περιγραφή </w:t>
      </w:r>
      <w:proofErr w:type="spellStart"/>
      <w:r w:rsidRPr="0008280C">
        <w:rPr>
          <w:rFonts w:ascii="Cambria" w:hAnsi="Cambria"/>
          <w:lang w:eastAsia="el-GR"/>
        </w:rPr>
        <w:t>παθογένεσης</w:t>
      </w:r>
      <w:proofErr w:type="spellEnd"/>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lastRenderedPageBreak/>
        <w:t xml:space="preserve">Λοιμώξεις από </w:t>
      </w:r>
      <w:proofErr w:type="spellStart"/>
      <w:r w:rsidRPr="0008280C">
        <w:rPr>
          <w:rFonts w:ascii="Cambria" w:hAnsi="Cambria"/>
          <w:lang w:eastAsia="el-GR"/>
        </w:rPr>
        <w:t>ενδαγγειακές</w:t>
      </w:r>
      <w:proofErr w:type="spellEnd"/>
      <w:r w:rsidRPr="0008280C">
        <w:rPr>
          <w:rFonts w:ascii="Cambria" w:hAnsi="Cambria"/>
          <w:lang w:eastAsia="el-GR"/>
        </w:rPr>
        <w:t xml:space="preserve"> συσκευές που χρησιμοποιούνται για μικρό διάστημα, λοιμώξεις από αγγειακές συσκευές που χρησιμοποιούνται για μεγάλη διάρκειας</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 xml:space="preserve">Λοιμώξεις από ολικά </w:t>
      </w:r>
      <w:proofErr w:type="spellStart"/>
      <w:r w:rsidRPr="0008280C">
        <w:rPr>
          <w:rFonts w:ascii="Cambria" w:hAnsi="Cambria"/>
          <w:lang w:eastAsia="el-GR"/>
        </w:rPr>
        <w:t>εμφυτεύσιμες</w:t>
      </w:r>
      <w:proofErr w:type="spellEnd"/>
      <w:r w:rsidRPr="0008280C">
        <w:rPr>
          <w:rFonts w:ascii="Cambria" w:hAnsi="Cambria"/>
          <w:lang w:eastAsia="el-GR"/>
        </w:rPr>
        <w:t xml:space="preserve"> </w:t>
      </w:r>
      <w:proofErr w:type="spellStart"/>
      <w:r w:rsidRPr="0008280C">
        <w:rPr>
          <w:rFonts w:ascii="Cambria" w:hAnsi="Cambria"/>
          <w:lang w:eastAsia="el-GR"/>
        </w:rPr>
        <w:t>ενδαγγειακές</w:t>
      </w:r>
      <w:proofErr w:type="spellEnd"/>
      <w:r w:rsidRPr="0008280C">
        <w:rPr>
          <w:rFonts w:ascii="Cambria" w:hAnsi="Cambria"/>
          <w:lang w:eastAsia="el-GR"/>
        </w:rPr>
        <w:t xml:space="preserve"> συσκευές</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Λοιμώξεις σε ασθενείς με καρκίνο</w:t>
      </w:r>
    </w:p>
    <w:p w:rsidR="00040BEB" w:rsidRPr="0008280C" w:rsidRDefault="00040BEB" w:rsidP="00061911">
      <w:pPr>
        <w:pStyle w:val="ad"/>
        <w:numPr>
          <w:ilvl w:val="0"/>
          <w:numId w:val="64"/>
        </w:numPr>
        <w:spacing w:line="276" w:lineRule="auto"/>
        <w:jc w:val="both"/>
        <w:rPr>
          <w:rFonts w:ascii="Cambria" w:hAnsi="Cambria"/>
          <w:lang w:eastAsia="el-GR"/>
        </w:rPr>
      </w:pPr>
      <w:r w:rsidRPr="0008280C">
        <w:rPr>
          <w:rFonts w:ascii="Cambria" w:hAnsi="Cambria"/>
          <w:lang w:eastAsia="el-GR"/>
        </w:rPr>
        <w:t>Λοιμώξεις στη ΜΕΘ</w:t>
      </w:r>
    </w:p>
    <w:p w:rsidR="00040BEB" w:rsidRPr="003C4358" w:rsidRDefault="00040BEB" w:rsidP="008170AC">
      <w:pPr>
        <w:pStyle w:val="ad"/>
        <w:spacing w:line="276" w:lineRule="auto"/>
        <w:jc w:val="both"/>
        <w:rPr>
          <w:rFonts w:ascii="Cambria" w:hAnsi="Cambria"/>
          <w:b/>
          <w:color w:val="C00000"/>
          <w:sz w:val="24"/>
          <w:szCs w:val="24"/>
          <w:u w:val="single"/>
          <w:lang w:eastAsia="el-GR"/>
        </w:rPr>
      </w:pPr>
      <w:r w:rsidRPr="003C4358">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w:t>
      </w:r>
    </w:p>
    <w:p w:rsidR="00040BEB" w:rsidRPr="0008280C" w:rsidRDefault="00CB199D" w:rsidP="008170AC">
      <w:pPr>
        <w:pStyle w:val="ad"/>
        <w:spacing w:line="276" w:lineRule="auto"/>
        <w:jc w:val="both"/>
        <w:rPr>
          <w:rFonts w:ascii="Cambria" w:hAnsi="Cambria"/>
          <w:lang w:eastAsia="el-GR"/>
        </w:rPr>
      </w:pPr>
      <w:r>
        <w:rPr>
          <w:rFonts w:ascii="Cambria" w:hAnsi="Cambria"/>
          <w:noProof/>
          <w:lang w:eastAsia="el-GR"/>
        </w:rPr>
        <w:pict>
          <v:roundrect id="_x0000_s1098" style="position:absolute;left:0;text-align:left;margin-left:-3pt;margin-top:117pt;width:165.75pt;height:36pt;z-index:251715584;mso-position-vertical-relative:margin" arcsize="10923f" fillcolor="#fbeec9 [3214]" strokecolor="gray [1629]" strokeweight="1pt">
            <v:fill color2="#ffc000" angle="-45" focusposition="1" focussize="" focus="100%" type="gradient"/>
            <v:shadow on="t" type="perspective" color="#524a37 [1608]" offset="1pt" offset2="-3pt"/>
            <o:extrusion v:ext="view" backdepth="1in" color="#fcc" viewpoint="0,34.72222mm" viewpointorigin="0,.5" skewangle="90" lightposition="-50000" lightposition2="50000" type="perspective"/>
            <v:textbox>
              <w:txbxContent>
                <w:p w:rsidR="00893C3A" w:rsidRPr="00041FE9" w:rsidRDefault="00893C3A">
                  <w:pPr>
                    <w:rPr>
                      <w:rFonts w:ascii="Cambria" w:hAnsi="Cambria"/>
                      <w:b/>
                      <w:color w:val="C00000"/>
                      <w:sz w:val="28"/>
                      <w:szCs w:val="28"/>
                    </w:rPr>
                  </w:pPr>
                  <w:r w:rsidRPr="00041FE9">
                    <w:rPr>
                      <w:rFonts w:ascii="Cambria" w:hAnsi="Cambria"/>
                      <w:b/>
                      <w:color w:val="C00000"/>
                      <w:sz w:val="28"/>
                      <w:szCs w:val="28"/>
                    </w:rPr>
                    <w:t>Ζ΄ ΕΞΑΜΗΝΟ</w:t>
                  </w:r>
                </w:p>
              </w:txbxContent>
            </v:textbox>
            <w10:wrap anchory="margin"/>
          </v:roundrect>
        </w:pict>
      </w:r>
    </w:p>
    <w:p w:rsidR="00041FE9" w:rsidRDefault="00041FE9" w:rsidP="008170AC">
      <w:pPr>
        <w:pStyle w:val="ad"/>
        <w:spacing w:line="276" w:lineRule="auto"/>
        <w:jc w:val="both"/>
        <w:rPr>
          <w:rFonts w:ascii="Cambria" w:hAnsi="Cambria"/>
        </w:rPr>
      </w:pPr>
    </w:p>
    <w:p w:rsidR="00A734CE" w:rsidRDefault="00A734CE" w:rsidP="008170AC">
      <w:pPr>
        <w:pStyle w:val="ad"/>
        <w:spacing w:line="276" w:lineRule="auto"/>
        <w:jc w:val="both"/>
        <w:rPr>
          <w:rFonts w:ascii="Cambria" w:hAnsi="Cambria"/>
        </w:rPr>
      </w:pPr>
    </w:p>
    <w:p w:rsidR="00A734CE" w:rsidRDefault="00A734CE" w:rsidP="008170AC">
      <w:pPr>
        <w:pStyle w:val="ad"/>
        <w:spacing w:line="276" w:lineRule="auto"/>
        <w:jc w:val="both"/>
        <w:rPr>
          <w:rFonts w:ascii="Cambria" w:hAnsi="Cambria"/>
        </w:rPr>
      </w:pPr>
    </w:p>
    <w:p w:rsidR="00A734CE" w:rsidRDefault="00A734CE" w:rsidP="008170AC">
      <w:pPr>
        <w:pStyle w:val="ad"/>
        <w:spacing w:line="276" w:lineRule="auto"/>
        <w:jc w:val="both"/>
        <w:rPr>
          <w:rFonts w:ascii="Cambria" w:hAnsi="Cambria"/>
        </w:rPr>
      </w:pP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t>ΚΟΙΝΟΤΙΚΗ ΝΟΣΗΛΕΥΤΙΚΗ ΙΙ</w:t>
      </w:r>
    </w:p>
    <w:p w:rsidR="00A734CE" w:rsidRDefault="00A734CE" w:rsidP="008170AC">
      <w:pPr>
        <w:pStyle w:val="ad"/>
        <w:spacing w:line="276" w:lineRule="auto"/>
        <w:jc w:val="both"/>
        <w:rPr>
          <w:rFonts w:ascii="Cambria" w:hAnsi="Cambria"/>
          <w:b/>
          <w:color w:val="C00000"/>
          <w:sz w:val="24"/>
          <w:szCs w:val="24"/>
          <w:u w:val="single"/>
          <w:lang w:eastAsia="el-GR"/>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καταστήσει τους φοιτητές ικανούς να παρέχουν ολοκληρωμένη προληπτική και θεραπευτική νοσηλευτική φροντίδα σε άτομα, οικογένειες ,ομάδες στην Κοινότητα σε όλες τις ηλικιακές ομάδες και όλες τις καταστάσεις υγείας και αρρώστιας.</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Οργάνωση Υπηρεσιών Πρωτοβάθμιας Φροντίδας Υγείας.</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Ορισμός και σκοποί της Κοινοτικής. Τρόποι οργάνωση και λειτουργία της, στην Ευρώπη και τον κόσμο, Ελληνική πραγματικότητα.</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Ανάλυση του ρόλου του Κοινοτικού Νοσηλευτή στα Κέντρα Υγείας, την οικογένεια τα σχολεία, τους χώρους εργασίας, ψυχαγωγίας και άθλησης.</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 xml:space="preserve">Υγεία παιδιών, εφήβων, ενηλίκων, ηλικιωμένων, </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Υγεία των γυναικών, υγεία των ανδρών, υγεία της οικογένειας,  ηλικιωμένοι</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Τα άτομα με ειδικές ανάγκες και ευπαθείς ομάδες όλων των ηλικιών</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Υγεία των αγροτών και των μεταναστών.</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Λοιμώδη νοσήματα και Δημόσια  Υγεία.</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lastRenderedPageBreak/>
        <w:t>Νοσηλευτική και νοσηλεία στο σπίτι.</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Ρόλος του νοσηλευτή στην Αγωγή και προαγωγή Υγείας</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Οργάνωση προγραμμάτων πρόληψης και Αγωγή Υγείας σε όλους τους τομείς και ομάδες της Κοινότητας.</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Νοσηλευτής και το περιβάλλον.  Επιδημιολογική έρευνα στην Κοινότητα.</w:t>
      </w:r>
    </w:p>
    <w:p w:rsidR="00040BEB" w:rsidRPr="0008280C" w:rsidRDefault="00040BEB" w:rsidP="00061911">
      <w:pPr>
        <w:pStyle w:val="ad"/>
        <w:numPr>
          <w:ilvl w:val="0"/>
          <w:numId w:val="65"/>
        </w:numPr>
        <w:spacing w:line="276" w:lineRule="auto"/>
        <w:jc w:val="both"/>
        <w:rPr>
          <w:rFonts w:ascii="Cambria" w:hAnsi="Cambria"/>
          <w:lang w:eastAsia="el-GR"/>
        </w:rPr>
      </w:pPr>
      <w:r w:rsidRPr="0008280C">
        <w:rPr>
          <w:rFonts w:ascii="Cambria" w:hAnsi="Cambria"/>
          <w:lang w:eastAsia="el-GR"/>
        </w:rPr>
        <w:t>Ο ρόλος του Νοσηλευτή στην υγιεινή των χώρων διαβίωσης, εκπαίδευσης και εργασίας των πολιτών.</w:t>
      </w:r>
    </w:p>
    <w:p w:rsidR="00A734CE" w:rsidRDefault="00A734CE" w:rsidP="008170AC">
      <w:pPr>
        <w:pStyle w:val="ad"/>
        <w:spacing w:line="276" w:lineRule="auto"/>
        <w:jc w:val="both"/>
        <w:rPr>
          <w:rFonts w:ascii="Cambria" w:hAnsi="Cambria"/>
          <w:lang w:eastAsia="el-GR"/>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Η αξιολόγηση θα γίνει μέσω τελικών γραπτών εξετάσεων. Επιπλέον, το μάθημα περιλαμβάνει μια προαιρετική γραπτή εργασία.  Ο βαθμός της γραπτής εργασίας (1/3 του τελικού βαθμού) θα συνυπολογιστεί με το βαθμό των γραπτών εξετάσεων (2/3 του τελικού βαθμού), εφόσον ο δεύτερος είναι μεγαλύτερος ή ίσος του 5.</w:t>
      </w:r>
    </w:p>
    <w:p w:rsidR="00A734CE" w:rsidRPr="0008280C" w:rsidRDefault="00A734CE" w:rsidP="008170AC">
      <w:pPr>
        <w:pStyle w:val="ad"/>
        <w:spacing w:line="276" w:lineRule="auto"/>
        <w:jc w:val="both"/>
        <w:rPr>
          <w:rFonts w:ascii="Cambria" w:hAnsi="Cambria"/>
          <w:lang w:eastAsia="el-GR"/>
        </w:rPr>
      </w:pPr>
    </w:p>
    <w:p w:rsidR="00040BEB" w:rsidRPr="00A734CE"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t>ΜΕΘΟΔΟΙ ΔΙΔΑΣΚΑΛΙΑΣ ΣΤΗ ΝΟΣΗΛΕΥΤΙΚΗ</w:t>
      </w:r>
    </w:p>
    <w:p w:rsidR="00A734CE" w:rsidRPr="0008280C" w:rsidRDefault="00A734CE" w:rsidP="008170AC">
      <w:pPr>
        <w:pStyle w:val="ad"/>
        <w:spacing w:line="276" w:lineRule="auto"/>
        <w:jc w:val="both"/>
        <w:rPr>
          <w:rFonts w:ascii="Cambria" w:hAnsi="Cambria"/>
          <w:color w:val="800000"/>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ευαισθητοποιήσει τους φοιτητές στη σπουδή του φαινομένου και των διαδικασιών της μάθησης και της διδασκαλίας, να τους εφοδιάσει με γνώσεις και τη δυνατότητα πρακτικής εφαρμογής των μεθόδων οργάνωσης και διεξαγωγής μαθησιακών δραστηριοτήτων στο χώρο της Νοσηλευτικής. Μέσω της διδασκαλίας και των  φροντιστηριακών ασκήσεων θα έχουν τη δυνατότητα απόκτησης δεξιοτήτων σχεδιασμού και εκτέλεσης μιας πρότυπης Διδασκαλίας, στα πλαίσια της Νοσηλευτικής. Οι φοιτητές μέσω της πρότυπης διδασκαλίας  θα μπορούν να  αναλαμβάνουν τον ρόλο του εκπαιδευτικού για την προσέγγιση και εκπαίδευση τόσο των ασθενών, όσο του νοσηλευτικού προσωπικού καθώς και των φοιτητών σε ένα ακαδημαϊκό περιβάλλον.</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Έννοια, ορισμός και φύση της διδασκαλίας και της μάθησης. Παράγοντες που  επηρεάζουν τη σχέση διδασκαλίας - μάθησης και Νοσηλευτικής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Γενικοί σκοποί της διδασκαλίας - Σκοποί Νοσηλευτικής εκπαίδευσης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Η τετραμερής πορεία της Διδασκαλίας και το σχέδιο διδακτικής πορείας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Διδακτικά πρότυπα. Πρότυπο νοσηλευτικής διδασκαλίας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Έννοια και ορισμός μεθόδων διδασκαλίας. Παράγοντες που επηρεάζουν την επιλογή τους. Εξέλιξη των μεθόδων διδασκαλίας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lastRenderedPageBreak/>
        <w:t>Ορισμός, χρήση και τεχνική της διάλεξης.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Ορισμός, χρήση και τεχνική της συζήτησης - Διδασκαλία σε μικρές ομάδες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Έννοια, ορισμός, φύση και τεχνική της επίδειξης. Ερωτηματική μέθοδος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Έννοια, ορισμός, φύση και τεχνική της κλινικής διδασκαλίας - η κλινική άσκηση στη νοσηλευτική εκπαίδευση</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Σχεδιασμός και εκτέλεσης μιας πρότυπης διδασκαλίας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Ψυχοπαιδαγωγικές αρχές διδασκαλίας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Αξιολόγηση της διδασκαλίας - Σύνταξη μέσων αξιολόγησης - Κριτήρια αξιολόγησης της νοσηλευτικής διεργασίας</w:t>
      </w:r>
    </w:p>
    <w:p w:rsidR="00040BEB" w:rsidRPr="0008280C" w:rsidRDefault="00040BEB" w:rsidP="00061911">
      <w:pPr>
        <w:pStyle w:val="ad"/>
        <w:numPr>
          <w:ilvl w:val="0"/>
          <w:numId w:val="66"/>
        </w:numPr>
        <w:spacing w:line="276" w:lineRule="auto"/>
        <w:jc w:val="both"/>
        <w:rPr>
          <w:rFonts w:ascii="Cambria" w:hAnsi="Cambria"/>
          <w:lang w:eastAsia="el-GR"/>
        </w:rPr>
      </w:pPr>
      <w:r w:rsidRPr="0008280C">
        <w:rPr>
          <w:rFonts w:ascii="Cambria" w:hAnsi="Cambria"/>
          <w:lang w:eastAsia="el-GR"/>
        </w:rPr>
        <w:t>Παρουσίαση πρότυπων διδασκαλιών στην ολομέλεια της τάξης από τους φοιτητές</w:t>
      </w:r>
    </w:p>
    <w:p w:rsidR="00A734CE" w:rsidRDefault="00A734CE" w:rsidP="008170AC">
      <w:pPr>
        <w:pStyle w:val="ad"/>
        <w:spacing w:line="276" w:lineRule="auto"/>
        <w:jc w:val="both"/>
        <w:rPr>
          <w:rFonts w:ascii="Cambria" w:hAnsi="Cambria"/>
          <w:lang w:eastAsia="el-GR"/>
        </w:rPr>
      </w:pPr>
    </w:p>
    <w:p w:rsidR="00A734CE" w:rsidRDefault="00A734CE" w:rsidP="008170AC">
      <w:pPr>
        <w:pStyle w:val="ad"/>
        <w:spacing w:line="276" w:lineRule="auto"/>
        <w:jc w:val="both"/>
        <w:rPr>
          <w:rFonts w:ascii="Cambria" w:hAnsi="Cambria"/>
          <w:lang w:eastAsia="el-GR"/>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τελικές εξετάσεις. Επιπλέον, το μάθημα περιλαμβάνει μια προαιρετική εργασία σχεδιασμού πρότυπης διδασκαλίας σε συγκεκριμένη ομάδα-στόχο. Η εργασία θα είναι γραπτή και προφορική, καθώς θα παρουσιαστεί στην ολομέλεια της τάξης. Ο βαθμός της πρότυπης διδασκαλίας (1/3 του τελικού βαθμού) θα συνυπολογίζεται με το βαθμό των γραπτών εξετάσεων (2/3 του τελικού βαθμού), εφόσον ο δεύτερος είναι μεγαλύτερος ή ίσος του 5.</w:t>
      </w:r>
    </w:p>
    <w:p w:rsidR="00A734CE" w:rsidRPr="0008280C" w:rsidRDefault="00A734CE"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lang w:eastAsia="el-GR"/>
        </w:rPr>
        <w:t> </w:t>
      </w:r>
      <w:r w:rsidRPr="00A734CE">
        <w:rPr>
          <w:rFonts w:ascii="Cambria" w:hAnsi="Cambria"/>
          <w:b/>
          <w:color w:val="800000"/>
          <w:sz w:val="28"/>
          <w:szCs w:val="28"/>
        </w:rPr>
        <w:t>ΝΟΣΗΛΕΥΤΙΚΗ ΨΥΧΙΚΗΣ ΥΓΕΙΑΣ ΠΑΙΔΩΝ ΚΑΙ ΕΦΗΒΩΝ/ ΣΥΜΒΟΥΛΕΥΤΙΚΗ ΝΟΣΗΛΕΥΤΙΚΗ</w:t>
      </w:r>
    </w:p>
    <w:p w:rsidR="00A734CE" w:rsidRPr="00A734CE" w:rsidRDefault="00A734CE" w:rsidP="008170AC">
      <w:pPr>
        <w:pStyle w:val="ad"/>
        <w:spacing w:line="276" w:lineRule="auto"/>
        <w:jc w:val="both"/>
        <w:rPr>
          <w:rFonts w:ascii="Cambria" w:hAnsi="Cambria"/>
          <w:b/>
          <w:color w:val="800000"/>
          <w:sz w:val="28"/>
          <w:szCs w:val="28"/>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παρέχει τις θεωρητικές γνώσεις  για την ολοκληρωμένη νοσηλευτική φροντίδα παιδιών και εφήβων που πάσχουν από ψυχιατρικές διαταραχές και προσέρχονται σε διάφορες δομές ψυχικής υγείας. Επίσης οι φοιτητές θα ευαισθητοποιηθούν στη φύση της θεραπευτικής σχέσης και στη σημασία της αποτελεσματικής επικοινωνίας μεταξύ παιδιών/εφήβων και επαγγελματιών υγείας και θα αποκτήσουν τις απαραίτητες γνώσεις που θα συμβάλλουν στην αποτελεσματική προσέγγιση και στήριξη γενικότερα των ασθενών και της οικογένειάς τους.</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xml:space="preserve"> Διδακτικό περιεχόμενο του μαθήματος  </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Ορισμός ψυχικής υγείας και ασθένειας. Σύγχρονες αντιλήψεις για την ψυχική υγεία και τον τρόπο παροχής υπηρεσιών. Ψυχιατρική μεταρρύθμιση στις παιδοψυχιατρικές δομές. Ο νοσηλευτής ψυχικής υγείας στις κλειστές και ανοιχτές δομές περίθαλψης παιδιών και εφήβων</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lastRenderedPageBreak/>
        <w:t xml:space="preserve">Προσωπικότητα και ψυχολογικές θεωρίες (ψυχοδυναμική, συμπεριφοριστική προσέγγιση, γνωστική,  ανθρωπιστική προσέγγιση, και </w:t>
      </w:r>
      <w:proofErr w:type="spellStart"/>
      <w:r w:rsidRPr="0008280C">
        <w:rPr>
          <w:rFonts w:ascii="Cambria" w:hAnsi="Cambria"/>
          <w:lang w:eastAsia="el-GR"/>
        </w:rPr>
        <w:t>συστημική</w:t>
      </w:r>
      <w:proofErr w:type="spellEnd"/>
      <w:r w:rsidRPr="0008280C">
        <w:rPr>
          <w:rFonts w:ascii="Cambria" w:hAnsi="Cambria"/>
          <w:lang w:eastAsia="el-GR"/>
        </w:rPr>
        <w:t xml:space="preserve"> προσέγγιση). Κριτική ανασκόπηση θεωρητικών προσεγγίσεων και θεραπευτικών παρεμβάσεων στα παιδιά και στους εφήβους</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Διερεύνηση αναγκών ψυχικής υγείας παιδιών και εφήβων σε επίπεδο πληθυσμού. Επιστημονικές μέθοδοι καταγραφής της ψυχικής υγείας σε κοινοτικό επίπεδο</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Λήψη νοσηλευτικού ιστορικού, νοσηλευτική διάγνωση και σχέδιο Νοσηλευτικής φροντίδας παιδιών και εφήβων με ψυχική νόσο</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Ψυχοπαθολογία παιδιού και εφήβου. Νοσηλευτική προσέγγιση στα συχνότερα προβλήματα ψυχικής υγείας της παιδικής και εφηβικής ηλικίας (συναισθηματικές διαταραχές, διαταραχές σκέψης κλπ). Επείγοντα παιδιατρικά προβλήματα ψυχικής υγείας. Βελτίωση της κριτικής σκέψης: ανάλυση περιπτώσεων</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Ειδικές αναπτυξιακές διαταραχές της ομιλίας, της γλώσσας και των σχολικών ικανοτήτων. Διάχυτες αναπτυξιακές διαταραχές, διαταραχές υπερκινητικού τύπου και  άλλες διαταραχές συμπεριφοράς. Νοητική στέρηση</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Προαγωγή της ψυχικής υγείας και στήριξη στη σχολική κοινότητα. Παρέμβαση σε κρίση. Το παιδί και ο έφηβος μπροστά στο θάνατο και το πένθος</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Δικαιώματα των παιδιών και εφήβων με ψυχική διαταραχή και των οικογενειών τους. Νομοθετικό πλαίσιο και διαδικασίες διερεύνησης συνθηκών ακούσιας νοσηλείας, εγκυρότητα συγκατάθεσης νοσηλείας, προάσπιση ανθρώπινων δικαιωμάτων</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Ποιότητα στις Υπηρεσίες Ψυχικής Υγείας. Ανάπτυξη κριτηρίων αξιολόγησης υπηρεσιών ψυχικής υγείας και δείκτες ποιότητας. Πρότυπα παρεχόμενης φροντίδας ψυχικής υγείας. Ακούσια νοσηλεία: Παράμετροι ποιοτικής διαχείρισης</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Οικογένεια και ψυχική νόσος. Ο ρόλος της οικογένειας στην πορεία της ψυχικής διαταραχής. Κατανόηση και αποδοχή της ψυχικής νόσου. Το νόημα της εκπαίδευσης του ψυχικά ασθενή. Επιβάρυνση οικογένειας από τη φροντίδα μέλους της με ψυχική νόσο. Οικογενειακή ψυχοθεραπεία - συμβουλευτική στήριξη</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Εισαγωγικές έννοιες και ορισμοί στη Συμβουλευτική. Η χρησιμότητά της στα επαγγέλματα υγείας. Θεωρίες της Νοσηλευτικής και θεωρίες της Συμβουλευτικής Ψυχολογίας. Νοσηλευτικοί ρόλοι: η Συμβουλευτική στην πρόληψη/προαγωγή της υγείας και στην αντιμετώπιση της ασθένειας</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Οι δεξιότητες ενεργητικής ακρόασης για την αποτελεσματική επικοινωνία μεταξύ νοσηλευτή - ασθενή. Η προσέγγιση του ασθενή: η πρώτη συνάντηση, βασικά στοιχεία επαγγελματικής εμφάνισης και συμπεριφοράς.</w:t>
      </w:r>
    </w:p>
    <w:p w:rsidR="00040BEB" w:rsidRPr="0008280C" w:rsidRDefault="00040BEB" w:rsidP="00061911">
      <w:pPr>
        <w:pStyle w:val="ad"/>
        <w:numPr>
          <w:ilvl w:val="0"/>
          <w:numId w:val="67"/>
        </w:numPr>
        <w:spacing w:line="276" w:lineRule="auto"/>
        <w:jc w:val="both"/>
        <w:rPr>
          <w:rFonts w:ascii="Cambria" w:hAnsi="Cambria"/>
          <w:lang w:eastAsia="el-GR"/>
        </w:rPr>
      </w:pPr>
      <w:r w:rsidRPr="0008280C">
        <w:rPr>
          <w:rFonts w:ascii="Cambria" w:hAnsi="Cambria"/>
          <w:lang w:eastAsia="el-GR"/>
        </w:rPr>
        <w:t>Εξειδικευμένα θέματα συμβουλευτικής και επικοινωνίας: διαπολιτισμικές ιδιαιτερότητες ασθενών, επικοινωνία με διαφορετικές ηλικιακές ομάδες, διαχείριση «δύσκολων» συναισθημάτων και αντιδράσεων ασθενών και συγγενών, προσέγγιση οικογενειών με αίτημα τη δωρεά οργάνων. Η «φροντίδα» του επαγγελματία υγείας. Επαγγελματική εξουθένωση, Εποπτεία και στήριξη</w:t>
      </w:r>
    </w:p>
    <w:p w:rsidR="00040BEB" w:rsidRPr="0008280C" w:rsidRDefault="00040BEB" w:rsidP="008170AC">
      <w:pPr>
        <w:pStyle w:val="ad"/>
        <w:spacing w:line="276" w:lineRule="auto"/>
        <w:jc w:val="both"/>
        <w:rPr>
          <w:rFonts w:ascii="Cambria" w:hAnsi="Cambria"/>
          <w:lang w:eastAsia="el-GR"/>
        </w:rPr>
      </w:pPr>
      <w:r w:rsidRPr="00A734CE">
        <w:rPr>
          <w:rFonts w:ascii="Cambria" w:hAnsi="Cambria"/>
          <w:b/>
          <w:color w:val="C00000"/>
          <w:sz w:val="24"/>
          <w:szCs w:val="24"/>
          <w:u w:val="single"/>
          <w:lang w:eastAsia="el-GR"/>
        </w:rPr>
        <w:t>Μέθοδος Αξιολόγησης</w:t>
      </w:r>
      <w:r w:rsidR="004E06B3">
        <w:rPr>
          <w:rFonts w:ascii="Cambria" w:hAnsi="Cambria"/>
          <w:b/>
          <w:color w:val="C00000"/>
          <w:sz w:val="24"/>
          <w:szCs w:val="24"/>
          <w:u w:val="single"/>
          <w:lang w:eastAsia="el-GR"/>
        </w:rPr>
        <w:t xml:space="preserve"> </w:t>
      </w:r>
      <w:r w:rsidRPr="0008280C">
        <w:rPr>
          <w:rFonts w:ascii="Cambria" w:hAnsi="Cambria"/>
          <w:lang w:eastAsia="el-GR"/>
        </w:rPr>
        <w:t xml:space="preserve">Η αξιολόγηση θα γίνει μέσω τελικών γραπτών εξετάσεων. </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lastRenderedPageBreak/>
        <w:t>Επιπλέον, το μάθημα μπορεί να περιλαμβάνει μια προαιρετική γραπτή εργασία σχεδιασμού ενός πλάνου φροντίδας παιδιατρικού ασθενή, ή ασκήσεων πάνω στις δεξιότητες ενεργητικής ακρόασης.  Ο βαθμός της γραπτής εργασίας (1/3 του τελικού βαθμού) θα συνυπολογιστεί με το βαθμό των γραπτών εξετάσεων (2/3 του τελικού βαθμού), εφόσον ο δεύτερος είναι μεγαλύτερος ή ίσος του 5.</w:t>
      </w:r>
    </w:p>
    <w:p w:rsidR="00A734CE" w:rsidRPr="0008280C" w:rsidRDefault="00A734CE"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t xml:space="preserve">ΣΕΜΙΝΑΡΙΑ ΝΟΣΗΛΕΥΤΙΚΗΣ/ΣΥΓΓΡΑΦΗ ΕΠΙΣΤΗΜΟΝΙΚΗΣ ΕΡΓΑΣΙΑΣ </w:t>
      </w:r>
    </w:p>
    <w:p w:rsidR="00A734CE" w:rsidRPr="00A734CE" w:rsidRDefault="00A734CE" w:rsidP="008170AC">
      <w:pPr>
        <w:pStyle w:val="ad"/>
        <w:spacing w:line="276" w:lineRule="auto"/>
        <w:jc w:val="both"/>
        <w:rPr>
          <w:rFonts w:ascii="Cambria" w:hAnsi="Cambria"/>
          <w:b/>
          <w:color w:val="800000"/>
          <w:sz w:val="28"/>
          <w:szCs w:val="28"/>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Να  κατανοήσουν  οι  φοιτητές  την  ανάγκη  για  σωστή  συγγραφή καθώς και τη δομή της πτυχιακής εργασίας τους, αλλά και οποιασδήποτε επιστημονικής εργασίας. Επίσης να μυηθούν στον τρόπο συλλογής στοιχείων και στην οργάνωση και επεξεργασία του υλικού μίας επιστημονικής εργασίας.  Οι φοιτητές στο τέλος του μαθήματος θα πρέπει να επιδεικνύουν αναλυτικές και συνθετικές δεξιότητες στην προετοιμασία μιας γραπτής νοσηλευτικής εργασίας καθώς και δεξιότητες παρουσίασης ενός θέματος σε μικρή ομάδα φοιτητών με παράλληλη χρήση εποπτικών μέσων.</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Το μάθημα περιλαμβάνει γενικά την τέχνη και την τεχνική της συγγραφής μίας επιστημονικής εργασίας. Ειδικότερα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Ανάπτυξη της δομής μιας επιστημονικής εργασίας(1</w:t>
      </w:r>
      <w:r w:rsidRPr="0008280C">
        <w:rPr>
          <w:rFonts w:ascii="Cambria" w:hAnsi="Cambria"/>
          <w:vertAlign w:val="superscript"/>
        </w:rPr>
        <w:t xml:space="preserve">η  </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Οδηγίες εκπόνησης της πτυχιακής εργασίας (2</w:t>
      </w:r>
      <w:r w:rsidRPr="0008280C">
        <w:rPr>
          <w:rFonts w:ascii="Cambria" w:hAnsi="Cambria"/>
          <w:vertAlign w:val="superscript"/>
        </w:rPr>
        <w:t>η</w:t>
      </w:r>
      <w:r w:rsidRPr="0008280C">
        <w:rPr>
          <w:rFonts w:ascii="Cambria" w:hAnsi="Cambria"/>
        </w:rPr>
        <w:t>-3</w:t>
      </w:r>
      <w:r w:rsidRPr="0008280C">
        <w:rPr>
          <w:rFonts w:ascii="Cambria" w:hAnsi="Cambria"/>
          <w:vertAlign w:val="superscript"/>
        </w:rPr>
        <w:t>η</w:t>
      </w:r>
      <w:r w:rsidRPr="0008280C">
        <w:rPr>
          <w:rFonts w:ascii="Cambria" w:hAnsi="Cambria"/>
        </w:rPr>
        <w:t xml:space="preserve"> εβδομάδα)</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Κριτήρια αξιολόγησης της πτυχιακής εργασίας (4</w:t>
      </w:r>
      <w:r w:rsidRPr="0008280C">
        <w:rPr>
          <w:rFonts w:ascii="Cambria" w:hAnsi="Cambria"/>
          <w:vertAlign w:val="superscript"/>
        </w:rPr>
        <w:t>η</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Τρόποι αναζήτησης επιστημονικής βιβλιογραφίας (5</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lang w:eastAsia="el-GR"/>
        </w:rPr>
      </w:pPr>
      <w:r w:rsidRPr="0008280C">
        <w:rPr>
          <w:rFonts w:ascii="Cambria" w:hAnsi="Cambria"/>
          <w:lang w:eastAsia="el-GR"/>
        </w:rPr>
        <w:t>Η συστηματική αναζήτηση βιβλιογραφίας μέσα από ηλεκτρονικές βάσεις δεδομένων</w:t>
      </w:r>
      <w:r w:rsidRPr="0008280C">
        <w:rPr>
          <w:rFonts w:ascii="Cambria" w:hAnsi="Cambria"/>
        </w:rPr>
        <w:t>(6</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 xml:space="preserve">Τρόπος συγγραφής της βιβλιογραφίας με τη μέθοδο </w:t>
      </w:r>
      <w:r w:rsidRPr="0008280C">
        <w:rPr>
          <w:rFonts w:ascii="Cambria" w:hAnsi="Cambria"/>
          <w:lang w:val="en-US"/>
        </w:rPr>
        <w:t>Harvard</w:t>
      </w:r>
      <w:r w:rsidRPr="0008280C">
        <w:rPr>
          <w:rFonts w:ascii="Cambria" w:hAnsi="Cambria"/>
        </w:rPr>
        <w:t xml:space="preserve"> (7</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 xml:space="preserve">Τρόπος συγγραφής της βιβλιογραφίας με τη μέθοδο </w:t>
      </w:r>
      <w:r w:rsidRPr="0008280C">
        <w:rPr>
          <w:rFonts w:ascii="Cambria" w:hAnsi="Cambria"/>
          <w:lang w:val="en-US"/>
        </w:rPr>
        <w:t>Vancouver</w:t>
      </w:r>
      <w:r w:rsidRPr="0008280C">
        <w:rPr>
          <w:rFonts w:ascii="Cambria" w:hAnsi="Cambria"/>
        </w:rPr>
        <w:t xml:space="preserve">  (8</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Γνωριμία με ελληνικά και ξενόγλωσσα επιστημονικά νοσηλευτικά περιοδικά που αφορούν στο γνωστικό αντικείμενο της Νοσηλευτικής (9</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Η συγγραφή ενός επιστημονικού άρθρου και μιας πρωτότυπης ερευνητικής εργασίας (10</w:t>
      </w:r>
      <w:r w:rsidRPr="0008280C">
        <w:rPr>
          <w:rFonts w:ascii="Cambria" w:hAnsi="Cambria"/>
          <w:vertAlign w:val="superscript"/>
        </w:rPr>
        <w:t>η</w:t>
      </w:r>
      <w:r w:rsidRPr="0008280C">
        <w:rPr>
          <w:rFonts w:ascii="Cambria" w:hAnsi="Cambria"/>
        </w:rPr>
        <w:t xml:space="preserve"> - 11</w:t>
      </w:r>
      <w:r w:rsidRPr="0008280C">
        <w:rPr>
          <w:rFonts w:ascii="Cambria" w:hAnsi="Cambria"/>
          <w:vertAlign w:val="superscript"/>
        </w:rPr>
        <w:t>η</w:t>
      </w:r>
      <w:r w:rsidRPr="0008280C">
        <w:rPr>
          <w:rFonts w:ascii="Cambria" w:hAnsi="Cambria"/>
        </w:rPr>
        <w:t xml:space="preserve"> εβδομάδα)</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Μέθοδοι παρουσίασης ενός επιστημονικού νοσηλευτικού θέματος(12</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8"/>
        </w:numPr>
        <w:spacing w:line="276" w:lineRule="auto"/>
        <w:jc w:val="both"/>
        <w:rPr>
          <w:rFonts w:ascii="Cambria" w:hAnsi="Cambria"/>
        </w:rPr>
      </w:pPr>
      <w:r w:rsidRPr="0008280C">
        <w:rPr>
          <w:rFonts w:ascii="Cambria" w:hAnsi="Cambria"/>
        </w:rPr>
        <w:t>Παρουσίαση ενός νοσηλευτικού θέματος σε ομάδα φοιτητών –Συζήτηση, κριτική (13</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Μέθοδος Αξιολόγησης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Γραπτή εργασία (ατομική ή ομαδική). Υποχρεωτικές συγκεκριμένες παρουσίες των φοιτητών. Συχνά και γραπτές εξετάσεις.</w:t>
      </w: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lastRenderedPageBreak/>
        <w:t>ΚΑΡΔΙΟΛΟΓΙΚΗ ΝΟΣΗΛΕΥΤΙΚΗ</w:t>
      </w:r>
    </w:p>
    <w:p w:rsidR="00A734CE" w:rsidRPr="00A734CE" w:rsidRDefault="00A734CE" w:rsidP="008170AC">
      <w:pPr>
        <w:pStyle w:val="ad"/>
        <w:spacing w:line="276" w:lineRule="auto"/>
        <w:jc w:val="both"/>
        <w:rPr>
          <w:rFonts w:ascii="Cambria" w:hAnsi="Cambria"/>
          <w:b/>
          <w:color w:val="800000"/>
          <w:sz w:val="28"/>
          <w:szCs w:val="28"/>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Να  καταστήσει τους φοιτητές κατόχους εξειδικευμένων επιστημονικών γνώσεων ώστε να είναι ικανοί να παρέχουν ολιστική και εξατομικευμένη νοσηλευτική φροντίδα σε άτομα με παθήσεις της καρδιάς και των αγγείων.</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Ο ρόλος του νοσηλευτή στη στεφανιαία μονάδα. Ειδικές παρεμβατικές και μη παρεμβατικές εξετάσεις και νοσηλευτικές παρεμβάσεις (1</w:t>
      </w:r>
      <w:r w:rsidRPr="0008280C">
        <w:rPr>
          <w:rFonts w:ascii="Cambria" w:hAnsi="Cambria"/>
          <w:vertAlign w:val="superscript"/>
          <w:lang w:eastAsia="el-GR"/>
        </w:rPr>
        <w:t>η</w:t>
      </w:r>
      <w:r w:rsidRPr="0008280C">
        <w:rPr>
          <w:rFonts w:ascii="Cambria" w:hAnsi="Cambria"/>
          <w:lang w:eastAsia="el-GR"/>
        </w:rPr>
        <w:t xml:space="preserve">  - 2</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Μελέτη ΗΚΓ (3</w:t>
      </w:r>
      <w:r w:rsidRPr="0008280C">
        <w:rPr>
          <w:rFonts w:ascii="Cambria" w:hAnsi="Cambria"/>
          <w:vertAlign w:val="superscript"/>
          <w:lang w:eastAsia="el-GR"/>
        </w:rPr>
        <w:t>η</w:t>
      </w:r>
      <w:r w:rsidRPr="0008280C">
        <w:rPr>
          <w:rFonts w:ascii="Cambria" w:hAnsi="Cambria"/>
          <w:lang w:eastAsia="el-GR"/>
        </w:rPr>
        <w:t xml:space="preserve">  - 4</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Ισχαιμική καρδιοπάθεια: Στηθάγχη - ΟΕΜ. Εκτίμηση της κατάστασης των ασθενών και σχέδιο νοσηλευτικής φροντίδας. Φαρμακευτική αγωγή και βασικές κατηγορίες σκευασμάτων. Αξιολόγηση του πόνου (5</w:t>
      </w:r>
      <w:r w:rsidRPr="0008280C">
        <w:rPr>
          <w:rFonts w:ascii="Cambria" w:hAnsi="Cambria"/>
          <w:vertAlign w:val="superscript"/>
          <w:lang w:eastAsia="el-GR"/>
        </w:rPr>
        <w:t>η</w:t>
      </w:r>
      <w:r w:rsidRPr="0008280C">
        <w:rPr>
          <w:rFonts w:ascii="Cambria" w:hAnsi="Cambria"/>
          <w:lang w:eastAsia="el-GR"/>
        </w:rPr>
        <w:t xml:space="preserve">  - 6</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 xml:space="preserve">Μελέτη καρδιακής ανεπάρκειας: είδη και  </w:t>
      </w:r>
      <w:proofErr w:type="spellStart"/>
      <w:r w:rsidRPr="0008280C">
        <w:rPr>
          <w:rFonts w:ascii="Cambria" w:hAnsi="Cambria"/>
          <w:lang w:eastAsia="el-GR"/>
        </w:rPr>
        <w:t>παθοφυσιολογία</w:t>
      </w:r>
      <w:proofErr w:type="spellEnd"/>
      <w:r w:rsidRPr="0008280C">
        <w:rPr>
          <w:rFonts w:ascii="Cambria" w:hAnsi="Cambria"/>
          <w:lang w:eastAsia="el-GR"/>
        </w:rPr>
        <w:t>, αντισταθμιστικοί μηχανισμοί σχέδιο νοσηλευτικής φροντίδας (7</w:t>
      </w:r>
      <w:r w:rsidRPr="0008280C">
        <w:rPr>
          <w:rFonts w:ascii="Cambria" w:hAnsi="Cambria"/>
          <w:vertAlign w:val="superscript"/>
          <w:lang w:eastAsia="el-GR"/>
        </w:rPr>
        <w:t>η</w:t>
      </w:r>
      <w:r w:rsidRPr="0008280C">
        <w:rPr>
          <w:rFonts w:ascii="Cambria" w:hAnsi="Cambria"/>
          <w:lang w:eastAsia="el-GR"/>
        </w:rPr>
        <w:t xml:space="preserve">  - 8</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69"/>
        </w:numPr>
        <w:spacing w:line="276" w:lineRule="auto"/>
        <w:jc w:val="both"/>
        <w:rPr>
          <w:rFonts w:ascii="Cambria" w:hAnsi="Cambria"/>
          <w:lang w:eastAsia="el-GR"/>
        </w:rPr>
      </w:pPr>
      <w:proofErr w:type="spellStart"/>
      <w:r w:rsidRPr="0008280C">
        <w:rPr>
          <w:rFonts w:ascii="Cambria" w:hAnsi="Cambria"/>
          <w:lang w:eastAsia="el-GR"/>
        </w:rPr>
        <w:t>Καρδιογενές</w:t>
      </w:r>
      <w:proofErr w:type="spellEnd"/>
      <w:r w:rsidRPr="0008280C">
        <w:rPr>
          <w:rFonts w:ascii="Cambria" w:hAnsi="Cambria"/>
          <w:lang w:eastAsia="el-GR"/>
        </w:rPr>
        <w:t xml:space="preserve"> </w:t>
      </w:r>
      <w:proofErr w:type="spellStart"/>
      <w:r w:rsidRPr="0008280C">
        <w:rPr>
          <w:rFonts w:ascii="Cambria" w:hAnsi="Cambria"/>
          <w:lang w:eastAsia="el-GR"/>
        </w:rPr>
        <w:t>Shock</w:t>
      </w:r>
      <w:proofErr w:type="spellEnd"/>
      <w:r w:rsidRPr="0008280C">
        <w:rPr>
          <w:rFonts w:ascii="Cambria" w:hAnsi="Cambria"/>
          <w:lang w:eastAsia="el-GR"/>
        </w:rPr>
        <w:t xml:space="preserve">: </w:t>
      </w:r>
      <w:proofErr w:type="spellStart"/>
      <w:r w:rsidRPr="0008280C">
        <w:rPr>
          <w:rFonts w:ascii="Cambria" w:hAnsi="Cambria"/>
          <w:lang w:eastAsia="el-GR"/>
        </w:rPr>
        <w:t>παθοφυσιολογία</w:t>
      </w:r>
      <w:proofErr w:type="spellEnd"/>
      <w:r w:rsidRPr="0008280C">
        <w:rPr>
          <w:rFonts w:ascii="Cambria" w:hAnsi="Cambria"/>
          <w:lang w:eastAsia="el-GR"/>
        </w:rPr>
        <w:t>, θεραπευτικές και νοσηλευτικές παρεμβάσεις (9</w:t>
      </w:r>
      <w:r w:rsidRPr="0008280C">
        <w:rPr>
          <w:rFonts w:ascii="Cambria" w:hAnsi="Cambria"/>
          <w:vertAlign w:val="superscript"/>
          <w:lang w:eastAsia="el-GR"/>
        </w:rPr>
        <w:t>η</w:t>
      </w:r>
      <w:r w:rsidRPr="0008280C">
        <w:rPr>
          <w:rFonts w:ascii="Cambria" w:hAnsi="Cambria"/>
          <w:lang w:eastAsia="el-GR"/>
        </w:rPr>
        <w:t xml:space="preserve">  – 10</w:t>
      </w:r>
      <w:r w:rsidRPr="0008280C">
        <w:rPr>
          <w:rFonts w:ascii="Cambria" w:hAnsi="Cambria"/>
          <w:vertAlign w:val="superscript"/>
          <w:lang w:eastAsia="el-GR"/>
        </w:rPr>
        <w:t>η</w:t>
      </w:r>
      <w:r w:rsidRPr="0008280C">
        <w:rPr>
          <w:rFonts w:ascii="Cambria" w:hAnsi="Cambria"/>
          <w:lang w:eastAsia="el-GR"/>
        </w:rPr>
        <w:t xml:space="preserve"> η εβδομάδα)</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 xml:space="preserve">Συχνότερες αρρυθμίες: θεραπευτικές και νοσηλευτικές παρεμβάσεις </w:t>
      </w:r>
      <w:r w:rsidRPr="0008280C">
        <w:rPr>
          <w:rFonts w:ascii="Cambria" w:hAnsi="Cambria"/>
        </w:rPr>
        <w:t>(11</w:t>
      </w:r>
      <w:r w:rsidRPr="0008280C">
        <w:rPr>
          <w:rFonts w:ascii="Cambria" w:hAnsi="Cambria"/>
          <w:vertAlign w:val="superscript"/>
        </w:rPr>
        <w:t xml:space="preserve">η </w:t>
      </w:r>
      <w:r w:rsidRPr="0008280C">
        <w:rPr>
          <w:rFonts w:ascii="Cambria" w:hAnsi="Cambria"/>
        </w:rPr>
        <w:t>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9"/>
        </w:numPr>
        <w:spacing w:line="276" w:lineRule="auto"/>
        <w:jc w:val="both"/>
        <w:rPr>
          <w:rFonts w:ascii="Cambria" w:hAnsi="Cambria"/>
          <w:lang w:eastAsia="el-GR"/>
        </w:rPr>
      </w:pPr>
      <w:r w:rsidRPr="0008280C">
        <w:rPr>
          <w:rFonts w:ascii="Cambria" w:hAnsi="Cambria"/>
          <w:lang w:eastAsia="el-GR"/>
        </w:rPr>
        <w:t>Καρδιακός βηματοδότης: είδη και ενδείξεις τοποθέτησης. Νοσηλευτικές παρεμβάσεις</w:t>
      </w:r>
      <w:r w:rsidRPr="0008280C">
        <w:rPr>
          <w:rFonts w:ascii="Cambria" w:hAnsi="Cambria"/>
        </w:rPr>
        <w:t xml:space="preserve"> 12</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69"/>
        </w:numPr>
        <w:spacing w:line="276" w:lineRule="auto"/>
        <w:jc w:val="both"/>
        <w:rPr>
          <w:rFonts w:ascii="Cambria" w:hAnsi="Cambria"/>
          <w:lang w:eastAsia="el-GR"/>
        </w:rPr>
      </w:pPr>
      <w:proofErr w:type="spellStart"/>
      <w:r w:rsidRPr="0008280C">
        <w:rPr>
          <w:rFonts w:ascii="Cambria" w:hAnsi="Cambria"/>
          <w:lang w:eastAsia="el-GR"/>
        </w:rPr>
        <w:t>Αορτοστεφανιαία</w:t>
      </w:r>
      <w:proofErr w:type="spellEnd"/>
      <w:r w:rsidRPr="0008280C">
        <w:rPr>
          <w:rFonts w:ascii="Cambria" w:hAnsi="Cambria"/>
          <w:lang w:eastAsia="el-GR"/>
        </w:rPr>
        <w:t xml:space="preserve"> παράκαμψη: </w:t>
      </w:r>
      <w:proofErr w:type="spellStart"/>
      <w:r w:rsidRPr="0008280C">
        <w:rPr>
          <w:rFonts w:ascii="Cambria" w:hAnsi="Cambria"/>
          <w:lang w:eastAsia="el-GR"/>
        </w:rPr>
        <w:t>περιεγχειρητική</w:t>
      </w:r>
      <w:proofErr w:type="spellEnd"/>
      <w:r w:rsidRPr="0008280C">
        <w:rPr>
          <w:rFonts w:ascii="Cambria" w:hAnsi="Cambria"/>
          <w:lang w:eastAsia="el-GR"/>
        </w:rPr>
        <w:t xml:space="preserve"> νοσηλευτική φροντίδα </w:t>
      </w:r>
      <w:r w:rsidRPr="0008280C">
        <w:rPr>
          <w:rFonts w:ascii="Cambria" w:hAnsi="Cambria"/>
        </w:rPr>
        <w:t>(13</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Εξετάσεις</w:t>
      </w:r>
    </w:p>
    <w:p w:rsidR="004E06B3" w:rsidRPr="0008280C" w:rsidRDefault="004E06B3"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t>ΥΓΕΙΑ ΓΥΝΑΙΚΩΝ / ΝΟΣΗΛΕΥΤΙΚΗ ΜΗΤΡΟΤΗΤΑΣ</w:t>
      </w:r>
    </w:p>
    <w:p w:rsidR="004E06B3" w:rsidRDefault="004E06B3" w:rsidP="008170AC">
      <w:pPr>
        <w:pStyle w:val="ad"/>
        <w:spacing w:line="276" w:lineRule="auto"/>
        <w:jc w:val="both"/>
        <w:rPr>
          <w:rFonts w:ascii="Cambria" w:hAnsi="Cambria"/>
          <w:b/>
          <w:color w:val="800000"/>
          <w:sz w:val="28"/>
          <w:szCs w:val="28"/>
        </w:rPr>
      </w:pPr>
    </w:p>
    <w:p w:rsidR="00040BEB" w:rsidRPr="00A734CE" w:rsidRDefault="00040BEB" w:rsidP="008170AC">
      <w:pPr>
        <w:pStyle w:val="ad"/>
        <w:spacing w:line="276" w:lineRule="auto"/>
        <w:jc w:val="both"/>
        <w:rPr>
          <w:rFonts w:ascii="Cambria" w:hAnsi="Cambria"/>
          <w:b/>
          <w:color w:val="C00000"/>
          <w:sz w:val="24"/>
          <w:szCs w:val="24"/>
          <w:u w:val="single"/>
        </w:rPr>
      </w:pPr>
      <w:r w:rsidRPr="00A734CE">
        <w:rPr>
          <w:rFonts w:ascii="Cambria" w:hAnsi="Cambria"/>
          <w:b/>
          <w:color w:val="C00000"/>
          <w:sz w:val="24"/>
          <w:szCs w:val="24"/>
          <w:u w:val="single"/>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 Να καταστήσει ικανούς τους φοιτητές  </w:t>
      </w:r>
      <w:r w:rsidRPr="0008280C">
        <w:rPr>
          <w:rFonts w:ascii="Cambria" w:eastAsia="Times#20New#20Roman" w:hAnsi="Cambria"/>
          <w:lang w:eastAsia="el-GR"/>
        </w:rPr>
        <w:t>να κατανοήσουν την φυσιολογία και τα προβλήματα του αναπαραγωγικού συστήματος της γυναίκας, να γνωρ</w:t>
      </w:r>
      <w:r w:rsidRPr="0008280C">
        <w:rPr>
          <w:rFonts w:ascii="Cambria" w:hAnsi="Cambria"/>
        </w:rPr>
        <w:t xml:space="preserve">ίζουν τις προϋποθέσεις για την απόκτηση ενός υγιούς παιδιού καθώς επίσης και την φυσιολογία και την παθολογία της κύησης και του τοκετού και να υποστηρίζουν με συγκεκριμένες παρεμβάσεις τη γυναίκα να έχει έναν φυσιολογικό τοκετό, νεογνό και λοχεία. Επίσης να γνωρίζουν </w:t>
      </w:r>
      <w:r w:rsidRPr="0008280C">
        <w:rPr>
          <w:rFonts w:ascii="Cambria" w:hAnsi="Cambria"/>
        </w:rPr>
        <w:lastRenderedPageBreak/>
        <w:t>όλες τις παθήσεις που αφορούν το γυναικείο γεννητικό σύστημα και τη νοσηλευτική παρέμβαση σε πρωτοβάθμιο, δευτεροβάθμιο και τριτοβάθμιο επίπεδο φροντίδας</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Γυναικείο αναπαραγωγικό σύστημα, </w:t>
      </w:r>
      <w:proofErr w:type="spellStart"/>
      <w:r w:rsidRPr="0008280C">
        <w:rPr>
          <w:rFonts w:ascii="Cambria" w:hAnsi="Cambria"/>
        </w:rPr>
        <w:t>εμμηνορυσιακός</w:t>
      </w:r>
      <w:proofErr w:type="spellEnd"/>
      <w:r w:rsidRPr="0008280C">
        <w:rPr>
          <w:rFonts w:ascii="Cambria" w:hAnsi="Cambria"/>
        </w:rPr>
        <w:t xml:space="preserve"> κύκλος, σεξουαλικότητα (1</w:t>
      </w:r>
      <w:r w:rsidRPr="0008280C">
        <w:rPr>
          <w:rFonts w:ascii="Cambria" w:hAnsi="Cambria"/>
          <w:vertAlign w:val="superscript"/>
        </w:rPr>
        <w:t>η</w:t>
      </w:r>
      <w:r w:rsidRPr="0008280C">
        <w:rPr>
          <w:rFonts w:ascii="Cambria" w:hAnsi="Cambria"/>
        </w:rPr>
        <w:t xml:space="preserve">  - 2</w:t>
      </w:r>
      <w:r w:rsidRPr="0008280C">
        <w:rPr>
          <w:rFonts w:ascii="Cambria" w:hAnsi="Cambria"/>
          <w:vertAlign w:val="superscript"/>
        </w:rPr>
        <w:t>η</w:t>
      </w:r>
      <w:r w:rsidRPr="0008280C">
        <w:rPr>
          <w:rFonts w:ascii="Cambria" w:hAnsi="Cambria"/>
        </w:rPr>
        <w:t xml:space="preserve"> εβδομάδα)</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 xml:space="preserve">Κίνδυνοι για την αναπαραγωγική ηλικία , </w:t>
      </w:r>
      <w:proofErr w:type="spellStart"/>
      <w:r w:rsidRPr="0008280C">
        <w:rPr>
          <w:rFonts w:ascii="Cambria" w:hAnsi="Cambria"/>
        </w:rPr>
        <w:t>υπογονιμότητα</w:t>
      </w:r>
      <w:proofErr w:type="spellEnd"/>
      <w:r w:rsidRPr="0008280C">
        <w:rPr>
          <w:rFonts w:ascii="Cambria" w:hAnsi="Cambria"/>
        </w:rPr>
        <w:t xml:space="preserve"> και αντιμετώπιση της (3</w:t>
      </w:r>
      <w:r w:rsidRPr="0008280C">
        <w:rPr>
          <w:rFonts w:ascii="Cambria" w:hAnsi="Cambria"/>
          <w:vertAlign w:val="superscript"/>
        </w:rPr>
        <w:t>η</w:t>
      </w:r>
      <w:r w:rsidRPr="0008280C">
        <w:rPr>
          <w:rFonts w:ascii="Cambria" w:hAnsi="Cambria"/>
        </w:rPr>
        <w:t xml:space="preserve"> – 4</w:t>
      </w:r>
      <w:r w:rsidRPr="0008280C">
        <w:rPr>
          <w:rFonts w:ascii="Cambria" w:hAnsi="Cambria"/>
          <w:vertAlign w:val="superscript"/>
        </w:rPr>
        <w:t>η</w:t>
      </w:r>
      <w:r w:rsidRPr="0008280C">
        <w:rPr>
          <w:rFonts w:ascii="Cambria" w:hAnsi="Cambria"/>
        </w:rPr>
        <w:t xml:space="preserve"> εβδομάδα)</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Νοσηλευτική φροντίδα της αναπαραγωγικής ηλικίας. Γενετική , σύλληψη, ανάπτυξη εμβρύου (5</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Ανατομία και φυσιολογία της εγκυμοσύνης. Νοσηλευτική φροντίδα κατά τη διάρκεια της εγκυμοσύνης. (6</w:t>
      </w:r>
      <w:r w:rsidRPr="0008280C">
        <w:rPr>
          <w:rFonts w:ascii="Cambria" w:hAnsi="Cambria"/>
          <w:vertAlign w:val="superscript"/>
        </w:rPr>
        <w:t>η</w:t>
      </w:r>
      <w:r w:rsidRPr="0008280C">
        <w:rPr>
          <w:rFonts w:ascii="Cambria" w:hAnsi="Cambria"/>
        </w:rPr>
        <w:t xml:space="preserve"> – 7</w:t>
      </w:r>
      <w:r w:rsidRPr="0008280C">
        <w:rPr>
          <w:rFonts w:ascii="Cambria" w:hAnsi="Cambria"/>
          <w:vertAlign w:val="superscript"/>
        </w:rPr>
        <w:t>η</w:t>
      </w:r>
      <w:r w:rsidRPr="0008280C">
        <w:rPr>
          <w:rFonts w:ascii="Cambria" w:hAnsi="Cambria"/>
        </w:rPr>
        <w:t xml:space="preserve"> εβδομάδα)</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Τοκετός. Εκτίμηση του εμβρύου. Νοσηλευτική φροντίδα κατά τη διάρκεια του τοκετού. Νοσηλευτική φροντίδα στο τέταρτο στάδιο του τοκετού (8</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Επιπλοκές κατά τη διάρκεια του τοκετού (9</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Φυσιολογικές αλλαγές της μητέρας κατά τη διάρκεια της λοχείας. Επιπλοκές της λοχείας (10</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Εγκυμοσύνη υψηλού κινδύνου. Παράγοντες κινδύνου κατά τη διάρκεια της εγκυμοσύνης. (11</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Συγγενείς ανωμαλίες. Απώλεια εγκυμοσύνης. (12</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0"/>
        </w:numPr>
        <w:spacing w:line="276" w:lineRule="auto"/>
        <w:jc w:val="both"/>
        <w:rPr>
          <w:rFonts w:ascii="Cambria" w:hAnsi="Cambria"/>
        </w:rPr>
      </w:pPr>
      <w:r w:rsidRPr="0008280C">
        <w:rPr>
          <w:rFonts w:ascii="Cambria" w:hAnsi="Cambria"/>
        </w:rPr>
        <w:t>Παθήσεις γεννητικού συστήματος της γυναίκας, γυναικολογία εφήβου, εμμηνόπαυση (13</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A734CE" w:rsidRDefault="00040BEB" w:rsidP="008170AC">
      <w:pPr>
        <w:pStyle w:val="ad"/>
        <w:spacing w:line="276" w:lineRule="auto"/>
        <w:jc w:val="both"/>
        <w:rPr>
          <w:rFonts w:ascii="Cambria" w:hAnsi="Cambria"/>
          <w:b/>
          <w:color w:val="C00000"/>
          <w:sz w:val="24"/>
          <w:szCs w:val="24"/>
          <w:u w:val="single"/>
        </w:rPr>
      </w:pPr>
      <w:r w:rsidRPr="00A734CE">
        <w:rPr>
          <w:rFonts w:ascii="Cambria" w:hAnsi="Cambria"/>
          <w:b/>
          <w:color w:val="C00000"/>
          <w:sz w:val="24"/>
          <w:szCs w:val="24"/>
          <w:u w:val="single"/>
        </w:rPr>
        <w:t>Μέθοδος Αξιολόγησης</w:t>
      </w:r>
    </w:p>
    <w:p w:rsidR="00040BEB" w:rsidRDefault="00040BEB" w:rsidP="008170AC">
      <w:pPr>
        <w:pStyle w:val="ad"/>
        <w:spacing w:line="276" w:lineRule="auto"/>
        <w:jc w:val="both"/>
        <w:rPr>
          <w:rFonts w:ascii="Cambria" w:hAnsi="Cambria"/>
        </w:rPr>
      </w:pPr>
      <w:r w:rsidRPr="0008280C">
        <w:rPr>
          <w:rFonts w:ascii="Cambria" w:hAnsi="Cambria"/>
        </w:rPr>
        <w:t>Γραπτές τελικές εξετάσεις</w:t>
      </w:r>
    </w:p>
    <w:p w:rsidR="00A734CE" w:rsidRPr="0008280C" w:rsidRDefault="00A734CE" w:rsidP="008170AC">
      <w:pPr>
        <w:pStyle w:val="ad"/>
        <w:spacing w:line="276" w:lineRule="auto"/>
        <w:jc w:val="both"/>
        <w:rPr>
          <w:rFonts w:ascii="Cambria" w:hAnsi="Cambria"/>
        </w:rPr>
      </w:pPr>
    </w:p>
    <w:p w:rsidR="00040BEB" w:rsidRDefault="00040BEB" w:rsidP="008170AC">
      <w:pPr>
        <w:pStyle w:val="ad"/>
        <w:spacing w:line="276" w:lineRule="auto"/>
        <w:jc w:val="both"/>
        <w:rPr>
          <w:rFonts w:ascii="Cambria" w:hAnsi="Cambria"/>
          <w:b/>
          <w:color w:val="800000"/>
          <w:sz w:val="28"/>
          <w:szCs w:val="28"/>
        </w:rPr>
      </w:pPr>
      <w:r w:rsidRPr="00A734CE">
        <w:rPr>
          <w:rFonts w:ascii="Cambria" w:hAnsi="Cambria"/>
          <w:b/>
          <w:color w:val="800000"/>
          <w:sz w:val="28"/>
          <w:szCs w:val="28"/>
        </w:rPr>
        <w:t>ΔΗΜΟΣΙΑ ΥΓΙΕΙΝΗ</w:t>
      </w:r>
    </w:p>
    <w:p w:rsidR="004E06B3" w:rsidRPr="00A734CE" w:rsidRDefault="004E06B3" w:rsidP="008170AC">
      <w:pPr>
        <w:pStyle w:val="ad"/>
        <w:spacing w:line="276" w:lineRule="auto"/>
        <w:jc w:val="both"/>
        <w:rPr>
          <w:rFonts w:ascii="Cambria" w:hAnsi="Cambria"/>
          <w:b/>
          <w:color w:val="800000"/>
          <w:sz w:val="28"/>
          <w:szCs w:val="28"/>
        </w:rPr>
      </w:pP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Σκοπός του μαθήματος</w:t>
      </w:r>
    </w:p>
    <w:p w:rsidR="00040BEB" w:rsidRPr="0008280C" w:rsidRDefault="00040BEB" w:rsidP="008170AC">
      <w:pPr>
        <w:pStyle w:val="ad"/>
        <w:spacing w:line="276" w:lineRule="auto"/>
        <w:jc w:val="both"/>
        <w:rPr>
          <w:rFonts w:ascii="Cambria" w:hAnsi="Cambria"/>
          <w:lang w:eastAsia="el-GR"/>
        </w:rPr>
      </w:pPr>
      <w:r w:rsidRPr="0008280C">
        <w:rPr>
          <w:rFonts w:ascii="Cambria" w:hAnsi="Cambria"/>
          <w:lang w:eastAsia="el-GR"/>
        </w:rPr>
        <w:t xml:space="preserve">Να κατανοήσουν οι φοιτητές τις έννοιες της Ατομικής, Δημόσιας &amp; Κοινωνικής Υγιεινής, ώστε να καθιστούν ικανοί να αξιοποιήσουν ως νοσηλευτές τις δεξιότητες αντιμετώπισης των υγιεινολογικών φαινόμενων. Να μπορούν οι φοιτητές να αναγνωρίζουν τα χαρακτηριστικά της νόσου, τα αίτια, τις φάσεις, τα στάδια, τα συμπτώματα, τα εργαστηριακά ευρήματα, τις εκβάσεις και των επιπτώσεων της νόσου. Επιπροσθέτως, να αποκτήσουν οι φοιτητές επαρκείς γνώσεις για τα λοιμώδη και </w:t>
      </w:r>
      <w:proofErr w:type="spellStart"/>
      <w:r w:rsidRPr="0008280C">
        <w:rPr>
          <w:rFonts w:ascii="Cambria" w:hAnsi="Cambria"/>
          <w:lang w:eastAsia="el-GR"/>
        </w:rPr>
        <w:t>μυκοπαρασιτικά</w:t>
      </w:r>
      <w:proofErr w:type="spellEnd"/>
      <w:r w:rsidRPr="0008280C">
        <w:rPr>
          <w:rFonts w:ascii="Cambria" w:hAnsi="Cambria"/>
          <w:lang w:eastAsia="el-GR"/>
        </w:rPr>
        <w:t xml:space="preserve"> νοσήματα καθώς και κριτική ικανότητα για την πρόληψη των νοσημάτων αυτών.</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 Διδακτικό περιεχόμενο του μαθήματος</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Εισαγωγή στην Υγιεινή, συνοπτική ιστορία, ταξινόμηση Ατομικής, Δημόσιας &amp; Κοινωνικής Υγιεινής </w:t>
      </w:r>
      <w:r w:rsidRPr="0008280C">
        <w:rPr>
          <w:rFonts w:ascii="Cambria" w:hAnsi="Cambria"/>
        </w:rPr>
        <w:t>(1</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Το φυσικό περιβάλλον (ατμοσφαιρικός αέρας, πίεση, υγρασία, θερμοκρασία, κλίμα, ρύπανση) (2</w:t>
      </w:r>
      <w:r w:rsidRPr="0008280C">
        <w:rPr>
          <w:rFonts w:ascii="Cambria" w:hAnsi="Cambria"/>
          <w:vertAlign w:val="superscript"/>
          <w:lang w:eastAsia="el-GR"/>
        </w:rPr>
        <w:t>η</w:t>
      </w:r>
      <w:r w:rsidRPr="0008280C">
        <w:rPr>
          <w:rFonts w:ascii="Cambria" w:hAnsi="Cambria"/>
          <w:lang w:eastAsia="el-GR"/>
        </w:rPr>
        <w:t xml:space="preserve"> – 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lastRenderedPageBreak/>
        <w:t xml:space="preserve">Νερό και έδαφος </w:t>
      </w:r>
      <w:r w:rsidRPr="0008280C">
        <w:rPr>
          <w:rFonts w:ascii="Cambria" w:hAnsi="Cambria"/>
        </w:rPr>
        <w:t>(4</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Ατομική καθαριότητα </w:t>
      </w:r>
      <w:r w:rsidRPr="0008280C">
        <w:rPr>
          <w:rFonts w:ascii="Cambria" w:hAnsi="Cambria"/>
        </w:rPr>
        <w:t>(5</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Υγιεινή της διατροφής και πέψης </w:t>
      </w:r>
      <w:r w:rsidRPr="0008280C">
        <w:rPr>
          <w:rFonts w:ascii="Cambria" w:hAnsi="Cambria"/>
        </w:rPr>
        <w:t>(6</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Υγεία και Αστικό - Αγροτικό περιβάλλον </w:t>
      </w:r>
      <w:r w:rsidRPr="0008280C">
        <w:rPr>
          <w:rFonts w:ascii="Cambria" w:hAnsi="Cambria"/>
        </w:rPr>
        <w:t>(7</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Υγιεινή των τροφίμων, ύδατος και υδρεύσεων </w:t>
      </w:r>
      <w:r w:rsidRPr="0008280C">
        <w:rPr>
          <w:rFonts w:ascii="Cambria" w:hAnsi="Cambria"/>
        </w:rPr>
        <w:t>(8</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 xml:space="preserve">Διαχείριση απορριμμάτων &amp; αποβλήτων, ρύπανση, ατμοσφαιρική - εσωτερικών χώρων και υδροφόρου ορίζοντα </w:t>
      </w:r>
      <w:r w:rsidRPr="0008280C">
        <w:rPr>
          <w:rFonts w:ascii="Cambria" w:hAnsi="Cambria"/>
        </w:rPr>
        <w:t>(9</w:t>
      </w:r>
      <w:r w:rsidRPr="0008280C">
        <w:rPr>
          <w:rFonts w:ascii="Cambria" w:hAnsi="Cambria"/>
          <w:vertAlign w:val="superscript"/>
        </w:rPr>
        <w:t>η</w:t>
      </w:r>
      <w:r w:rsidRPr="0008280C">
        <w:rPr>
          <w:rFonts w:ascii="Cambria" w:hAnsi="Cambria"/>
        </w:rPr>
        <w:t xml:space="preserve"> εβδομάδα)</w:t>
      </w:r>
      <w:r w:rsidRPr="0008280C">
        <w:rPr>
          <w:rFonts w:ascii="Cambria" w:hAnsi="Cambria"/>
          <w:vertAlign w:val="superscript"/>
        </w:rPr>
        <w:t xml:space="preserve">   </w:t>
      </w:r>
      <w:r w:rsidRPr="0008280C">
        <w:rPr>
          <w:rFonts w:ascii="Cambria" w:hAnsi="Cambria"/>
        </w:rPr>
        <w:t xml:space="preserve"> </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Νοσογόνοι παράγοντες: βιολογικοί, και μη-βιολογικοί (διατροφικοί, επαγγελματικοί, κοινωνικοί, φυσικοί, τεχνολογικοί) (10</w:t>
      </w:r>
      <w:r w:rsidRPr="0008280C">
        <w:rPr>
          <w:rFonts w:ascii="Cambria" w:hAnsi="Cambria"/>
          <w:vertAlign w:val="superscript"/>
          <w:lang w:eastAsia="el-GR"/>
        </w:rPr>
        <w:t>η</w:t>
      </w:r>
      <w:r w:rsidRPr="0008280C">
        <w:rPr>
          <w:rFonts w:ascii="Cambria" w:hAnsi="Cambria"/>
          <w:lang w:eastAsia="el-GR"/>
        </w:rPr>
        <w:t xml:space="preserve">  - 11</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08280C" w:rsidRDefault="00040BEB" w:rsidP="00061911">
      <w:pPr>
        <w:pStyle w:val="ad"/>
        <w:numPr>
          <w:ilvl w:val="0"/>
          <w:numId w:val="71"/>
        </w:numPr>
        <w:spacing w:line="276" w:lineRule="auto"/>
        <w:jc w:val="both"/>
        <w:rPr>
          <w:rFonts w:ascii="Cambria" w:hAnsi="Cambria"/>
          <w:lang w:eastAsia="el-GR"/>
        </w:rPr>
      </w:pPr>
      <w:r w:rsidRPr="0008280C">
        <w:rPr>
          <w:rFonts w:ascii="Cambria" w:hAnsi="Cambria"/>
          <w:lang w:eastAsia="el-GR"/>
        </w:rPr>
        <w:t>Μηχανισμοί δράσης και μέθοδοι πρόληψης νόσων- Ατυχήματα (12</w:t>
      </w:r>
      <w:r w:rsidRPr="0008280C">
        <w:rPr>
          <w:rFonts w:ascii="Cambria" w:hAnsi="Cambria"/>
          <w:vertAlign w:val="superscript"/>
          <w:lang w:eastAsia="el-GR"/>
        </w:rPr>
        <w:t>η</w:t>
      </w:r>
      <w:r w:rsidRPr="0008280C">
        <w:rPr>
          <w:rFonts w:ascii="Cambria" w:hAnsi="Cambria"/>
          <w:lang w:eastAsia="el-GR"/>
        </w:rPr>
        <w:t xml:space="preserve"> – 13</w:t>
      </w:r>
      <w:r w:rsidRPr="0008280C">
        <w:rPr>
          <w:rFonts w:ascii="Cambria" w:hAnsi="Cambria"/>
          <w:vertAlign w:val="superscript"/>
          <w:lang w:eastAsia="el-GR"/>
        </w:rPr>
        <w:t>η</w:t>
      </w:r>
      <w:r w:rsidRPr="0008280C">
        <w:rPr>
          <w:rFonts w:ascii="Cambria" w:hAnsi="Cambria"/>
          <w:lang w:eastAsia="el-GR"/>
        </w:rPr>
        <w:t xml:space="preserve"> εβδομάδα)</w:t>
      </w:r>
    </w:p>
    <w:p w:rsidR="00040BEB" w:rsidRPr="00A734CE" w:rsidRDefault="00040BEB" w:rsidP="008170AC">
      <w:pPr>
        <w:pStyle w:val="ad"/>
        <w:spacing w:line="276" w:lineRule="auto"/>
        <w:jc w:val="both"/>
        <w:rPr>
          <w:rFonts w:ascii="Cambria" w:hAnsi="Cambria"/>
          <w:b/>
          <w:color w:val="C00000"/>
          <w:sz w:val="24"/>
          <w:szCs w:val="24"/>
          <w:u w:val="single"/>
          <w:lang w:eastAsia="el-GR"/>
        </w:rPr>
      </w:pPr>
      <w:r w:rsidRPr="00A734CE">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Εξετάσεις</w:t>
      </w:r>
    </w:p>
    <w:p w:rsidR="00A734CE" w:rsidRPr="0008280C" w:rsidRDefault="00A734CE" w:rsidP="008170AC">
      <w:pPr>
        <w:pStyle w:val="ad"/>
        <w:spacing w:line="276" w:lineRule="auto"/>
        <w:jc w:val="both"/>
        <w:rPr>
          <w:rFonts w:ascii="Cambria" w:hAnsi="Cambria"/>
          <w:lang w:eastAsia="el-GR"/>
        </w:rPr>
      </w:pPr>
    </w:p>
    <w:p w:rsidR="00040BEB" w:rsidRDefault="00040BEB" w:rsidP="008170AC">
      <w:pPr>
        <w:pStyle w:val="ad"/>
        <w:spacing w:line="276" w:lineRule="auto"/>
        <w:jc w:val="both"/>
        <w:rPr>
          <w:rFonts w:ascii="Cambria" w:hAnsi="Cambria"/>
          <w:b/>
          <w:color w:val="800000"/>
          <w:sz w:val="28"/>
          <w:szCs w:val="28"/>
        </w:rPr>
      </w:pPr>
      <w:r w:rsidRPr="008170AC">
        <w:rPr>
          <w:rFonts w:ascii="Cambria" w:hAnsi="Cambria"/>
          <w:b/>
          <w:color w:val="800000"/>
          <w:sz w:val="28"/>
          <w:szCs w:val="28"/>
        </w:rPr>
        <w:t>ΑΓΓΛΙΚΑ /ΟΡΟΛΟΓΙΑ</w:t>
      </w:r>
    </w:p>
    <w:p w:rsidR="004E06B3" w:rsidRPr="008170AC" w:rsidRDefault="004E06B3" w:rsidP="008170AC">
      <w:pPr>
        <w:pStyle w:val="ad"/>
        <w:spacing w:line="276" w:lineRule="auto"/>
        <w:jc w:val="both"/>
        <w:rPr>
          <w:rFonts w:ascii="Cambria" w:hAnsi="Cambria"/>
          <w:b/>
          <w:color w:val="800000"/>
          <w:sz w:val="28"/>
          <w:szCs w:val="28"/>
        </w:rPr>
      </w:pPr>
    </w:p>
    <w:p w:rsidR="00040BEB" w:rsidRPr="008170AC" w:rsidRDefault="00040BEB" w:rsidP="008170AC">
      <w:pPr>
        <w:pStyle w:val="ad"/>
        <w:spacing w:line="276" w:lineRule="auto"/>
        <w:jc w:val="both"/>
        <w:rPr>
          <w:rFonts w:ascii="Cambria" w:hAnsi="Cambria"/>
          <w:b/>
          <w:color w:val="C00000"/>
          <w:sz w:val="24"/>
          <w:szCs w:val="24"/>
          <w:u w:val="single"/>
        </w:rPr>
      </w:pPr>
      <w:r w:rsidRPr="008170AC">
        <w:rPr>
          <w:rFonts w:ascii="Cambria" w:hAnsi="Cambria"/>
          <w:b/>
          <w:color w:val="C00000"/>
          <w:sz w:val="24"/>
          <w:szCs w:val="24"/>
          <w:u w:val="single"/>
        </w:rPr>
        <w:t>Σκοπός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 Η κατανόηση και παραγωγή αυθεντικού ξενόγλωσσου γραπτού και /η προφορικού λόγου ώστε να καλυφθούν οι επικοινωνιακές ανάγκες των φοιτητών σε σχέση με την άσκηση του επαγγέλματός τους. Η ορολογία δεν απομονώνεται από το γλωσσικό ή το </w:t>
      </w:r>
      <w:proofErr w:type="spellStart"/>
      <w:r w:rsidRPr="0008280C">
        <w:rPr>
          <w:rFonts w:ascii="Cambria" w:hAnsi="Cambria"/>
        </w:rPr>
        <w:t>εξωγλωσσικό</w:t>
      </w:r>
      <w:proofErr w:type="spellEnd"/>
      <w:r w:rsidRPr="0008280C">
        <w:rPr>
          <w:rFonts w:ascii="Cambria" w:hAnsi="Cambria"/>
        </w:rPr>
        <w:t xml:space="preserve"> της περιβάλλον και παρουσιάζεται πάντοτε ενταγμένη μέσα σε αυτό. Η εξέταση των γραμματικών και συντακτικών φαινομένων δεν γίνεται αυτοτελώς αλλά πάντα σε συνάρτηση με κείμενα ορολογίας ειδικότητας. </w:t>
      </w:r>
      <w:proofErr w:type="spellStart"/>
      <w:r w:rsidRPr="0008280C">
        <w:rPr>
          <w:rFonts w:ascii="Cambria" w:hAnsi="Cambria"/>
        </w:rPr>
        <w:t>To</w:t>
      </w:r>
      <w:proofErr w:type="spellEnd"/>
      <w:r w:rsidRPr="0008280C">
        <w:rPr>
          <w:rFonts w:ascii="Cambria" w:hAnsi="Cambria"/>
        </w:rPr>
        <w:t xml:space="preserve"> μάθημα αποσκοπεί στο να καταστήσει τους φοιτητές ικανούς:</w:t>
      </w:r>
    </w:p>
    <w:p w:rsidR="00040BEB" w:rsidRPr="0008280C" w:rsidRDefault="00040BEB" w:rsidP="008170AC">
      <w:pPr>
        <w:pStyle w:val="ad"/>
        <w:spacing w:line="276" w:lineRule="auto"/>
        <w:jc w:val="both"/>
        <w:rPr>
          <w:rFonts w:ascii="Cambria" w:hAnsi="Cambria"/>
        </w:rPr>
      </w:pPr>
      <w:r w:rsidRPr="0008280C">
        <w:rPr>
          <w:rFonts w:ascii="Cambria" w:hAnsi="Cambria"/>
        </w:rPr>
        <w:t>1) Να κατανοούν την ξενόγλωσση βιβλιογραφία της ειδικότητας τους.</w:t>
      </w:r>
    </w:p>
    <w:p w:rsidR="00040BEB" w:rsidRPr="0008280C" w:rsidRDefault="00040BEB" w:rsidP="008170AC">
      <w:pPr>
        <w:pStyle w:val="ad"/>
        <w:spacing w:line="276" w:lineRule="auto"/>
        <w:jc w:val="both"/>
        <w:rPr>
          <w:rFonts w:ascii="Cambria" w:hAnsi="Cambria"/>
        </w:rPr>
      </w:pPr>
      <w:r w:rsidRPr="0008280C">
        <w:rPr>
          <w:rFonts w:ascii="Cambria" w:hAnsi="Cambria"/>
        </w:rPr>
        <w:t>2) Να ανιχνεύουν ένα εξειδικευμένο επιστημονικό τεχνολογικό κείμενο και να αποκτούν μια γενική εικόνα του περιεχομένου, παρά την ύπαρξη αγνώστου λεξιλογίου και ορολογίας.</w:t>
      </w:r>
    </w:p>
    <w:p w:rsidR="00040BEB" w:rsidRPr="0008280C" w:rsidRDefault="00040BEB" w:rsidP="008170AC">
      <w:pPr>
        <w:pStyle w:val="ad"/>
        <w:spacing w:line="276" w:lineRule="auto"/>
        <w:jc w:val="both"/>
        <w:rPr>
          <w:rFonts w:ascii="Cambria" w:hAnsi="Cambria"/>
        </w:rPr>
      </w:pPr>
      <w:r w:rsidRPr="0008280C">
        <w:rPr>
          <w:rFonts w:ascii="Cambria" w:hAnsi="Cambria"/>
        </w:rPr>
        <w:t xml:space="preserve">3) Να αναμεταδίδουν στην Ξένη Γλώσσα γραπτά και / ή προφορικά  πληροφόρηση που λαμβάνουν μέσα από τον γραπτό ή και τον προφορικό λόγο όπως: άρθρα, συνεντεύξεις, συζητήσεις, συνέδρια, σεμινάρια , </w:t>
      </w:r>
      <w:proofErr w:type="spellStart"/>
      <w:r w:rsidRPr="0008280C">
        <w:rPr>
          <w:rFonts w:ascii="Cambria" w:hAnsi="Cambria"/>
        </w:rPr>
        <w:t>κ.λ.π</w:t>
      </w:r>
      <w:proofErr w:type="spellEnd"/>
      <w:r w:rsidRPr="0008280C">
        <w:rPr>
          <w:rFonts w:ascii="Cambria" w:hAnsi="Cambria"/>
        </w:rPr>
        <w:t>.</w:t>
      </w:r>
    </w:p>
    <w:p w:rsidR="00040BEB" w:rsidRPr="0008280C" w:rsidRDefault="00040BEB" w:rsidP="008170AC">
      <w:pPr>
        <w:pStyle w:val="ad"/>
        <w:spacing w:line="276" w:lineRule="auto"/>
        <w:jc w:val="both"/>
        <w:rPr>
          <w:rFonts w:ascii="Cambria" w:hAnsi="Cambria"/>
        </w:rPr>
      </w:pPr>
      <w:r w:rsidRPr="0008280C">
        <w:rPr>
          <w:rFonts w:ascii="Cambria" w:hAnsi="Cambria"/>
        </w:rPr>
        <w:t>4) Να συνάγουν την κεντρική ιδέα του θέματος ενός επιστημονικού ή λογοτεχνικού κειμένου  και να αποδίδουν περιληπτικά το περιεχόμενό του .</w:t>
      </w:r>
    </w:p>
    <w:p w:rsidR="00040BEB" w:rsidRPr="0008280C" w:rsidRDefault="00040BEB" w:rsidP="008170AC">
      <w:pPr>
        <w:pStyle w:val="ad"/>
        <w:spacing w:line="276" w:lineRule="auto"/>
        <w:jc w:val="both"/>
        <w:rPr>
          <w:rFonts w:ascii="Cambria" w:hAnsi="Cambria"/>
        </w:rPr>
      </w:pPr>
      <w:r w:rsidRPr="0008280C">
        <w:rPr>
          <w:rFonts w:ascii="Cambria" w:hAnsi="Cambria"/>
        </w:rPr>
        <w:t>5) Να διατυπώνουν τις απόψεις τους γραπτά και / ή προφορικά πάνω σε ένα θέμα ειδικότητας βασιζόμενοι στις πληροφορίες που τους έχουν δοθεί.</w:t>
      </w:r>
    </w:p>
    <w:p w:rsidR="00040BEB" w:rsidRPr="008170AC" w:rsidRDefault="00040BEB" w:rsidP="008170AC">
      <w:pPr>
        <w:pStyle w:val="ad"/>
        <w:spacing w:line="276" w:lineRule="auto"/>
        <w:jc w:val="both"/>
        <w:rPr>
          <w:rFonts w:ascii="Cambria" w:hAnsi="Cambria"/>
          <w:b/>
          <w:color w:val="C00000"/>
          <w:sz w:val="24"/>
          <w:szCs w:val="24"/>
          <w:u w:val="single"/>
          <w:lang w:eastAsia="el-GR"/>
        </w:rPr>
      </w:pPr>
      <w:r w:rsidRPr="008170AC">
        <w:rPr>
          <w:rFonts w:ascii="Cambria" w:hAnsi="Cambria"/>
          <w:b/>
          <w:color w:val="C00000"/>
          <w:sz w:val="24"/>
          <w:szCs w:val="24"/>
          <w:u w:val="single"/>
          <w:lang w:eastAsia="el-GR"/>
        </w:rPr>
        <w:lastRenderedPageBreak/>
        <w:t> Διδακτικό περιεχόμενο του μαθήματος</w:t>
      </w:r>
    </w:p>
    <w:p w:rsidR="00040BEB" w:rsidRPr="0008280C" w:rsidRDefault="00040BEB" w:rsidP="008170AC">
      <w:pPr>
        <w:pStyle w:val="ad"/>
        <w:spacing w:line="276" w:lineRule="auto"/>
        <w:jc w:val="both"/>
        <w:rPr>
          <w:rFonts w:ascii="Cambria" w:hAnsi="Cambria"/>
        </w:rPr>
      </w:pPr>
      <w:r w:rsidRPr="0008280C">
        <w:rPr>
          <w:rFonts w:ascii="Cambria" w:hAnsi="Cambria"/>
        </w:rPr>
        <w:t>Το μάθημα περιλαμβάνει τη διδασκαλία προηγμένης Νοσηλευτικής και Ιατρικής ορολογίας σε συνδυασμό με συζήτηση θεμάτων υγείας, θεμάτων Νοσηλευτικού &amp; ιατρικού περιεχομένου και αυθεντικούς διαλόγους.</w:t>
      </w:r>
    </w:p>
    <w:p w:rsidR="00040BEB" w:rsidRPr="008170AC" w:rsidRDefault="00040BEB" w:rsidP="008170AC">
      <w:pPr>
        <w:pStyle w:val="ad"/>
        <w:spacing w:line="276" w:lineRule="auto"/>
        <w:jc w:val="both"/>
        <w:rPr>
          <w:rFonts w:ascii="Cambria" w:hAnsi="Cambria"/>
          <w:b/>
          <w:color w:val="C00000"/>
          <w:sz w:val="24"/>
          <w:szCs w:val="24"/>
          <w:u w:val="single"/>
          <w:lang w:eastAsia="el-GR"/>
        </w:rPr>
      </w:pPr>
      <w:r w:rsidRPr="008170AC">
        <w:rPr>
          <w:rFonts w:ascii="Cambria" w:hAnsi="Cambria"/>
          <w:b/>
          <w:color w:val="C00000"/>
          <w:sz w:val="24"/>
          <w:szCs w:val="24"/>
          <w:u w:val="single"/>
          <w:lang w:eastAsia="el-GR"/>
        </w:rPr>
        <w:t>Μέθοδος αξιολόγησης</w:t>
      </w:r>
    </w:p>
    <w:p w:rsidR="00040BEB" w:rsidRDefault="00040BEB" w:rsidP="008170AC">
      <w:pPr>
        <w:pStyle w:val="ad"/>
        <w:spacing w:line="276" w:lineRule="auto"/>
        <w:jc w:val="both"/>
        <w:rPr>
          <w:rFonts w:ascii="Cambria" w:hAnsi="Cambria"/>
          <w:lang w:eastAsia="el-GR"/>
        </w:rPr>
      </w:pPr>
      <w:r w:rsidRPr="0008280C">
        <w:rPr>
          <w:rFonts w:ascii="Cambria" w:hAnsi="Cambria"/>
          <w:lang w:eastAsia="el-GR"/>
        </w:rPr>
        <w:t>Γραπτές Εξετάσεις</w:t>
      </w: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Default="004E06B3" w:rsidP="008170AC">
      <w:pPr>
        <w:pStyle w:val="ad"/>
        <w:spacing w:line="276" w:lineRule="auto"/>
        <w:jc w:val="both"/>
        <w:rPr>
          <w:rFonts w:ascii="Cambria" w:hAnsi="Cambria"/>
          <w:lang w:eastAsia="el-GR"/>
        </w:rPr>
      </w:pPr>
    </w:p>
    <w:p w:rsidR="004E06B3" w:rsidRPr="0008280C" w:rsidRDefault="004E06B3" w:rsidP="008170AC">
      <w:pPr>
        <w:pStyle w:val="ad"/>
        <w:spacing w:line="276" w:lineRule="auto"/>
        <w:jc w:val="both"/>
        <w:rPr>
          <w:rFonts w:ascii="Cambria" w:hAnsi="Cambria"/>
          <w:lang w:eastAsia="el-GR"/>
        </w:rPr>
      </w:pPr>
    </w:p>
    <w:p w:rsidR="00040BEB" w:rsidRPr="009C4D6E" w:rsidRDefault="00CB199D" w:rsidP="008170AC">
      <w:pPr>
        <w:pStyle w:val="ad"/>
        <w:jc w:val="both"/>
        <w:rPr>
          <w:rStyle w:val="a8"/>
          <w:rFonts w:ascii="Cambria" w:hAnsi="Cambria"/>
          <w:bCs w:val="0"/>
          <w:color w:val="800000"/>
          <w:sz w:val="32"/>
          <w:szCs w:val="32"/>
        </w:rPr>
      </w:pPr>
      <w:bookmarkStart w:id="17" w:name="_Toc361567095"/>
      <w:r w:rsidRPr="00CB199D">
        <w:rPr>
          <w:rFonts w:ascii="Cambria" w:hAnsi="Cambria"/>
          <w:b/>
          <w:bCs/>
          <w:noProof/>
          <w:color w:val="800000"/>
          <w:sz w:val="32"/>
          <w:szCs w:val="32"/>
          <w:lang w:eastAsia="el-GR"/>
        </w:rPr>
        <w:lastRenderedPageBreak/>
        <w:pict>
          <v:shape id="_x0000_s1099" type="#_x0000_t84" style="position:absolute;left:0;text-align:left;margin-left:-11.25pt;margin-top:-9pt;width:459.75pt;height:38.25pt;z-index:-251599872;mso-position-vertical-relative:margin" fillcolor="#bfbfbf [2412]" strokecolor="gray [1629]" strokeweight="1pt">
            <v:fill color2="#a5a5a5 [2092]" angle="-135" focusposition="1" focussize="" focus="-50%" type="gradient"/>
            <v:shadow on="t" type="perspective" color="#524a37 [1608]" offset="1pt" offset2="-3pt"/>
            <w10:wrap anchory="margin"/>
          </v:shape>
        </w:pict>
      </w:r>
      <w:r w:rsidR="008170AC" w:rsidRPr="009C4D6E">
        <w:rPr>
          <w:rStyle w:val="a8"/>
          <w:rFonts w:ascii="Cambria" w:hAnsi="Cambria"/>
          <w:color w:val="800000"/>
          <w:sz w:val="32"/>
          <w:szCs w:val="32"/>
        </w:rPr>
        <w:t>Ι</w:t>
      </w:r>
      <w:r w:rsidR="00040BEB" w:rsidRPr="009C4D6E">
        <w:rPr>
          <w:rStyle w:val="a8"/>
          <w:rFonts w:ascii="Cambria" w:hAnsi="Cambria"/>
          <w:color w:val="800000"/>
          <w:sz w:val="32"/>
          <w:szCs w:val="32"/>
        </w:rPr>
        <w:t xml:space="preserve">V. ΔΙΑΘΕΣΙΜΕΣ </w:t>
      </w:r>
      <w:r w:rsidR="00040BEB" w:rsidRPr="00A23F30">
        <w:rPr>
          <w:rStyle w:val="a8"/>
          <w:rFonts w:ascii="Cambria" w:hAnsi="Cambria"/>
          <w:color w:val="800000"/>
          <w:sz w:val="28"/>
          <w:szCs w:val="28"/>
        </w:rPr>
        <w:t>ΥΠΗΡΕΣΙΕΣ</w:t>
      </w:r>
      <w:r w:rsidR="00040BEB" w:rsidRPr="009C4D6E">
        <w:rPr>
          <w:rStyle w:val="a8"/>
          <w:rFonts w:ascii="Cambria" w:hAnsi="Cambria"/>
          <w:color w:val="800000"/>
          <w:sz w:val="32"/>
          <w:szCs w:val="32"/>
        </w:rPr>
        <w:t xml:space="preserve"> του ΤΕΙ-ΦΟΙΤΗΤΙΚΗ ΜΕΡΙΜΝΑ</w:t>
      </w:r>
      <w:bookmarkEnd w:id="8"/>
      <w:bookmarkEnd w:id="9"/>
      <w:bookmarkEnd w:id="17"/>
    </w:p>
    <w:p w:rsidR="00040BEB" w:rsidRPr="009C4D6E" w:rsidRDefault="00040BEB" w:rsidP="008170AC">
      <w:pPr>
        <w:pStyle w:val="ad"/>
        <w:jc w:val="both"/>
        <w:rPr>
          <w:rStyle w:val="a8"/>
          <w:rFonts w:ascii="Cambria" w:hAnsi="Cambria"/>
          <w:b w:val="0"/>
          <w:i/>
          <w:color w:val="800000"/>
          <w:sz w:val="24"/>
          <w:szCs w:val="24"/>
        </w:rPr>
      </w:pPr>
    </w:p>
    <w:p w:rsidR="009C4D6E" w:rsidRDefault="009C4D6E" w:rsidP="008170AC">
      <w:pPr>
        <w:pStyle w:val="ad"/>
        <w:jc w:val="both"/>
        <w:rPr>
          <w:rStyle w:val="a8"/>
          <w:rFonts w:ascii="Cambria" w:hAnsi="Cambria"/>
          <w:b w:val="0"/>
          <w:i/>
          <w:sz w:val="24"/>
          <w:szCs w:val="24"/>
        </w:rPr>
      </w:pPr>
    </w:p>
    <w:p w:rsidR="009C4D6E" w:rsidRDefault="00CB199D" w:rsidP="008170AC">
      <w:pPr>
        <w:pStyle w:val="ad"/>
        <w:jc w:val="both"/>
        <w:rPr>
          <w:rStyle w:val="a8"/>
          <w:rFonts w:ascii="Cambria" w:hAnsi="Cambria"/>
          <w:b w:val="0"/>
          <w:i/>
          <w:sz w:val="24"/>
          <w:szCs w:val="24"/>
        </w:rPr>
      </w:pPr>
      <w:r>
        <w:rPr>
          <w:rFonts w:ascii="Cambria" w:hAnsi="Cambria"/>
          <w:bCs/>
          <w:i/>
          <w:noProof/>
          <w:sz w:val="24"/>
          <w:szCs w:val="24"/>
          <w:lang w:eastAsia="el-GR"/>
        </w:rPr>
        <w:pict>
          <v:shape id="_x0000_s1100" type="#_x0000_t84" style="position:absolute;left:0;text-align:left;margin-left:-11.25pt;margin-top:47.25pt;width:252.75pt;height:39pt;z-index:-251598848;mso-position-vertical-relative:margin" fillcolor="#fbeec9 [3214]" strokecolor="gray [1629]" strokeweight="1pt">
            <v:fill color2="#ff9" focusposition="1" focussize="" focus="50%" type="gradient"/>
            <v:shadow on="t" type="perspective" color="#524a37 [1608]" offset="1pt" offset2="-3pt"/>
            <w10:wrap anchory="margin"/>
          </v:shape>
        </w:pict>
      </w:r>
    </w:p>
    <w:p w:rsidR="00040BEB" w:rsidRPr="00A23F30" w:rsidRDefault="00040BEB" w:rsidP="008170AC">
      <w:pPr>
        <w:pStyle w:val="ad"/>
        <w:jc w:val="both"/>
        <w:rPr>
          <w:rStyle w:val="a8"/>
          <w:rFonts w:ascii="Cambria" w:hAnsi="Cambria"/>
          <w:i/>
          <w:color w:val="002060"/>
          <w:sz w:val="24"/>
          <w:szCs w:val="24"/>
        </w:rPr>
      </w:pPr>
      <w:r w:rsidRPr="00626088">
        <w:rPr>
          <w:rStyle w:val="a8"/>
          <w:rFonts w:ascii="Cambria" w:hAnsi="Cambria"/>
          <w:i/>
          <w:color w:val="C00000"/>
          <w:sz w:val="32"/>
          <w:szCs w:val="32"/>
        </w:rPr>
        <w:t>ΒΙΒΛΙΟΘΗΚΗ (</w:t>
      </w:r>
      <w:hyperlink r:id="rId91" w:history="1">
        <w:r w:rsidR="009C4D6E" w:rsidRPr="004506A0">
          <w:rPr>
            <w:rStyle w:val="-"/>
            <w:rFonts w:ascii="Cambria" w:hAnsi="Cambria"/>
            <w:i/>
            <w:color w:val="C00000"/>
            <w:sz w:val="32"/>
            <w:szCs w:val="32"/>
          </w:rPr>
          <w:t>www.lib.teithe.gr</w:t>
        </w:r>
      </w:hyperlink>
      <w:r w:rsidRPr="004506A0">
        <w:rPr>
          <w:rStyle w:val="a8"/>
          <w:rFonts w:ascii="Cambria" w:hAnsi="Cambria"/>
          <w:i/>
          <w:color w:val="C00000"/>
          <w:sz w:val="24"/>
          <w:szCs w:val="24"/>
        </w:rPr>
        <w:t>)</w:t>
      </w:r>
    </w:p>
    <w:p w:rsidR="009C4D6E" w:rsidRPr="008170AC" w:rsidRDefault="009C4D6E" w:rsidP="008170AC">
      <w:pPr>
        <w:pStyle w:val="ad"/>
        <w:jc w:val="both"/>
        <w:rPr>
          <w:rStyle w:val="a8"/>
          <w:rFonts w:ascii="Cambria" w:hAnsi="Cambria"/>
          <w:b w:val="0"/>
          <w:i/>
          <w:sz w:val="24"/>
          <w:szCs w:val="24"/>
        </w:rPr>
      </w:pPr>
    </w:p>
    <w:p w:rsidR="00A23F30"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w:t>
      </w:r>
      <w:r w:rsidR="00A23F30">
        <w:rPr>
          <w:rStyle w:val="ab"/>
          <w:rFonts w:ascii="Cambria" w:eastAsia="Calibri" w:hAnsi="Cambria"/>
          <w:i w:val="0"/>
          <w:sz w:val="24"/>
          <w:szCs w:val="24"/>
        </w:rPr>
        <w:tab/>
      </w:r>
    </w:p>
    <w:p w:rsidR="00040BEB" w:rsidRPr="008170AC" w:rsidRDefault="00040BEB" w:rsidP="00A23F30">
      <w:pPr>
        <w:pStyle w:val="ad"/>
        <w:ind w:firstLine="720"/>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Η Βιβλιοθήκη του Α.Τ.Ε.Ι. Θεσσαλονίκης ιδρύθηκε το 1974. Στεγάζεται σε ένα χώρο </w:t>
      </w:r>
      <w:smartTag w:uri="urn:schemas-microsoft-com:office:smarttags" w:element="metricconverter">
        <w:smartTagPr>
          <w:attr w:name="ProductID" w:val="600 τετραγωνικών μέτρων"/>
        </w:smartTagPr>
        <w:r w:rsidRPr="008170AC">
          <w:rPr>
            <w:rStyle w:val="ab"/>
            <w:rFonts w:ascii="Cambria" w:eastAsia="Calibri" w:hAnsi="Cambria"/>
            <w:i w:val="0"/>
            <w:sz w:val="24"/>
            <w:szCs w:val="24"/>
          </w:rPr>
          <w:t>600 τετραγωνικών μέτρων</w:t>
        </w:r>
      </w:smartTag>
      <w:r w:rsidRPr="008170AC">
        <w:rPr>
          <w:rStyle w:val="ab"/>
          <w:rFonts w:ascii="Cambria" w:eastAsia="Calibri" w:hAnsi="Cambria"/>
          <w:i w:val="0"/>
          <w:sz w:val="24"/>
          <w:szCs w:val="24"/>
        </w:rPr>
        <w:t>, περίπου, στο κεντρικό κτίριο του Ιδρύματος. Ο σκοπός ίδρυσης και λειτουργίας της είναι να εξυπηρετεί τους στόχους του Ιδρύματος, οι οποίοι περιλαμβάνονται στην αποστολή του, όπως αυτή καταγράφεται στο νόμο 1404/83 : τη «θεωρητική και πρακτική εκπαίδευση φοιτητών για την εφαρμογή επιστημονικών, τεχνολογικών, καλλιτεχνικών ή άλλων γνώσεων και δεξιοτήτων στο επάγγελμα», καθώς και τη συμμετοχή σε ερευνητικά προγράμματα πάνω σε θέματα εφαρμογής τεχνολογίας.</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Η συλλογή και οι υπηρεσίες της βιβλιοθήκης εξυπηρετούν τις ανάγκες όλης της ακαδημαϊκής κοινότητας για πληροφόρηση, στο μέτρο που αυτές έχουν σχέση με το πρόγραμμα σπουδών του Ιδρύματος, τα ερευνητικά και ψυχαγωγικά ενδιαφέροντα των εκπαιδευτικών, καθώς και τα πολιτιστικά ενδιαφέροντα όλης της ευρύτερης Κοινότητας.</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Βασικός στόχος της Βιβλιοθήκης ήταν να προσεγγίσει ένα μοντέλο παροχής σύγχρονων και αποτελεσματικών υπηρεσιών προς την κοινότητα που εξυπηρετεί, με την αξιοποίηση των δυνατοτήτων που προσφέρει η σύγχρονη τεχνολογία.</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     Η συλλογή εμπλουτίστηκε και διαρκώς εμπλουτίζεται με σύγχρονο επιστημονικό υλικό, σε έντυπη και ηλεκτρονική μορφή, σύμφωνα με την πολιτική επιλογής υλικού που διαμορφώθηκε. Το υλικό εντάχθηκε στον </w:t>
      </w:r>
      <w:proofErr w:type="spellStart"/>
      <w:r w:rsidRPr="008170AC">
        <w:rPr>
          <w:rStyle w:val="ab"/>
          <w:rFonts w:ascii="Cambria" w:eastAsia="Calibri" w:hAnsi="Cambria"/>
          <w:i w:val="0"/>
          <w:sz w:val="24"/>
          <w:szCs w:val="24"/>
        </w:rPr>
        <w:t>online</w:t>
      </w:r>
      <w:proofErr w:type="spellEnd"/>
      <w:r w:rsidRPr="008170AC">
        <w:rPr>
          <w:rStyle w:val="ab"/>
          <w:rFonts w:ascii="Cambria" w:eastAsia="Calibri" w:hAnsi="Cambria"/>
          <w:i w:val="0"/>
          <w:sz w:val="24"/>
          <w:szCs w:val="24"/>
        </w:rPr>
        <w:t xml:space="preserve"> δημόσιο κατάλογο της βιβλιοθήκης, έτσι ώστε να είναι </w:t>
      </w:r>
      <w:proofErr w:type="spellStart"/>
      <w:r w:rsidRPr="008170AC">
        <w:rPr>
          <w:rStyle w:val="ab"/>
          <w:rFonts w:ascii="Cambria" w:eastAsia="Calibri" w:hAnsi="Cambria"/>
          <w:i w:val="0"/>
          <w:sz w:val="24"/>
          <w:szCs w:val="24"/>
        </w:rPr>
        <w:t>προσβάσιμο</w:t>
      </w:r>
      <w:proofErr w:type="spellEnd"/>
      <w:r w:rsidRPr="008170AC">
        <w:rPr>
          <w:rStyle w:val="ab"/>
          <w:rFonts w:ascii="Cambria" w:eastAsia="Calibri" w:hAnsi="Cambria"/>
          <w:i w:val="0"/>
          <w:sz w:val="24"/>
          <w:szCs w:val="24"/>
        </w:rPr>
        <w:t xml:space="preserve"> από τους χρήστες μέσω του Διαδικτύου.</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Η αναμόρφωση της συλλογής, των υπηρεσιών, του χώρου της βιβλιοθήκης, η συνεχής επιμόρφωση του προσωπικού της βιβλιοθήκης και η αντιμετώπιση του κάθε χρήστη ως ανεξάρτητη μονάδα, οδήγησαν σε μια αμφίδρομη σχέση συνεργασίας και συνέτεινε στη συνεχή αύξηση των δεικτών χρήσης της βιβλιοθήκης (Αριθμός χρηστών όλων των κατηγοριών 13.500 και Χρήση της συλλογής και των υπηρεσιών της Βιβλιοθήκης 125.400). Επίσης η αποτελεσματικότητα της προσπάθειας προσέλκυσε και νέες ομάδες χρηστών, γεγονός που οδήγησε τη βιβλιοθήκη στην παροχή των υπηρεσιών της σε εξωτερικούς, αλλά και σε απομακρυσμένους χρήστες με τη διαμόρφωση των σχετικών κανονισμών χρήσης. </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     Οι παράγοντες που προαναφέρθηκαν καθόρισαν τη λειτουργία της βιβλιοθήκης καθ' όλη τη διάρκεια του Προγράμματος και έθεσαν τις στέρεες βάσεις για τη δημιουργία ενός μοντέλου που ακολουθεί τα παγκόσμια </w:t>
      </w:r>
      <w:proofErr w:type="spellStart"/>
      <w:r w:rsidRPr="008170AC">
        <w:rPr>
          <w:rStyle w:val="ab"/>
          <w:rFonts w:ascii="Cambria" w:eastAsia="Calibri" w:hAnsi="Cambria"/>
          <w:i w:val="0"/>
          <w:sz w:val="24"/>
          <w:szCs w:val="24"/>
        </w:rPr>
        <w:t>βιβλιοθ</w:t>
      </w:r>
      <w:r w:rsidR="00A65BC1">
        <w:rPr>
          <w:rStyle w:val="ab"/>
          <w:rFonts w:ascii="Cambria" w:eastAsia="Calibri" w:hAnsi="Cambria"/>
          <w:i w:val="0"/>
          <w:sz w:val="24"/>
          <w:szCs w:val="24"/>
        </w:rPr>
        <w:t>η</w:t>
      </w:r>
      <w:r w:rsidRPr="008170AC">
        <w:rPr>
          <w:rStyle w:val="ab"/>
          <w:rFonts w:ascii="Cambria" w:eastAsia="Calibri" w:hAnsi="Cambria"/>
          <w:i w:val="0"/>
          <w:sz w:val="24"/>
          <w:szCs w:val="24"/>
        </w:rPr>
        <w:t>κονομικά</w:t>
      </w:r>
      <w:proofErr w:type="spellEnd"/>
      <w:r w:rsidRPr="008170AC">
        <w:rPr>
          <w:rStyle w:val="ab"/>
          <w:rFonts w:ascii="Cambria" w:eastAsia="Calibri" w:hAnsi="Cambria"/>
          <w:i w:val="0"/>
          <w:sz w:val="24"/>
          <w:szCs w:val="24"/>
        </w:rPr>
        <w:t xml:space="preserve"> πρότυπα. Ένα μοντέλο που θα </w:t>
      </w:r>
      <w:r w:rsidRPr="008170AC">
        <w:rPr>
          <w:rStyle w:val="ab"/>
          <w:rFonts w:ascii="Cambria" w:eastAsia="Calibri" w:hAnsi="Cambria"/>
          <w:i w:val="0"/>
          <w:sz w:val="24"/>
          <w:szCs w:val="24"/>
        </w:rPr>
        <w:lastRenderedPageBreak/>
        <w:t>κινηθεί προς την «ψηφιακή βιβλιοθήκη», δίνοντας έμφαση στην εξυπηρέτηση ειδικών ομάδων χρηστών και στην παροχή υπηρεσιών εξ' αποστάσεως, ξεπερνώντας έτσι τα φυσικά της όρια και αποτελώντας κόμβο σε ένα δίκτυο βιβλιοθηκών.</w:t>
      </w:r>
    </w:p>
    <w:p w:rsidR="00040BEB" w:rsidRPr="008170AC" w:rsidRDefault="00040BEB" w:rsidP="008170AC">
      <w:pPr>
        <w:pStyle w:val="ad"/>
        <w:jc w:val="both"/>
        <w:rPr>
          <w:rStyle w:val="ab"/>
          <w:rFonts w:ascii="Cambria" w:eastAsia="Calibri" w:hAnsi="Cambria"/>
          <w:i w:val="0"/>
          <w:sz w:val="24"/>
          <w:szCs w:val="24"/>
        </w:rPr>
      </w:pP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Οι ώρες λειτουργίας της βιβλιοθήκης του Α.Τ.Ε.Ι.Θ.(σύμφωνα με την ιστοσελίδα της βιβλιοθήκης) είναι:</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Κατά τους μήνες Σεπτέμβριο έως και Ιούνιο, Δευτέρα έως και Παρασκευή 8.30 – 17.00</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Κατά τους μήνες Ιούλιο και Αύγουστο, Δευτέρα έως και Παρασκευή 8.30 – 14.00</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Προσοχή:</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Η βιβλιοθήκη παραμένει κλειστή τις επίσημες αργίες</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Οι υπηρεσίες της βιβλιοθήκης διακόπτονται 15 λεπτά πριν από τη λήξη του ωραρίου, έτσι ώστε να πραγματοποιείται ομαλά η διαδικασία τερματισμού λειτουργίας των μηχανημάτων και ασφάλισης της βιβλιοθήκης.</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Τηλέφωνο επικοινωνίας :2310 013473 FAX : 2310013472</w:t>
      </w:r>
    </w:p>
    <w:p w:rsidR="00040BEB" w:rsidRPr="008170AC" w:rsidRDefault="00040BEB" w:rsidP="008170AC">
      <w:pPr>
        <w:pStyle w:val="ad"/>
        <w:jc w:val="both"/>
        <w:rPr>
          <w:rStyle w:val="11"/>
          <w:rFonts w:ascii="Cambria" w:hAnsi="Cambria"/>
          <w:i w:val="0"/>
          <w:sz w:val="24"/>
          <w:szCs w:val="24"/>
        </w:rPr>
      </w:pPr>
    </w:p>
    <w:p w:rsidR="00040BEB" w:rsidRPr="008170AC" w:rsidRDefault="00040BEB"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DE2B23" w:rsidRPr="00DE2B23" w:rsidRDefault="00CB199D" w:rsidP="00DE2B23">
      <w:pPr>
        <w:pStyle w:val="ad"/>
        <w:jc w:val="both"/>
        <w:rPr>
          <w:rStyle w:val="a8"/>
          <w:rFonts w:ascii="Cambria" w:hAnsi="Cambria"/>
          <w:i/>
          <w:color w:val="800000"/>
          <w:sz w:val="32"/>
          <w:szCs w:val="32"/>
        </w:rPr>
      </w:pPr>
      <w:r>
        <w:rPr>
          <w:rFonts w:ascii="Cambria" w:hAnsi="Cambria"/>
          <w:b/>
          <w:bCs/>
          <w:i/>
          <w:noProof/>
          <w:color w:val="800000"/>
          <w:sz w:val="32"/>
          <w:szCs w:val="32"/>
          <w:lang w:eastAsia="el-GR"/>
        </w:rPr>
        <w:lastRenderedPageBreak/>
        <w:pict>
          <v:shape id="_x0000_s1102" type="#_x0000_t84" style="position:absolute;left:0;text-align:left;margin-left:-12.75pt;margin-top:-8.25pt;width:205.5pt;height:33.75pt;z-index:-251595776;mso-position-vertical-relative:margin" fillcolor="#fbeec9 [3214]" strokecolor="gray [1629]" strokeweight="1pt">
            <v:fill color2="yellow" angle="-135" focusposition="1" focussize="" focus="100%" type="gradient"/>
            <v:shadow on="t" type="perspective" color="#524a37 [1608]" offset="1pt" offset2="-3pt"/>
            <w10:wrap anchory="margin"/>
          </v:shape>
        </w:pict>
      </w:r>
      <w:r w:rsidR="00DE2B23" w:rsidRPr="00DE2B23">
        <w:rPr>
          <w:rStyle w:val="a8"/>
          <w:rFonts w:ascii="Cambria" w:hAnsi="Cambria"/>
          <w:i/>
          <w:color w:val="800000"/>
          <w:sz w:val="32"/>
          <w:szCs w:val="32"/>
        </w:rPr>
        <w:t>ΓΡΑΦΕΙΟ ΔΙΑΣΥΝΔΕΣΗΣ</w:t>
      </w:r>
    </w:p>
    <w:p w:rsidR="00A23F30" w:rsidRDefault="00A23F30"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Default="00CB199D" w:rsidP="00DE2B23">
      <w:pPr>
        <w:pStyle w:val="ad"/>
        <w:jc w:val="both"/>
        <w:rPr>
          <w:rStyle w:val="ab"/>
          <w:rFonts w:ascii="Cambria" w:eastAsia="Calibri" w:hAnsi="Cambria"/>
          <w:i w:val="0"/>
          <w:sz w:val="24"/>
          <w:szCs w:val="24"/>
        </w:rPr>
      </w:pPr>
      <w:r w:rsidRPr="00CB199D">
        <w:rPr>
          <w:rFonts w:ascii="Cambria" w:hAnsi="Cambria"/>
          <w:b/>
          <w:bCs/>
          <w:i/>
          <w:noProof/>
          <w:sz w:val="28"/>
          <w:szCs w:val="28"/>
          <w:lang w:eastAsia="el-GR"/>
        </w:rPr>
        <w:pict>
          <v:shape id="_x0000_s1101" type="#_x0000_t84" style="position:absolute;left:0;text-align:left;margin-left:-12.75pt;margin-top:-8.25pt;width:189.75pt;height:33.75pt;z-index:-251597824;mso-position-vertical-relative:margin" fillcolor="#fbeec9 [3214]" strokecolor="gray [1629]" strokeweight="1pt">
            <v:fill color2="yellow" angle="-135" focusposition="1" focussize="" focus="100%" type="gradient"/>
            <v:shadow on="t" type="perspective" color="#524a37 [1608]" offset="1pt" offset2="-3pt"/>
            <w10:wrap anchory="margin"/>
          </v:shape>
        </w:pict>
      </w:r>
    </w:p>
    <w:p w:rsidR="00040BEB" w:rsidRPr="008170AC" w:rsidRDefault="00040BEB" w:rsidP="00A23F30">
      <w:pPr>
        <w:pStyle w:val="ad"/>
        <w:ind w:firstLine="720"/>
        <w:jc w:val="both"/>
        <w:rPr>
          <w:rStyle w:val="ab"/>
          <w:rFonts w:ascii="Cambria" w:eastAsia="Calibri" w:hAnsi="Cambria"/>
          <w:i w:val="0"/>
          <w:sz w:val="24"/>
          <w:szCs w:val="24"/>
        </w:rPr>
      </w:pPr>
      <w:proofErr w:type="spellStart"/>
      <w:r w:rsidRPr="008170AC">
        <w:rPr>
          <w:rStyle w:val="ab"/>
          <w:rFonts w:ascii="Cambria" w:eastAsia="Calibri" w:hAnsi="Cambria"/>
          <w:i w:val="0"/>
          <w:sz w:val="24"/>
          <w:szCs w:val="24"/>
        </w:rPr>
        <w:t>To</w:t>
      </w:r>
      <w:proofErr w:type="spellEnd"/>
      <w:r w:rsidRPr="008170AC">
        <w:rPr>
          <w:rStyle w:val="ab"/>
          <w:rFonts w:ascii="Cambria" w:eastAsia="Calibri" w:hAnsi="Cambria"/>
          <w:i w:val="0"/>
          <w:sz w:val="24"/>
          <w:szCs w:val="24"/>
        </w:rPr>
        <w:t xml:space="preserve"> Γραφείο Διασύνδεσης του A.Τ.Ε.Ι Θεσσαλονίκης δημιουργήθηκε για να εξυπηρετήσει τις ανάγκες των αποφοίτων / τελειοφοίτων όλων των τμημάτων του Ιδρύματος (όσων λειτουργούν σήμερα καθώς και όσων πρόκειται να δημιουργηθούν μελλοντικά). Ουσιαστικά αποτελεί ένα συνδετικό κρίκο μεταξύ του A.Τ.Ε.Ι.Θ. και του χώρου της αγοράς εργασίας. Ως κύριο στόχο έχει την ενημέρωση των ενδιαφερομένων για θέματα σπουδών και ευκαιρίες απασχόλησης. Άμεσο στόχο λειτουργίας του γραφείου αποτελεί η επαγγελματική αποκατάσταση των αποφοίτων, γι' αυτό το Γ.Δ. (Γραφείο Διασύνδεσης) του A.Τ.Ε.Ι. Θεσσαλονίκης προβλέπεται να καλύψει και ανάγκες απόφοιτων από άλλα Τ.Ε.Ι της χώρας όταν ο τόπος διαμονής τους βρίσκεται στην περιοχή κάλυψης του (περιοχή νομού Θεσσαλονίκης και γειτονικών νομών όπου δεν λειτουργεί κάποιο άλλο Τ.Ε.Ι). Βασικός άξονας των δραστηριοτήτων του Γραφείου αποτελεί η παροχή υπηρεσιών συμβουλευτικής για το σχεδιασμό σταδιοδρομίας καθώς και η ενημέρωση και καθοδήγηση για τη δημιουργία μια νέας επιχείρησης.</w:t>
      </w:r>
    </w:p>
    <w:p w:rsidR="00040BEB" w:rsidRPr="008170AC" w:rsidRDefault="00040BEB" w:rsidP="008170AC">
      <w:pPr>
        <w:pStyle w:val="ad"/>
        <w:jc w:val="both"/>
        <w:rPr>
          <w:rStyle w:val="ab"/>
          <w:rFonts w:ascii="Cambria" w:eastAsia="Calibri" w:hAnsi="Cambria"/>
          <w:i w:val="0"/>
          <w:sz w:val="24"/>
          <w:szCs w:val="24"/>
        </w:rPr>
      </w:pP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Ηλεκτρονική διεύθυνση Γραφείου Διασύνδεσης  (</w:t>
      </w:r>
      <w:hyperlink r:id="rId92" w:history="1">
        <w:r w:rsidRPr="008170AC">
          <w:rPr>
            <w:rStyle w:val="-"/>
            <w:rFonts w:ascii="Cambria" w:hAnsi="Cambria"/>
            <w:sz w:val="24"/>
            <w:szCs w:val="24"/>
          </w:rPr>
          <w:t>www.career.tiethe.gr</w:t>
        </w:r>
      </w:hyperlink>
      <w:r w:rsidRPr="008170AC">
        <w:rPr>
          <w:rStyle w:val="ab"/>
          <w:rFonts w:ascii="Cambria" w:eastAsia="Calibri" w:hAnsi="Cambria"/>
          <w:i w:val="0"/>
          <w:sz w:val="24"/>
          <w:szCs w:val="24"/>
        </w:rPr>
        <w:t>)</w:t>
      </w:r>
    </w:p>
    <w:p w:rsidR="00040BEB" w:rsidRPr="008170AC" w:rsidRDefault="00040BEB" w:rsidP="008170AC">
      <w:pPr>
        <w:pStyle w:val="ad"/>
        <w:jc w:val="both"/>
        <w:rPr>
          <w:rStyle w:val="ab"/>
          <w:rFonts w:ascii="Cambria" w:eastAsia="Calibri" w:hAnsi="Cambria"/>
          <w:i w:val="0"/>
          <w:sz w:val="24"/>
          <w:szCs w:val="24"/>
        </w:rPr>
      </w:pP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Μέσα από την ιστοσελίδα του Γραφείου υπάρχει η δυνατότητα ενημέρωσης για θέματα όπως:</w:t>
      </w:r>
    </w:p>
    <w:p w:rsidR="00A23F30" w:rsidRDefault="00A23F30" w:rsidP="008170AC">
      <w:pPr>
        <w:pStyle w:val="ad"/>
        <w:jc w:val="both"/>
        <w:rPr>
          <w:rFonts w:ascii="Cambria" w:hAnsi="Cambria"/>
          <w:sz w:val="24"/>
          <w:szCs w:val="24"/>
        </w:rPr>
      </w:pPr>
    </w:p>
    <w:p w:rsidR="00A23F30" w:rsidRDefault="00A23F30" w:rsidP="008170AC">
      <w:pPr>
        <w:pStyle w:val="ad"/>
        <w:jc w:val="both"/>
        <w:rPr>
          <w:rFonts w:ascii="Cambria" w:hAnsi="Cambria"/>
          <w:sz w:val="24"/>
          <w:szCs w:val="24"/>
        </w:rPr>
        <w:sectPr w:rsidR="00A23F30" w:rsidSect="00366030">
          <w:type w:val="continuous"/>
          <w:pgSz w:w="16838" w:h="11906" w:orient="landscape"/>
          <w:pgMar w:top="1800" w:right="1440" w:bottom="1800" w:left="1440" w:header="708" w:footer="708" w:gutter="0"/>
          <w:cols w:space="708"/>
          <w:docGrid w:linePitch="360"/>
        </w:sectPr>
      </w:pP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93" w:history="1">
        <w:r w:rsidR="00040BEB" w:rsidRPr="008170AC">
          <w:rPr>
            <w:rStyle w:val="ab"/>
            <w:rFonts w:ascii="Cambria" w:eastAsia="Calibri" w:hAnsi="Cambria"/>
            <w:i w:val="0"/>
            <w:sz w:val="24"/>
            <w:szCs w:val="24"/>
          </w:rPr>
          <w:t>Θέσεις εργασίας</w:t>
        </w:r>
      </w:hyperlink>
      <w:r w:rsidR="00040BEB" w:rsidRPr="008170AC">
        <w:rPr>
          <w:rStyle w:val="ab"/>
          <w:rFonts w:ascii="Cambria" w:eastAsia="Calibri" w:hAnsi="Cambria"/>
          <w:i w:val="0"/>
          <w:sz w:val="24"/>
          <w:szCs w:val="24"/>
        </w:rPr>
        <w:t> (και μέσω </w:t>
      </w:r>
      <w:hyperlink r:id="rId94" w:history="1">
        <w:r w:rsidR="00040BEB" w:rsidRPr="008170AC">
          <w:rPr>
            <w:rStyle w:val="ab"/>
            <w:rFonts w:ascii="Cambria" w:eastAsia="Calibri" w:hAnsi="Cambria"/>
            <w:i w:val="0"/>
            <w:sz w:val="24"/>
            <w:szCs w:val="24"/>
          </w:rPr>
          <w:t>αποδελτίωσης του τύπου</w:t>
        </w:r>
      </w:hyperlink>
      <w:r w:rsidR="00040BEB" w:rsidRPr="008170AC">
        <w:rPr>
          <w:rStyle w:val="ab"/>
          <w:rFonts w:ascii="Cambria" w:eastAsia="Calibri" w:hAnsi="Cambria"/>
          <w:i w:val="0"/>
          <w:sz w:val="24"/>
          <w:szCs w:val="24"/>
        </w:rPr>
        <w:t>).</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95" w:history="1">
        <w:r w:rsidR="00040BEB" w:rsidRPr="008170AC">
          <w:rPr>
            <w:rStyle w:val="ab"/>
            <w:rFonts w:ascii="Cambria" w:eastAsia="Calibri" w:hAnsi="Cambria"/>
            <w:i w:val="0"/>
            <w:sz w:val="24"/>
            <w:szCs w:val="24"/>
          </w:rPr>
          <w:t>Μεταπτυχιακές σπουδές</w:t>
        </w:r>
      </w:hyperlink>
      <w:r w:rsidR="00040BEB" w:rsidRPr="008170AC">
        <w:rPr>
          <w:rStyle w:val="ab"/>
          <w:rFonts w:ascii="Cambria" w:eastAsia="Calibri" w:hAnsi="Cambria"/>
          <w:i w:val="0"/>
          <w:sz w:val="24"/>
          <w:szCs w:val="24"/>
        </w:rPr>
        <w:t> στην Ελλάδα και το εξωτερικό.</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96" w:history="1">
        <w:r w:rsidR="00040BEB" w:rsidRPr="008170AC">
          <w:rPr>
            <w:rStyle w:val="ab"/>
            <w:rFonts w:ascii="Cambria" w:eastAsia="Calibri" w:hAnsi="Cambria"/>
            <w:i w:val="0"/>
            <w:sz w:val="24"/>
            <w:szCs w:val="24"/>
          </w:rPr>
          <w:t>Υποτροφίες</w:t>
        </w:r>
      </w:hyperlink>
      <w:r w:rsidR="00040BEB" w:rsidRPr="008170AC">
        <w:rPr>
          <w:rStyle w:val="ab"/>
          <w:rFonts w:ascii="Cambria" w:eastAsia="Calibri" w:hAnsi="Cambria"/>
          <w:i w:val="0"/>
          <w:sz w:val="24"/>
          <w:szCs w:val="24"/>
        </w:rPr>
        <w:t> στην </w:t>
      </w:r>
      <w:hyperlink r:id="rId97" w:history="1">
        <w:r w:rsidR="00040BEB" w:rsidRPr="008170AC">
          <w:rPr>
            <w:rStyle w:val="ab"/>
            <w:rFonts w:ascii="Cambria" w:eastAsia="Calibri" w:hAnsi="Cambria"/>
            <w:i w:val="0"/>
            <w:sz w:val="24"/>
            <w:szCs w:val="24"/>
          </w:rPr>
          <w:t>Ελλάδα</w:t>
        </w:r>
      </w:hyperlink>
      <w:r w:rsidR="00040BEB" w:rsidRPr="008170AC">
        <w:rPr>
          <w:rStyle w:val="ab"/>
          <w:rFonts w:ascii="Cambria" w:eastAsia="Calibri" w:hAnsi="Cambria"/>
          <w:i w:val="0"/>
          <w:sz w:val="24"/>
          <w:szCs w:val="24"/>
        </w:rPr>
        <w:t> και το </w:t>
      </w:r>
      <w:hyperlink r:id="rId98" w:history="1">
        <w:r w:rsidR="00040BEB" w:rsidRPr="008170AC">
          <w:rPr>
            <w:rStyle w:val="ab"/>
            <w:rFonts w:ascii="Cambria" w:eastAsia="Calibri" w:hAnsi="Cambria"/>
            <w:i w:val="0"/>
            <w:sz w:val="24"/>
            <w:szCs w:val="24"/>
          </w:rPr>
          <w:t>εξωτερικό</w:t>
        </w:r>
      </w:hyperlink>
      <w:r w:rsidR="00040BEB" w:rsidRPr="008170AC">
        <w:rPr>
          <w:rStyle w:val="ab"/>
          <w:rFonts w:ascii="Cambria" w:eastAsia="Calibri" w:hAnsi="Cambria"/>
          <w:i w:val="0"/>
          <w:sz w:val="24"/>
          <w:szCs w:val="24"/>
        </w:rPr>
        <w:t>.</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99" w:history="1">
        <w:r w:rsidR="00040BEB" w:rsidRPr="008170AC">
          <w:rPr>
            <w:rStyle w:val="ab"/>
            <w:rFonts w:ascii="Cambria" w:eastAsia="Calibri" w:hAnsi="Cambria"/>
            <w:i w:val="0"/>
            <w:sz w:val="24"/>
            <w:szCs w:val="24"/>
          </w:rPr>
          <w:t>Προγράμματα επαγγελματικής κατάρτισης</w:t>
        </w:r>
      </w:hyperlink>
      <w:r w:rsidR="00040BEB" w:rsidRPr="008170AC">
        <w:rPr>
          <w:rStyle w:val="ab"/>
          <w:rFonts w:ascii="Cambria" w:eastAsia="Calibri" w:hAnsi="Cambria"/>
          <w:i w:val="0"/>
          <w:sz w:val="24"/>
          <w:szCs w:val="24"/>
        </w:rPr>
        <w:t>.</w:t>
      </w:r>
    </w:p>
    <w:p w:rsidR="00040BEB" w:rsidRPr="008170AC" w:rsidRDefault="00040BEB" w:rsidP="00061911">
      <w:pPr>
        <w:pStyle w:val="ad"/>
        <w:numPr>
          <w:ilvl w:val="0"/>
          <w:numId w:val="87"/>
        </w:numPr>
        <w:jc w:val="both"/>
        <w:rPr>
          <w:rStyle w:val="ab"/>
          <w:rFonts w:ascii="Cambria" w:eastAsia="Calibri" w:hAnsi="Cambria"/>
          <w:i w:val="0"/>
          <w:sz w:val="24"/>
          <w:szCs w:val="24"/>
        </w:rPr>
      </w:pPr>
      <w:r w:rsidRPr="008170AC">
        <w:rPr>
          <w:rStyle w:val="ab"/>
          <w:rFonts w:ascii="Cambria" w:eastAsia="Calibri" w:hAnsi="Cambria"/>
          <w:i w:val="0"/>
          <w:sz w:val="24"/>
          <w:szCs w:val="24"/>
        </w:rPr>
        <w:t>Κατατακτήριες.</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100" w:history="1">
        <w:r w:rsidR="00040BEB" w:rsidRPr="008170AC">
          <w:rPr>
            <w:rStyle w:val="ab"/>
            <w:rFonts w:ascii="Cambria" w:eastAsia="Calibri" w:hAnsi="Cambria"/>
            <w:i w:val="0"/>
            <w:sz w:val="24"/>
            <w:szCs w:val="24"/>
          </w:rPr>
          <w:t>Θέματα συμβουλευτικής</w:t>
        </w:r>
      </w:hyperlink>
      <w:r w:rsidR="00040BEB" w:rsidRPr="008170AC">
        <w:rPr>
          <w:rStyle w:val="ab"/>
          <w:rFonts w:ascii="Cambria" w:eastAsia="Calibri" w:hAnsi="Cambria"/>
          <w:i w:val="0"/>
          <w:sz w:val="24"/>
          <w:szCs w:val="24"/>
        </w:rPr>
        <w:t>.</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101" w:history="1">
        <w:r w:rsidR="00040BEB" w:rsidRPr="008170AC">
          <w:rPr>
            <w:rStyle w:val="ab"/>
            <w:rFonts w:ascii="Cambria" w:eastAsia="Calibri" w:hAnsi="Cambria"/>
            <w:i w:val="0"/>
            <w:sz w:val="24"/>
            <w:szCs w:val="24"/>
          </w:rPr>
          <w:t>Θέματα επιχειρηματικότητας</w:t>
        </w:r>
      </w:hyperlink>
      <w:r w:rsidR="00040BEB" w:rsidRPr="008170AC">
        <w:rPr>
          <w:rStyle w:val="ab"/>
          <w:rFonts w:ascii="Cambria" w:eastAsia="Calibri" w:hAnsi="Cambria"/>
          <w:i w:val="0"/>
          <w:sz w:val="24"/>
          <w:szCs w:val="24"/>
        </w:rPr>
        <w:t>.</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102" w:history="1">
        <w:r w:rsidR="00040BEB" w:rsidRPr="008170AC">
          <w:rPr>
            <w:rStyle w:val="ab"/>
            <w:rFonts w:ascii="Cambria" w:eastAsia="Calibri" w:hAnsi="Cambria"/>
            <w:i w:val="0"/>
            <w:sz w:val="24"/>
            <w:szCs w:val="24"/>
          </w:rPr>
          <w:t>Σεμινάρια</w:t>
        </w:r>
      </w:hyperlink>
      <w:r w:rsidR="00040BEB" w:rsidRPr="008170AC">
        <w:rPr>
          <w:rStyle w:val="ab"/>
          <w:rFonts w:ascii="Cambria" w:eastAsia="Calibri" w:hAnsi="Cambria"/>
          <w:i w:val="0"/>
          <w:sz w:val="24"/>
          <w:szCs w:val="24"/>
        </w:rPr>
        <w:t> - </w:t>
      </w:r>
      <w:hyperlink r:id="rId103" w:history="1">
        <w:r w:rsidR="00040BEB" w:rsidRPr="008170AC">
          <w:rPr>
            <w:rStyle w:val="ab"/>
            <w:rFonts w:ascii="Cambria" w:eastAsia="Calibri" w:hAnsi="Cambria"/>
            <w:i w:val="0"/>
            <w:sz w:val="24"/>
            <w:szCs w:val="24"/>
          </w:rPr>
          <w:t>Συνέδρια</w:t>
        </w:r>
      </w:hyperlink>
      <w:r w:rsidR="00040BEB" w:rsidRPr="008170AC">
        <w:rPr>
          <w:rStyle w:val="ab"/>
          <w:rFonts w:ascii="Cambria" w:eastAsia="Calibri" w:hAnsi="Cambria"/>
          <w:i w:val="0"/>
          <w:sz w:val="24"/>
          <w:szCs w:val="24"/>
        </w:rPr>
        <w:t> - </w:t>
      </w:r>
      <w:hyperlink r:id="rId104" w:history="1">
        <w:r w:rsidR="00040BEB" w:rsidRPr="008170AC">
          <w:rPr>
            <w:rStyle w:val="ab"/>
            <w:rFonts w:ascii="Cambria" w:eastAsia="Calibri" w:hAnsi="Cambria"/>
            <w:i w:val="0"/>
            <w:sz w:val="24"/>
            <w:szCs w:val="24"/>
          </w:rPr>
          <w:t>Ημερίδες</w:t>
        </w:r>
      </w:hyperlink>
      <w:r w:rsidR="00040BEB" w:rsidRPr="008170AC">
        <w:rPr>
          <w:rStyle w:val="ab"/>
          <w:rFonts w:ascii="Cambria" w:eastAsia="Calibri" w:hAnsi="Cambria"/>
          <w:i w:val="0"/>
          <w:sz w:val="24"/>
          <w:szCs w:val="24"/>
        </w:rPr>
        <w:t>.</w:t>
      </w:r>
    </w:p>
    <w:p w:rsidR="00040BEB" w:rsidRPr="008170AC" w:rsidRDefault="00CB199D" w:rsidP="00061911">
      <w:pPr>
        <w:pStyle w:val="ad"/>
        <w:numPr>
          <w:ilvl w:val="0"/>
          <w:numId w:val="87"/>
        </w:numPr>
        <w:jc w:val="both"/>
        <w:rPr>
          <w:rStyle w:val="ab"/>
          <w:rFonts w:ascii="Cambria" w:eastAsia="Calibri" w:hAnsi="Cambria"/>
          <w:i w:val="0"/>
          <w:sz w:val="24"/>
          <w:szCs w:val="24"/>
        </w:rPr>
      </w:pPr>
      <w:hyperlink r:id="rId105" w:history="1">
        <w:r w:rsidR="00040BEB" w:rsidRPr="008170AC">
          <w:rPr>
            <w:rStyle w:val="ab"/>
            <w:rFonts w:ascii="Cambria" w:eastAsia="Calibri" w:hAnsi="Cambria"/>
            <w:i w:val="0"/>
            <w:sz w:val="24"/>
            <w:szCs w:val="24"/>
          </w:rPr>
          <w:t>Επαγγελματικά δικαιώματα</w:t>
        </w:r>
      </w:hyperlink>
      <w:r w:rsidR="00040BEB" w:rsidRPr="008170AC">
        <w:rPr>
          <w:rStyle w:val="ab"/>
          <w:rFonts w:ascii="Cambria" w:eastAsia="Calibri" w:hAnsi="Cambria"/>
          <w:i w:val="0"/>
          <w:sz w:val="24"/>
          <w:szCs w:val="24"/>
        </w:rPr>
        <w:t>.</w:t>
      </w:r>
    </w:p>
    <w:p w:rsidR="00040BEB" w:rsidRPr="008170AC" w:rsidRDefault="00040BEB" w:rsidP="00061911">
      <w:pPr>
        <w:pStyle w:val="ad"/>
        <w:numPr>
          <w:ilvl w:val="0"/>
          <w:numId w:val="87"/>
        </w:numPr>
        <w:jc w:val="both"/>
        <w:rPr>
          <w:rStyle w:val="ab"/>
          <w:rFonts w:ascii="Cambria" w:eastAsia="Calibri" w:hAnsi="Cambria"/>
          <w:i w:val="0"/>
          <w:sz w:val="24"/>
          <w:szCs w:val="24"/>
        </w:rPr>
      </w:pPr>
      <w:r w:rsidRPr="008170AC">
        <w:rPr>
          <w:rStyle w:val="ab"/>
          <w:rFonts w:ascii="Cambria" w:eastAsia="Calibri" w:hAnsi="Cambria"/>
          <w:i w:val="0"/>
          <w:sz w:val="24"/>
          <w:szCs w:val="24"/>
        </w:rPr>
        <w:t>Στοιχεία για αποφοίτους του Α.Τ.Ε.Ι.Θ..</w:t>
      </w:r>
    </w:p>
    <w:p w:rsidR="00040BEB" w:rsidRPr="008170AC" w:rsidRDefault="00040BEB" w:rsidP="00061911">
      <w:pPr>
        <w:pStyle w:val="ad"/>
        <w:numPr>
          <w:ilvl w:val="0"/>
          <w:numId w:val="87"/>
        </w:numPr>
        <w:jc w:val="both"/>
        <w:rPr>
          <w:rStyle w:val="ab"/>
          <w:rFonts w:ascii="Cambria" w:eastAsia="Calibri" w:hAnsi="Cambria"/>
          <w:i w:val="0"/>
          <w:sz w:val="24"/>
          <w:szCs w:val="24"/>
        </w:rPr>
      </w:pPr>
      <w:r w:rsidRPr="008170AC">
        <w:rPr>
          <w:rStyle w:val="ab"/>
          <w:rFonts w:ascii="Cambria" w:eastAsia="Calibri" w:hAnsi="Cambria"/>
          <w:i w:val="0"/>
          <w:sz w:val="24"/>
          <w:szCs w:val="24"/>
        </w:rPr>
        <w:t>Μελέτες απορρόφησης αποφοίτων του Α.Τ.Ε.Ι.Θ</w:t>
      </w:r>
    </w:p>
    <w:p w:rsidR="00A23F30" w:rsidRDefault="00A23F30" w:rsidP="008170AC">
      <w:pPr>
        <w:pStyle w:val="ad"/>
        <w:jc w:val="both"/>
        <w:rPr>
          <w:rStyle w:val="ab"/>
          <w:rFonts w:ascii="Cambria" w:eastAsia="Calibri" w:hAnsi="Cambria"/>
          <w:i w:val="0"/>
          <w:sz w:val="24"/>
          <w:szCs w:val="24"/>
        </w:rPr>
        <w:sectPr w:rsidR="00A23F30" w:rsidSect="00A23F30">
          <w:type w:val="continuous"/>
          <w:pgSz w:w="16838" w:h="11906" w:orient="landscape"/>
          <w:pgMar w:top="1800" w:right="1440" w:bottom="1800" w:left="1440" w:header="708" w:footer="708" w:gutter="0"/>
          <w:cols w:num="2" w:space="708"/>
          <w:docGrid w:linePitch="360"/>
        </w:sectPr>
      </w:pPr>
    </w:p>
    <w:p w:rsidR="00040BEB" w:rsidRPr="008170AC" w:rsidRDefault="00040BEB" w:rsidP="008170AC">
      <w:pPr>
        <w:pStyle w:val="ad"/>
        <w:jc w:val="both"/>
        <w:rPr>
          <w:rStyle w:val="ab"/>
          <w:rFonts w:ascii="Cambria" w:eastAsia="Calibri" w:hAnsi="Cambria"/>
          <w:i w:val="0"/>
          <w:sz w:val="24"/>
          <w:szCs w:val="24"/>
        </w:rPr>
      </w:pP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Τηλέφωνο επικοινωνίας : 2310013480</w:t>
      </w:r>
    </w:p>
    <w:p w:rsidR="00040BEB" w:rsidRPr="008170AC" w:rsidRDefault="00040BEB" w:rsidP="008170AC">
      <w:pPr>
        <w:pStyle w:val="ad"/>
        <w:jc w:val="both"/>
        <w:rPr>
          <w:rStyle w:val="ab"/>
          <w:rFonts w:ascii="Cambria" w:eastAsia="Calibri" w:hAnsi="Cambria"/>
          <w:i w:val="0"/>
          <w:sz w:val="24"/>
          <w:szCs w:val="24"/>
        </w:rPr>
      </w:pPr>
      <w:r w:rsidRPr="008170AC">
        <w:rPr>
          <w:rStyle w:val="ab"/>
          <w:rFonts w:ascii="Cambria" w:eastAsia="Calibri" w:hAnsi="Cambria"/>
          <w:i w:val="0"/>
          <w:sz w:val="24"/>
          <w:szCs w:val="24"/>
        </w:rPr>
        <w:t>e-</w:t>
      </w:r>
      <w:proofErr w:type="spellStart"/>
      <w:r w:rsidRPr="008170AC">
        <w:rPr>
          <w:rStyle w:val="ab"/>
          <w:rFonts w:ascii="Cambria" w:eastAsia="Calibri" w:hAnsi="Cambria"/>
          <w:i w:val="0"/>
          <w:sz w:val="24"/>
          <w:szCs w:val="24"/>
        </w:rPr>
        <w:t>mail</w:t>
      </w:r>
      <w:proofErr w:type="spellEnd"/>
      <w:r w:rsidRPr="008170AC">
        <w:rPr>
          <w:rStyle w:val="ab"/>
          <w:rFonts w:ascii="Cambria" w:eastAsia="Calibri" w:hAnsi="Cambria"/>
          <w:i w:val="0"/>
          <w:sz w:val="24"/>
          <w:szCs w:val="24"/>
        </w:rPr>
        <w:t xml:space="preserve">: </w:t>
      </w:r>
      <w:hyperlink r:id="rId106" w:history="1">
        <w:r w:rsidRPr="008170AC">
          <w:rPr>
            <w:rStyle w:val="ab"/>
            <w:rFonts w:ascii="Cambria" w:eastAsia="Calibri" w:hAnsi="Cambria"/>
            <w:i w:val="0"/>
            <w:sz w:val="24"/>
            <w:szCs w:val="24"/>
          </w:rPr>
          <w:t>diasyndesi@admin.teithe.gr</w:t>
        </w:r>
      </w:hyperlink>
    </w:p>
    <w:p w:rsidR="00040BEB" w:rsidRPr="008170AC" w:rsidRDefault="00040BEB" w:rsidP="008170AC">
      <w:pPr>
        <w:pStyle w:val="ad"/>
        <w:jc w:val="both"/>
        <w:rPr>
          <w:rStyle w:val="a8"/>
          <w:rFonts w:ascii="Cambria" w:hAnsi="Cambria"/>
          <w:b w:val="0"/>
          <w:sz w:val="24"/>
          <w:szCs w:val="24"/>
        </w:rPr>
      </w:pPr>
    </w:p>
    <w:p w:rsidR="00A23F30" w:rsidRDefault="00A23F30" w:rsidP="008170AC">
      <w:pPr>
        <w:pStyle w:val="ad"/>
        <w:jc w:val="both"/>
        <w:rPr>
          <w:rStyle w:val="a8"/>
          <w:rFonts w:ascii="Cambria" w:hAnsi="Cambria"/>
          <w:b w:val="0"/>
          <w:sz w:val="24"/>
          <w:szCs w:val="24"/>
        </w:rPr>
      </w:pPr>
    </w:p>
    <w:p w:rsidR="00A23F30" w:rsidRPr="00D70079" w:rsidRDefault="00CB199D" w:rsidP="008170AC">
      <w:pPr>
        <w:pStyle w:val="ad"/>
        <w:jc w:val="both"/>
        <w:rPr>
          <w:rStyle w:val="a8"/>
          <w:rFonts w:ascii="Cambria" w:hAnsi="Cambria"/>
          <w:b w:val="0"/>
          <w:sz w:val="24"/>
          <w:szCs w:val="24"/>
        </w:rPr>
      </w:pPr>
      <w:r w:rsidRPr="00CB199D">
        <w:rPr>
          <w:rFonts w:ascii="Cambria" w:hAnsi="Cambria"/>
          <w:b/>
          <w:bCs/>
          <w:noProof/>
          <w:color w:val="800000"/>
          <w:sz w:val="32"/>
          <w:szCs w:val="32"/>
          <w:lang w:eastAsia="el-GR"/>
        </w:rPr>
        <w:lastRenderedPageBreak/>
        <w:pict>
          <v:shape id="_x0000_s1103" type="#_x0000_t84" style="position:absolute;left:0;text-align:left;margin-left:-9.75pt;margin-top:-48.75pt;width:208.5pt;height:38.25pt;z-index:251721728;mso-position-vertical-relative:margin" fillcolor="#ff9" strokecolor="gray [1629]" strokeweight="1pt">
            <v:fill color2="#fbeec9 [3214]" angle="-45" focusposition="1" focussize="" focus="100%" type="gradient"/>
            <v:shadow on="t" type="perspective" color="#524a37 [1608]" offset="1pt" offset2="-3pt"/>
            <v:textbox style="mso-next-textbox:#_x0000_s1103">
              <w:txbxContent>
                <w:p w:rsidR="00893C3A" w:rsidRPr="00DE2B23" w:rsidRDefault="00893C3A">
                  <w:pPr>
                    <w:rPr>
                      <w:rFonts w:ascii="Cambria" w:hAnsi="Cambria"/>
                      <w:b/>
                      <w:color w:val="800000"/>
                      <w:sz w:val="32"/>
                      <w:szCs w:val="32"/>
                      <w:lang w:val="en-US"/>
                    </w:rPr>
                  </w:pPr>
                  <w:r w:rsidRPr="00DE2B23">
                    <w:rPr>
                      <w:rFonts w:ascii="Cambria" w:hAnsi="Cambria"/>
                      <w:b/>
                      <w:color w:val="800000"/>
                      <w:sz w:val="32"/>
                      <w:szCs w:val="32"/>
                    </w:rPr>
                    <w:t xml:space="preserve">ΓΡΑΦΕΙΟ </w:t>
                  </w:r>
                  <w:r w:rsidRPr="00DE2B23">
                    <w:rPr>
                      <w:rFonts w:ascii="Cambria" w:hAnsi="Cambria"/>
                      <w:b/>
                      <w:color w:val="800000"/>
                      <w:sz w:val="32"/>
                      <w:szCs w:val="32"/>
                      <w:lang w:val="en-US"/>
                    </w:rPr>
                    <w:t>ERASMUS</w:t>
                  </w:r>
                </w:p>
              </w:txbxContent>
            </v:textbox>
            <w10:wrap anchory="margin"/>
          </v:shape>
        </w:pict>
      </w:r>
    </w:p>
    <w:p w:rsidR="00040BEB" w:rsidRPr="008170AC" w:rsidRDefault="00040BEB" w:rsidP="00DE2B23">
      <w:pPr>
        <w:pStyle w:val="ad"/>
        <w:ind w:firstLine="360"/>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 Το πρόγραμμα κινητικότητας ERASMUS είναι δράση της Ευρωπαϊκής Ένωσης στα πλαίσια του Προγράμματος 'Δια Βίου Μάθησης' (LLP – </w:t>
      </w:r>
      <w:proofErr w:type="spellStart"/>
      <w:r w:rsidRPr="008170AC">
        <w:rPr>
          <w:rStyle w:val="ab"/>
          <w:rFonts w:ascii="Cambria" w:eastAsia="Calibri" w:hAnsi="Cambria"/>
          <w:i w:val="0"/>
          <w:sz w:val="24"/>
          <w:szCs w:val="24"/>
          <w:lang w:eastAsia="el-GR"/>
        </w:rPr>
        <w:t>Lifelong</w:t>
      </w:r>
      <w:proofErr w:type="spellEnd"/>
      <w:r w:rsidRPr="008170AC">
        <w:rPr>
          <w:rStyle w:val="ab"/>
          <w:rFonts w:ascii="Cambria" w:eastAsia="Calibri" w:hAnsi="Cambria"/>
          <w:i w:val="0"/>
          <w:sz w:val="24"/>
          <w:szCs w:val="24"/>
          <w:lang w:eastAsia="el-GR"/>
        </w:rPr>
        <w:t xml:space="preserve"> </w:t>
      </w:r>
      <w:proofErr w:type="spellStart"/>
      <w:r w:rsidRPr="008170AC">
        <w:rPr>
          <w:rStyle w:val="ab"/>
          <w:rFonts w:ascii="Cambria" w:eastAsia="Calibri" w:hAnsi="Cambria"/>
          <w:i w:val="0"/>
          <w:sz w:val="24"/>
          <w:szCs w:val="24"/>
          <w:lang w:eastAsia="el-GR"/>
        </w:rPr>
        <w:t>Learning</w:t>
      </w:r>
      <w:proofErr w:type="spellEnd"/>
      <w:r w:rsidRPr="008170AC">
        <w:rPr>
          <w:rStyle w:val="ab"/>
          <w:rFonts w:ascii="Cambria" w:eastAsia="Calibri" w:hAnsi="Cambria"/>
          <w:i w:val="0"/>
          <w:sz w:val="24"/>
          <w:szCs w:val="24"/>
          <w:lang w:eastAsia="el-GR"/>
        </w:rPr>
        <w:t xml:space="preserve"> </w:t>
      </w:r>
      <w:proofErr w:type="spellStart"/>
      <w:r w:rsidRPr="008170AC">
        <w:rPr>
          <w:rStyle w:val="ab"/>
          <w:rFonts w:ascii="Cambria" w:eastAsia="Calibri" w:hAnsi="Cambria"/>
          <w:i w:val="0"/>
          <w:sz w:val="24"/>
          <w:szCs w:val="24"/>
          <w:lang w:eastAsia="el-GR"/>
        </w:rPr>
        <w:t>Program</w:t>
      </w:r>
      <w:proofErr w:type="spellEnd"/>
      <w:r w:rsidRPr="008170AC">
        <w:rPr>
          <w:rStyle w:val="ab"/>
          <w:rFonts w:ascii="Cambria" w:eastAsia="Calibri" w:hAnsi="Cambria"/>
          <w:i w:val="0"/>
          <w:sz w:val="24"/>
          <w:szCs w:val="24"/>
          <w:lang w:eastAsia="el-GR"/>
        </w:rPr>
        <w:t>) και δίνει ευκαιρίες στους φοιτητές/</w:t>
      </w:r>
      <w:proofErr w:type="spellStart"/>
      <w:r w:rsidRPr="008170AC">
        <w:rPr>
          <w:rStyle w:val="ab"/>
          <w:rFonts w:ascii="Cambria" w:eastAsia="Calibri" w:hAnsi="Cambria"/>
          <w:i w:val="0"/>
          <w:sz w:val="24"/>
          <w:szCs w:val="24"/>
          <w:lang w:eastAsia="el-GR"/>
        </w:rPr>
        <w:t>τριες</w:t>
      </w:r>
      <w:proofErr w:type="spellEnd"/>
      <w:r w:rsidRPr="008170AC">
        <w:rPr>
          <w:rStyle w:val="ab"/>
          <w:rFonts w:ascii="Cambria" w:eastAsia="Calibri" w:hAnsi="Cambria"/>
          <w:i w:val="0"/>
          <w:sz w:val="24"/>
          <w:szCs w:val="24"/>
          <w:lang w:eastAsia="el-GR"/>
        </w:rPr>
        <w:t>:</w:t>
      </w:r>
    </w:p>
    <w:p w:rsidR="00040BEB" w:rsidRPr="008170AC" w:rsidRDefault="00040BEB" w:rsidP="00061911">
      <w:pPr>
        <w:pStyle w:val="ad"/>
        <w:numPr>
          <w:ilvl w:val="0"/>
          <w:numId w:val="89"/>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να πραγματοποιήσουν μέρος των σπουδών τους στο εξωτερικό για 3 έως 12 μήνες,</w:t>
      </w:r>
    </w:p>
    <w:p w:rsidR="00040BEB" w:rsidRPr="008170AC" w:rsidRDefault="00040BEB" w:rsidP="00061911">
      <w:pPr>
        <w:pStyle w:val="ad"/>
        <w:numPr>
          <w:ilvl w:val="0"/>
          <w:numId w:val="89"/>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να πραγματοποιήσουν την πρακτική τους άσκηση σε χώρα της Ευρωπαϊκής Ένωσης,</w:t>
      </w:r>
    </w:p>
    <w:p w:rsidR="00040BEB" w:rsidRPr="008170AC" w:rsidRDefault="00040BEB" w:rsidP="00061911">
      <w:pPr>
        <w:pStyle w:val="ad"/>
        <w:numPr>
          <w:ilvl w:val="0"/>
          <w:numId w:val="89"/>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να λάβουν υποτροφία,</w:t>
      </w:r>
    </w:p>
    <w:p w:rsidR="00040BEB" w:rsidRPr="008170AC" w:rsidRDefault="00040BEB" w:rsidP="00061911">
      <w:pPr>
        <w:pStyle w:val="ad"/>
        <w:numPr>
          <w:ilvl w:val="0"/>
          <w:numId w:val="89"/>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να αναγνωριστούν οι σπουδές τους στο εξωτερικό,</w:t>
      </w:r>
    </w:p>
    <w:p w:rsidR="00040BEB" w:rsidRPr="008170AC" w:rsidRDefault="00040BEB" w:rsidP="00061911">
      <w:pPr>
        <w:pStyle w:val="ad"/>
        <w:numPr>
          <w:ilvl w:val="0"/>
          <w:numId w:val="89"/>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να γνωρίσουν μια άλλη χώρα, μια νέα κουλτούρα, να κάνουν νέους φίλους</w:t>
      </w:r>
    </w:p>
    <w:p w:rsidR="00040BEB" w:rsidRPr="008170AC" w:rsidRDefault="00040BEB" w:rsidP="008170AC">
      <w:pPr>
        <w:pStyle w:val="ad"/>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 xml:space="preserve">     </w:t>
      </w:r>
      <w:proofErr w:type="spellStart"/>
      <w:r w:rsidRPr="008170AC">
        <w:rPr>
          <w:rStyle w:val="ab"/>
          <w:rFonts w:ascii="Cambria" w:eastAsia="Calibri" w:hAnsi="Cambria"/>
          <w:i w:val="0"/>
          <w:sz w:val="24"/>
          <w:szCs w:val="24"/>
          <w:lang w:eastAsia="el-GR"/>
        </w:rPr>
        <w:t>Tο</w:t>
      </w:r>
      <w:proofErr w:type="spellEnd"/>
      <w:r w:rsidRPr="008170AC">
        <w:rPr>
          <w:rStyle w:val="ab"/>
          <w:rFonts w:ascii="Cambria" w:eastAsia="Calibri" w:hAnsi="Cambria"/>
          <w:i w:val="0"/>
          <w:sz w:val="24"/>
          <w:szCs w:val="24"/>
          <w:lang w:eastAsia="el-GR"/>
        </w:rPr>
        <w:t xml:space="preserve"> Τμήμα</w:t>
      </w:r>
      <w:r w:rsidRPr="008170AC">
        <w:rPr>
          <w:rStyle w:val="ab"/>
          <w:rFonts w:ascii="Cambria" w:eastAsia="Calibri" w:hAnsi="Cambria"/>
          <w:i w:val="0"/>
          <w:sz w:val="24"/>
          <w:szCs w:val="24"/>
        </w:rPr>
        <w:t xml:space="preserve"> Νοσηλευτικής</w:t>
      </w:r>
      <w:r w:rsidRPr="008170AC">
        <w:rPr>
          <w:rStyle w:val="ab"/>
          <w:rFonts w:ascii="Cambria" w:eastAsia="Calibri" w:hAnsi="Cambria"/>
          <w:i w:val="0"/>
          <w:sz w:val="24"/>
          <w:szCs w:val="24"/>
          <w:lang w:eastAsia="el-GR"/>
        </w:rPr>
        <w:t xml:space="preserve"> του ΑΤΕΙ </w:t>
      </w:r>
      <w:proofErr w:type="spellStart"/>
      <w:r w:rsidRPr="008170AC">
        <w:rPr>
          <w:rStyle w:val="ab"/>
          <w:rFonts w:ascii="Cambria" w:eastAsia="Calibri" w:hAnsi="Cambria"/>
          <w:i w:val="0"/>
          <w:sz w:val="24"/>
          <w:szCs w:val="24"/>
          <w:lang w:eastAsia="el-GR"/>
        </w:rPr>
        <w:t>Θεσ</w:t>
      </w:r>
      <w:proofErr w:type="spellEnd"/>
      <w:r w:rsidRPr="008170AC">
        <w:rPr>
          <w:rStyle w:val="ab"/>
          <w:rFonts w:ascii="Cambria" w:eastAsia="Calibri" w:hAnsi="Cambria"/>
          <w:i w:val="0"/>
          <w:sz w:val="24"/>
          <w:szCs w:val="24"/>
          <w:lang w:eastAsia="el-GR"/>
        </w:rPr>
        <w:t>/νίκης είναι προσηλωμένο στους στόχους της αύξησης της κινητικότητας στην Ανώτατη Εκπαίδευση στην Ευρώπη και στην πλήρη αναγνώριση των σπουδών και των ακαδημαϊκών τίτλων. Συμμετέχει στις ακόλουθες ERASMUS δραστηριότητες.</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Κινητικότητα Φοιτητών για σπουδές</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Κινητικότητα Φοιτητών για Πρακτική Άσκηση</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Ευρωπαϊκό Σύστημα Μεταφοράς Ακαδημαϊκών Μονάδων (ECTS)</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Παράρτημα Διπλώματος (DS)</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Κινητικότητα Διδακτικού προσωπικού για διδασκαλία</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Κινητικότητα διοικητικού και διδακτικού προσωπικού για εκπαίδευση</w:t>
      </w:r>
    </w:p>
    <w:p w:rsidR="00040BEB" w:rsidRPr="008170AC" w:rsidRDefault="00040BEB" w:rsidP="00061911">
      <w:pPr>
        <w:pStyle w:val="ad"/>
        <w:numPr>
          <w:ilvl w:val="0"/>
          <w:numId w:val="88"/>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Γλωσσική Προετοιμασία για εισερχόμενους &amp; εξερχόμενους Φοιτητές (EILC)</w:t>
      </w:r>
    </w:p>
    <w:p w:rsidR="00040BEB" w:rsidRPr="008170AC" w:rsidRDefault="00040BEB" w:rsidP="008170AC">
      <w:pPr>
        <w:pStyle w:val="ad"/>
        <w:jc w:val="both"/>
        <w:rPr>
          <w:rStyle w:val="ab"/>
          <w:rFonts w:ascii="Cambria" w:eastAsia="Calibri" w:hAnsi="Cambria"/>
          <w:i w:val="0"/>
          <w:sz w:val="24"/>
          <w:szCs w:val="24"/>
          <w:lang w:eastAsia="el-GR"/>
        </w:rPr>
      </w:pPr>
      <w:r w:rsidRPr="008170AC">
        <w:rPr>
          <w:rStyle w:val="ab"/>
          <w:rFonts w:ascii="Cambria" w:eastAsia="Calibri" w:hAnsi="Cambria"/>
          <w:i w:val="0"/>
          <w:sz w:val="24"/>
          <w:szCs w:val="24"/>
        </w:rPr>
        <w:t>Τηλέφωνο επικοινωνίας : 2310013478</w:t>
      </w:r>
      <w:r w:rsidRPr="008170AC">
        <w:rPr>
          <w:rStyle w:val="ab"/>
          <w:rFonts w:ascii="Cambria" w:eastAsia="Calibri" w:hAnsi="Cambria"/>
          <w:i w:val="0"/>
          <w:sz w:val="24"/>
          <w:szCs w:val="24"/>
          <w:lang w:eastAsia="el-GR"/>
        </w:rPr>
        <w:t> </w:t>
      </w:r>
    </w:p>
    <w:p w:rsidR="00040BEB" w:rsidRPr="008170AC" w:rsidRDefault="00CB199D" w:rsidP="008170AC">
      <w:pPr>
        <w:pStyle w:val="ad"/>
        <w:jc w:val="both"/>
        <w:rPr>
          <w:rStyle w:val="a8"/>
          <w:rFonts w:ascii="Cambria" w:hAnsi="Cambria"/>
          <w:b w:val="0"/>
          <w:sz w:val="24"/>
          <w:szCs w:val="24"/>
        </w:rPr>
      </w:pPr>
      <w:r>
        <w:rPr>
          <w:rFonts w:ascii="Cambria" w:hAnsi="Cambria"/>
          <w:bCs/>
          <w:noProof/>
          <w:sz w:val="24"/>
          <w:szCs w:val="24"/>
          <w:lang w:eastAsia="el-GR"/>
        </w:rPr>
        <w:pict>
          <v:shape id="_x0000_s1104" type="#_x0000_t84" style="position:absolute;left:0;text-align:left;margin-left:-15.9pt;margin-top:276.15pt;width:271.5pt;height:35.25pt;z-index:-251593728;mso-position-vertical-relative:margin" fillcolor="#ff9" strokecolor="gray [1629]" strokeweight="1pt">
            <v:fill color2="#fbeec9 [3214]" angle="-45" focusposition="1" focussize="" focus="100%" type="gradient"/>
            <v:shadow on="t" type="perspective" color="#524a37 [1608]" offset="1pt" offset2="-3pt"/>
            <w10:wrap anchory="margin"/>
          </v:shape>
        </w:pict>
      </w:r>
    </w:p>
    <w:p w:rsidR="00040BEB" w:rsidRDefault="00040BEB" w:rsidP="008170AC">
      <w:pPr>
        <w:pStyle w:val="ad"/>
        <w:jc w:val="both"/>
        <w:rPr>
          <w:rStyle w:val="a8"/>
          <w:rFonts w:ascii="Cambria" w:hAnsi="Cambria"/>
          <w:color w:val="800000"/>
          <w:sz w:val="32"/>
          <w:szCs w:val="32"/>
        </w:rPr>
      </w:pPr>
      <w:r w:rsidRPr="00DE2B23">
        <w:rPr>
          <w:rStyle w:val="a8"/>
          <w:rFonts w:ascii="Cambria" w:hAnsi="Cambria"/>
          <w:color w:val="800000"/>
          <w:sz w:val="32"/>
          <w:szCs w:val="32"/>
        </w:rPr>
        <w:t>ΓΡΑΦΕΙΟ ERASMUS MUNDUS</w:t>
      </w:r>
    </w:p>
    <w:p w:rsidR="00DE2B23" w:rsidRPr="00DE2B23" w:rsidRDefault="00DE2B23" w:rsidP="008170AC">
      <w:pPr>
        <w:pStyle w:val="ad"/>
        <w:jc w:val="both"/>
        <w:rPr>
          <w:rStyle w:val="a8"/>
          <w:rFonts w:ascii="Cambria" w:hAnsi="Cambria"/>
          <w:color w:val="800000"/>
          <w:sz w:val="32"/>
          <w:szCs w:val="32"/>
        </w:rPr>
      </w:pPr>
    </w:p>
    <w:p w:rsidR="00DE2B23" w:rsidRPr="00D70079" w:rsidRDefault="00DE2B23" w:rsidP="008170AC">
      <w:pPr>
        <w:pStyle w:val="ad"/>
        <w:jc w:val="both"/>
        <w:rPr>
          <w:rStyle w:val="a8"/>
          <w:rFonts w:ascii="Cambria" w:hAnsi="Cambria"/>
          <w:b w:val="0"/>
          <w:color w:val="C00000"/>
          <w:sz w:val="24"/>
          <w:szCs w:val="24"/>
        </w:rPr>
      </w:pPr>
    </w:p>
    <w:p w:rsidR="00040BEB" w:rsidRPr="00D70079" w:rsidRDefault="00040BEB" w:rsidP="008170AC">
      <w:pPr>
        <w:pStyle w:val="ad"/>
        <w:jc w:val="both"/>
        <w:rPr>
          <w:rStyle w:val="a8"/>
          <w:rFonts w:ascii="Cambria" w:hAnsi="Cambria"/>
          <w:color w:val="C00000"/>
          <w:sz w:val="24"/>
          <w:szCs w:val="24"/>
        </w:rPr>
      </w:pPr>
      <w:r w:rsidRPr="00DE2B23">
        <w:rPr>
          <w:rStyle w:val="a8"/>
          <w:rFonts w:ascii="Cambria" w:hAnsi="Cambria"/>
          <w:color w:val="C00000"/>
          <w:sz w:val="24"/>
          <w:szCs w:val="24"/>
        </w:rPr>
        <w:t>ΤΙ ΕΙΝΑΙ ΤΟ ERASMUS MUNDUS </w:t>
      </w:r>
    </w:p>
    <w:p w:rsidR="00DE2B23" w:rsidRPr="00D70079" w:rsidRDefault="00DE2B23" w:rsidP="008170AC">
      <w:pPr>
        <w:pStyle w:val="ad"/>
        <w:jc w:val="both"/>
        <w:rPr>
          <w:rStyle w:val="a8"/>
          <w:rFonts w:ascii="Cambria" w:hAnsi="Cambria"/>
          <w:color w:val="C00000"/>
          <w:sz w:val="24"/>
          <w:szCs w:val="24"/>
        </w:rPr>
      </w:pPr>
    </w:p>
    <w:p w:rsidR="00040BEB" w:rsidRPr="008170AC" w:rsidRDefault="00040BEB" w:rsidP="00773FAD">
      <w:pPr>
        <w:pStyle w:val="ad"/>
        <w:ind w:firstLine="720"/>
        <w:jc w:val="both"/>
        <w:rPr>
          <w:rStyle w:val="ab"/>
          <w:rFonts w:ascii="Cambria" w:hAnsi="Cambria"/>
          <w:i w:val="0"/>
          <w:sz w:val="24"/>
          <w:szCs w:val="24"/>
        </w:rPr>
      </w:pPr>
      <w:r w:rsidRPr="008170AC">
        <w:rPr>
          <w:rStyle w:val="ab"/>
          <w:rFonts w:ascii="Cambria" w:hAnsi="Cambria"/>
          <w:i w:val="0"/>
          <w:sz w:val="24"/>
          <w:szCs w:val="24"/>
        </w:rPr>
        <w:t xml:space="preserve">Το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είναι ένα ευρωπαϊκό πρόγραμμα συνεργασίας και κινητικότητας που στοχεύει στη βελτίωση της ποιότητας της Ευρωπαϊκής Ανώτατης Εκπαίδευσης και την προώθηση του διαλόγου και της κατανόησης μεταξύ λαών και πολιτισμών μέσω της συνεργασίας με τρίτες χώρες. Η πρώτη φάση του προγράμματος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Ι, 2004 - 2008), υιοθετήθηκε από το Ευρωπαϊκό </w:t>
      </w:r>
      <w:r w:rsidRPr="008170AC">
        <w:rPr>
          <w:rStyle w:val="ab"/>
          <w:rFonts w:ascii="Cambria" w:hAnsi="Cambria"/>
          <w:i w:val="0"/>
          <w:sz w:val="24"/>
          <w:szCs w:val="24"/>
        </w:rPr>
        <w:lastRenderedPageBreak/>
        <w:t>Κοινοβούλιο και το Συμβούλιο στις 5 Δεκεμβρίου 2003 και τέθηκε σε ισχύ την 1η Ιανουαρίου 2004. Η δεύτερη φάση του προγράμματος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II, 2009 - 2013) υιοθετήθηκε από το Ευρωπαϊκό Κοινοβούλιο και το Συμβούλιο στις 16 Δεκεμβρίου 2008 (απόφαση αριθ. 1298/2008/ΕΚ) και τέθηκε σε ισχύ την 1η Ιανουαρίου 2009.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 xml:space="preserve">Το πρόγραμμα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παρέχει υποστήριξη σε:</w:t>
      </w:r>
    </w:p>
    <w:p w:rsidR="00040BEB" w:rsidRPr="008170AC" w:rsidRDefault="00040BEB" w:rsidP="00061911">
      <w:pPr>
        <w:pStyle w:val="ad"/>
        <w:numPr>
          <w:ilvl w:val="0"/>
          <w:numId w:val="90"/>
        </w:numPr>
        <w:jc w:val="both"/>
        <w:rPr>
          <w:rStyle w:val="ab"/>
          <w:rFonts w:ascii="Cambria" w:hAnsi="Cambria"/>
          <w:i w:val="0"/>
          <w:sz w:val="24"/>
          <w:szCs w:val="24"/>
        </w:rPr>
      </w:pPr>
      <w:r w:rsidRPr="008170AC">
        <w:rPr>
          <w:rStyle w:val="ab"/>
          <w:rFonts w:ascii="Cambria" w:hAnsi="Cambria"/>
          <w:i w:val="0"/>
          <w:sz w:val="24"/>
          <w:szCs w:val="24"/>
        </w:rPr>
        <w:t>ιδρύματα ανώτατης εκπαίδευσης που επιθυμούν να υλοποιήσουν κοινά προγράμματα μεταπτυχιακού ή διδακτορικού επιπέδου (Δράση 1) ή να διαμορφώσουν συμπράξεις συνεργασίας με αντίστοιχα ιδρύματα ανώτατης εκπαίδευσης από ευρωπαϊκές και συγκεκριμένες τρίτες χώρες (Δράση 2)</w:t>
      </w:r>
    </w:p>
    <w:p w:rsidR="00DE2B23" w:rsidRPr="00DE2B23" w:rsidRDefault="00040BEB" w:rsidP="00061911">
      <w:pPr>
        <w:pStyle w:val="ad"/>
        <w:numPr>
          <w:ilvl w:val="0"/>
          <w:numId w:val="90"/>
        </w:numPr>
        <w:jc w:val="both"/>
        <w:rPr>
          <w:rStyle w:val="ab"/>
          <w:rFonts w:ascii="Cambria" w:hAnsi="Cambria"/>
          <w:i w:val="0"/>
          <w:sz w:val="24"/>
          <w:szCs w:val="24"/>
        </w:rPr>
      </w:pPr>
      <w:r w:rsidRPr="008170AC">
        <w:rPr>
          <w:rStyle w:val="ab"/>
          <w:rFonts w:ascii="Cambria" w:hAnsi="Cambria"/>
          <w:i w:val="0"/>
          <w:sz w:val="24"/>
          <w:szCs w:val="24"/>
        </w:rPr>
        <w:t xml:space="preserve">φοιτητές, ερευνητές και ακαδημαϊκό προσωπικό που επιθυμούν να διανύσουν περίοδο σπουδών / έρευνας / διδασκαλίας στο πλαίσιο των ανωτέρω αναφερόμενων κοινών προγραμμάτων ή συμπράξεων συνεργασίας (Δράση 1 και Δράση </w:t>
      </w:r>
      <w:r w:rsidR="00DE2B23">
        <w:rPr>
          <w:rStyle w:val="ab"/>
          <w:rFonts w:ascii="Cambria" w:hAnsi="Cambria"/>
          <w:i w:val="0"/>
          <w:sz w:val="24"/>
          <w:szCs w:val="24"/>
        </w:rPr>
        <w:t>2)</w:t>
      </w:r>
    </w:p>
    <w:p w:rsidR="00040BEB" w:rsidRPr="00DE2B23" w:rsidRDefault="00040BEB" w:rsidP="00061911">
      <w:pPr>
        <w:pStyle w:val="ad"/>
        <w:numPr>
          <w:ilvl w:val="0"/>
          <w:numId w:val="90"/>
        </w:numPr>
        <w:jc w:val="both"/>
        <w:rPr>
          <w:rStyle w:val="ab"/>
          <w:rFonts w:ascii="Cambria" w:hAnsi="Cambria"/>
          <w:i w:val="0"/>
          <w:sz w:val="24"/>
          <w:szCs w:val="24"/>
        </w:rPr>
      </w:pPr>
      <w:r w:rsidRPr="008170AC">
        <w:rPr>
          <w:rStyle w:val="ab"/>
          <w:rFonts w:ascii="Cambria" w:hAnsi="Cambria"/>
          <w:i w:val="0"/>
          <w:sz w:val="24"/>
          <w:szCs w:val="24"/>
        </w:rPr>
        <w:t>οποιοδήποτε οργανισμό που δραστηριοποιείται στο χώρο της ανώτατης εκπαίδευσης και επιθυμεί να αναπτύξει σχέδια που στοχεύουν στην βελτίωση της ελκυστικότητας, του προφίλ, της προβολής και της εικόνας της ευρωπαϊκής ανώτατης εκπαίδευσης σε παγκόσμιο επίπεδο (Δράση 3).</w:t>
      </w:r>
    </w:p>
    <w:p w:rsidR="00DE2B23" w:rsidRPr="008170AC" w:rsidRDefault="00DE2B23" w:rsidP="00DE2B23">
      <w:pPr>
        <w:pStyle w:val="ad"/>
        <w:ind w:left="720"/>
        <w:jc w:val="both"/>
        <w:rPr>
          <w:rStyle w:val="ab"/>
          <w:rFonts w:ascii="Cambria" w:hAnsi="Cambria"/>
          <w:i w:val="0"/>
          <w:sz w:val="24"/>
          <w:szCs w:val="24"/>
        </w:rPr>
      </w:pPr>
    </w:p>
    <w:p w:rsidR="00040BEB" w:rsidRPr="00D70079" w:rsidRDefault="00040BEB" w:rsidP="008170AC">
      <w:pPr>
        <w:pStyle w:val="ad"/>
        <w:jc w:val="both"/>
        <w:rPr>
          <w:rStyle w:val="ab"/>
          <w:rFonts w:ascii="Cambria" w:hAnsi="Cambria"/>
          <w:b/>
          <w:i w:val="0"/>
          <w:color w:val="C00000"/>
          <w:sz w:val="24"/>
          <w:szCs w:val="24"/>
        </w:rPr>
      </w:pPr>
      <w:r w:rsidRPr="00DE2B23">
        <w:rPr>
          <w:rStyle w:val="ab"/>
          <w:rFonts w:ascii="Cambria" w:hAnsi="Cambria"/>
          <w:b/>
          <w:i w:val="0"/>
          <w:color w:val="C00000"/>
          <w:sz w:val="24"/>
          <w:szCs w:val="24"/>
        </w:rPr>
        <w:t>ΣΤΟΧΟΙ ΤΟΥ ΠΡΟΓΡΑΜΜΑΤΟΣ </w:t>
      </w:r>
    </w:p>
    <w:p w:rsidR="00DE2B23" w:rsidRPr="00D70079" w:rsidRDefault="00DE2B23" w:rsidP="008170AC">
      <w:pPr>
        <w:pStyle w:val="ad"/>
        <w:jc w:val="both"/>
        <w:rPr>
          <w:rStyle w:val="ab"/>
          <w:rFonts w:ascii="Cambria" w:hAnsi="Cambria"/>
          <w:b/>
          <w:i w:val="0"/>
          <w:color w:val="C00000"/>
          <w:sz w:val="24"/>
          <w:szCs w:val="24"/>
        </w:rPr>
      </w:pPr>
    </w:p>
    <w:p w:rsidR="00040BEB" w:rsidRPr="00D70079"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 xml:space="preserve">Στόχοι του προγράμματος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ΙΙ 2009-2013 είναι:</w:t>
      </w:r>
    </w:p>
    <w:p w:rsidR="00DE2B23" w:rsidRPr="00D70079" w:rsidRDefault="00DE2B23" w:rsidP="008170AC">
      <w:pPr>
        <w:pStyle w:val="ad"/>
        <w:jc w:val="both"/>
        <w:rPr>
          <w:rStyle w:val="ab"/>
          <w:rFonts w:ascii="Cambria" w:hAnsi="Cambria"/>
          <w:i w:val="0"/>
          <w:sz w:val="24"/>
          <w:szCs w:val="24"/>
        </w:rPr>
      </w:pPr>
    </w:p>
    <w:p w:rsidR="00773FAD" w:rsidRPr="00D70079" w:rsidRDefault="00040BEB" w:rsidP="00061911">
      <w:pPr>
        <w:pStyle w:val="ad"/>
        <w:numPr>
          <w:ilvl w:val="0"/>
          <w:numId w:val="91"/>
        </w:numPr>
        <w:jc w:val="both"/>
        <w:rPr>
          <w:rStyle w:val="ab"/>
          <w:rFonts w:ascii="Cambria" w:hAnsi="Cambria"/>
          <w:i w:val="0"/>
          <w:sz w:val="24"/>
          <w:szCs w:val="24"/>
        </w:rPr>
      </w:pPr>
      <w:r w:rsidRPr="008170AC">
        <w:rPr>
          <w:rStyle w:val="ab"/>
          <w:rFonts w:ascii="Cambria" w:hAnsi="Cambria"/>
          <w:i w:val="0"/>
          <w:sz w:val="24"/>
          <w:szCs w:val="24"/>
        </w:rPr>
        <w:t>Η βελτίωση της ποιότητας της Ε</w:t>
      </w:r>
      <w:r w:rsidR="00DE2B23">
        <w:rPr>
          <w:rStyle w:val="ab"/>
          <w:rFonts w:ascii="Cambria" w:hAnsi="Cambria"/>
          <w:i w:val="0"/>
          <w:sz w:val="24"/>
          <w:szCs w:val="24"/>
        </w:rPr>
        <w:t>υρωπαϊκής Ανώτατης Εκπαίδευσης</w:t>
      </w:r>
    </w:p>
    <w:p w:rsidR="00773FAD" w:rsidRPr="00773FAD" w:rsidRDefault="00040BEB" w:rsidP="00061911">
      <w:pPr>
        <w:pStyle w:val="ad"/>
        <w:numPr>
          <w:ilvl w:val="0"/>
          <w:numId w:val="91"/>
        </w:numPr>
        <w:jc w:val="both"/>
        <w:rPr>
          <w:rStyle w:val="ab"/>
          <w:rFonts w:ascii="Cambria" w:hAnsi="Cambria"/>
          <w:i w:val="0"/>
          <w:sz w:val="24"/>
          <w:szCs w:val="24"/>
        </w:rPr>
      </w:pPr>
      <w:r w:rsidRPr="008170AC">
        <w:rPr>
          <w:rStyle w:val="ab"/>
          <w:rFonts w:ascii="Cambria" w:hAnsi="Cambria"/>
          <w:i w:val="0"/>
          <w:sz w:val="24"/>
          <w:szCs w:val="24"/>
        </w:rPr>
        <w:t>Η προώθηση της Ευρωπαϊκής Ένωσης ως κέντρου αριστείας μάθησης ανά τον κόσμο</w:t>
      </w:r>
    </w:p>
    <w:p w:rsidR="00040BEB" w:rsidRPr="00DE2B23" w:rsidRDefault="00040BEB" w:rsidP="00061911">
      <w:pPr>
        <w:pStyle w:val="ad"/>
        <w:numPr>
          <w:ilvl w:val="0"/>
          <w:numId w:val="91"/>
        </w:numPr>
        <w:jc w:val="both"/>
        <w:rPr>
          <w:rStyle w:val="ab"/>
          <w:rFonts w:ascii="Cambria" w:hAnsi="Cambria"/>
          <w:i w:val="0"/>
          <w:sz w:val="24"/>
          <w:szCs w:val="24"/>
        </w:rPr>
      </w:pPr>
      <w:r w:rsidRPr="008170AC">
        <w:rPr>
          <w:rStyle w:val="ab"/>
          <w:rFonts w:ascii="Cambria" w:hAnsi="Cambria"/>
          <w:i w:val="0"/>
          <w:sz w:val="24"/>
          <w:szCs w:val="24"/>
        </w:rPr>
        <w:t>Η προώθηση της διαπολιτισμικής κατανόησης μέσω της συνεργασίας με Τρίτες Χώρες, όπως επίσης και η ανάπτυξη των Τρίτων Χωρών στον τομέα της ανώτατης εκπαίδευσης.</w:t>
      </w:r>
    </w:p>
    <w:p w:rsidR="00DE2B23" w:rsidRPr="00DE2B23" w:rsidRDefault="00DE2B23" w:rsidP="00DE2B23">
      <w:pPr>
        <w:pStyle w:val="ad"/>
        <w:jc w:val="both"/>
        <w:rPr>
          <w:rStyle w:val="ab"/>
          <w:rFonts w:ascii="Cambria" w:hAnsi="Cambria"/>
          <w:i w:val="0"/>
          <w:sz w:val="24"/>
          <w:szCs w:val="24"/>
        </w:rPr>
      </w:pPr>
    </w:p>
    <w:p w:rsidR="00040BEB" w:rsidRPr="00D70079" w:rsidRDefault="00040BEB" w:rsidP="008170AC">
      <w:pPr>
        <w:pStyle w:val="ad"/>
        <w:jc w:val="both"/>
        <w:rPr>
          <w:rStyle w:val="ab"/>
          <w:rFonts w:ascii="Cambria" w:hAnsi="Cambria"/>
          <w:b/>
          <w:i w:val="0"/>
          <w:color w:val="C00000"/>
          <w:sz w:val="24"/>
          <w:szCs w:val="24"/>
        </w:rPr>
      </w:pPr>
      <w:r w:rsidRPr="00773FAD">
        <w:rPr>
          <w:rStyle w:val="ab"/>
          <w:rFonts w:ascii="Cambria" w:hAnsi="Cambria"/>
          <w:b/>
          <w:i w:val="0"/>
          <w:color w:val="C00000"/>
          <w:sz w:val="24"/>
          <w:szCs w:val="24"/>
        </w:rPr>
        <w:t>ΟΙ ΔΡΑΣΕΙΣ ΤΟΥ ΠΡΟΓΡΑΜΜΑΤΟΣ </w:t>
      </w:r>
    </w:p>
    <w:p w:rsidR="00773FAD" w:rsidRPr="00D70079" w:rsidRDefault="00773FAD" w:rsidP="008170AC">
      <w:pPr>
        <w:pStyle w:val="ad"/>
        <w:jc w:val="both"/>
        <w:rPr>
          <w:rStyle w:val="ab"/>
          <w:rFonts w:ascii="Cambria" w:hAnsi="Cambria"/>
          <w:i w:val="0"/>
          <w:sz w:val="24"/>
          <w:szCs w:val="24"/>
        </w:rPr>
      </w:pPr>
    </w:p>
    <w:p w:rsidR="00040BEB" w:rsidRPr="00D70079"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Το πρόγραμμα περιλαμβάνει τρεις δράσεις:</w:t>
      </w:r>
    </w:p>
    <w:p w:rsidR="00040BEB" w:rsidRPr="008170AC" w:rsidRDefault="00040BEB" w:rsidP="008170AC">
      <w:pPr>
        <w:pStyle w:val="ad"/>
        <w:jc w:val="both"/>
        <w:rPr>
          <w:rStyle w:val="ab"/>
          <w:rFonts w:ascii="Cambria" w:hAnsi="Cambria"/>
          <w:i w:val="0"/>
          <w:sz w:val="24"/>
          <w:szCs w:val="24"/>
        </w:rPr>
      </w:pPr>
      <w:r w:rsidRPr="00773FAD">
        <w:rPr>
          <w:rStyle w:val="ab"/>
          <w:rFonts w:ascii="Cambria" w:hAnsi="Cambria"/>
          <w:b/>
          <w:i w:val="0"/>
          <w:color w:val="C00000"/>
          <w:sz w:val="24"/>
          <w:szCs w:val="24"/>
        </w:rPr>
        <w:t xml:space="preserve">Δράση 1 - Κοινά προγράμματα </w:t>
      </w:r>
      <w:proofErr w:type="spellStart"/>
      <w:r w:rsidRPr="00773FAD">
        <w:rPr>
          <w:rStyle w:val="ab"/>
          <w:rFonts w:ascii="Cambria" w:hAnsi="Cambria"/>
          <w:b/>
          <w:i w:val="0"/>
          <w:color w:val="C00000"/>
          <w:sz w:val="24"/>
          <w:szCs w:val="24"/>
        </w:rPr>
        <w:t>Erasmus</w:t>
      </w:r>
      <w:proofErr w:type="spellEnd"/>
      <w:r w:rsidRPr="00773FAD">
        <w:rPr>
          <w:rStyle w:val="ab"/>
          <w:rFonts w:ascii="Cambria" w:hAnsi="Cambria"/>
          <w:b/>
          <w:i w:val="0"/>
          <w:color w:val="C00000"/>
          <w:sz w:val="24"/>
          <w:szCs w:val="24"/>
        </w:rPr>
        <w:t xml:space="preserve"> </w:t>
      </w:r>
      <w:proofErr w:type="spellStart"/>
      <w:r w:rsidRPr="00773FAD">
        <w:rPr>
          <w:rStyle w:val="ab"/>
          <w:rFonts w:ascii="Cambria" w:hAnsi="Cambria"/>
          <w:b/>
          <w:i w:val="0"/>
          <w:color w:val="C00000"/>
          <w:sz w:val="24"/>
          <w:szCs w:val="24"/>
        </w:rPr>
        <w:t>Mundus</w:t>
      </w:r>
      <w:proofErr w:type="spellEnd"/>
      <w:r w:rsidRPr="00773FAD">
        <w:rPr>
          <w:rStyle w:val="ab"/>
          <w:rFonts w:ascii="Cambria" w:hAnsi="Cambria"/>
          <w:b/>
          <w:i w:val="0"/>
          <w:color w:val="C00000"/>
          <w:sz w:val="24"/>
          <w:szCs w:val="24"/>
        </w:rPr>
        <w:t xml:space="preserve"> (μάστερ και διδακτορικά) συμπεριλαμβανομένου προγράμματος υποτροφιών</w:t>
      </w:r>
      <w:r w:rsidRPr="00773FAD">
        <w:rPr>
          <w:rStyle w:val="ab"/>
          <w:rFonts w:ascii="Cambria" w:hAnsi="Cambria"/>
          <w:b/>
          <w:i w:val="0"/>
          <w:sz w:val="24"/>
          <w:szCs w:val="24"/>
        </w:rPr>
        <w:t>: </w:t>
      </w:r>
      <w:r w:rsidRPr="008170AC">
        <w:rPr>
          <w:rStyle w:val="ab"/>
          <w:rFonts w:ascii="Cambria" w:hAnsi="Cambria"/>
          <w:i w:val="0"/>
          <w:sz w:val="24"/>
          <w:szCs w:val="24"/>
        </w:rPr>
        <w:t xml:space="preserve">Προσφέρεται υποστήριξη σε υψηλής ποιότητας κοινά προγράμματα μεταπτυχιακών και διδακτορικών σπουδών που παρέχονται από συμπράξεις Ευρωπαϊκών Ιδρυμάτων Ανώτατης Εκπαίδευσης από τρεις τουλάχιστον ευρωπαϊκές χώρες. Οι συμπράξεις περιλαμβάνουν ενδεχομένως και Ιδρύματα Ανώτατης Εκπαίδευσης από τρίτες χώρες. Παρέχονται, ακόμα, υποτροφίες πλήρους </w:t>
      </w:r>
      <w:r w:rsidRPr="008170AC">
        <w:rPr>
          <w:rStyle w:val="ab"/>
          <w:rFonts w:ascii="Cambria" w:hAnsi="Cambria"/>
          <w:i w:val="0"/>
          <w:sz w:val="24"/>
          <w:szCs w:val="24"/>
        </w:rPr>
        <w:lastRenderedPageBreak/>
        <w:t>διάρκειας σε Ευρωπαίους φοιτητές και φοιτητές προερχόμενους από τρίτες χώρες, προκειμένου να παρακολουθήσουν αυτά τα κοινά προγράμματα, καθώς επίσης και υποτροφίες μικρής διάρκειας σε Ευρωπαίους ακαδημαϊκούς και ακαδημαϊκούς προερχόμενους από τρίτες χώρες, προκειμένου να διεξάγουν ερευνητικές και διδακτικές δραστηριότητες στο πλαίσιο των κοινών αυτών προγραμμάτων. Τα προγράμματα περιλαμβάνουν υποχρεωτικές περιόδους φοίτησης σε τουλάχιστο δύο ιδρύματα ανώτατης εκπαίδευσης και καταλήγουν στην απονομή ενός αναγνωρισμένου διπλού, πολλαπλού ή κοινού τίτλου.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Σε σχέση με την πρώτη φάση του προγράμματος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Ι, 2004 - 2008), οι καινοτομίες που υιοθετούνται είναι οι ακόλουθες: </w:t>
      </w:r>
    </w:p>
    <w:p w:rsidR="00040BEB" w:rsidRPr="008170AC" w:rsidRDefault="00040BEB" w:rsidP="00061911">
      <w:pPr>
        <w:pStyle w:val="ad"/>
        <w:numPr>
          <w:ilvl w:val="0"/>
          <w:numId w:val="92"/>
        </w:numPr>
        <w:jc w:val="both"/>
        <w:rPr>
          <w:rStyle w:val="ab"/>
          <w:rFonts w:ascii="Cambria" w:hAnsi="Cambria"/>
          <w:i w:val="0"/>
          <w:sz w:val="24"/>
          <w:szCs w:val="24"/>
        </w:rPr>
      </w:pPr>
      <w:r w:rsidRPr="008170AC">
        <w:rPr>
          <w:rStyle w:val="ab"/>
          <w:rFonts w:ascii="Cambria" w:hAnsi="Cambria"/>
          <w:i w:val="0"/>
          <w:sz w:val="24"/>
          <w:szCs w:val="24"/>
        </w:rPr>
        <w:t xml:space="preserve">Συγχώνευση πρώην Δράσης 1 (Μεταπτυχιακά Προγράμματα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Δράσης 2 (Υποτροφίες) και Δράσης 3 (Συμπράξεις) </w:t>
      </w:r>
    </w:p>
    <w:p w:rsidR="00040BEB" w:rsidRPr="008170AC" w:rsidRDefault="00040BEB" w:rsidP="00061911">
      <w:pPr>
        <w:pStyle w:val="ad"/>
        <w:numPr>
          <w:ilvl w:val="0"/>
          <w:numId w:val="92"/>
        </w:numPr>
        <w:jc w:val="both"/>
        <w:rPr>
          <w:rStyle w:val="ab"/>
          <w:rFonts w:ascii="Cambria" w:hAnsi="Cambria"/>
          <w:i w:val="0"/>
          <w:sz w:val="24"/>
          <w:szCs w:val="24"/>
        </w:rPr>
      </w:pPr>
      <w:r w:rsidRPr="008170AC">
        <w:rPr>
          <w:rStyle w:val="ab"/>
          <w:rFonts w:ascii="Cambria" w:hAnsi="Cambria"/>
          <w:i w:val="0"/>
          <w:sz w:val="24"/>
          <w:szCs w:val="24"/>
        </w:rPr>
        <w:t>Επέκταση του προγράμματος, ώστε να περιλαμβάνει χρηματοδότηση και για σπουδές διδακτορικού επιπέδου</w:t>
      </w:r>
    </w:p>
    <w:p w:rsidR="00040BEB" w:rsidRPr="008170AC" w:rsidRDefault="00040BEB" w:rsidP="00061911">
      <w:pPr>
        <w:pStyle w:val="ad"/>
        <w:numPr>
          <w:ilvl w:val="0"/>
          <w:numId w:val="92"/>
        </w:numPr>
        <w:jc w:val="both"/>
        <w:rPr>
          <w:rStyle w:val="ab"/>
          <w:rFonts w:ascii="Cambria" w:hAnsi="Cambria"/>
          <w:i w:val="0"/>
          <w:sz w:val="24"/>
          <w:szCs w:val="24"/>
        </w:rPr>
      </w:pPr>
      <w:r w:rsidRPr="008170AC">
        <w:rPr>
          <w:rStyle w:val="ab"/>
          <w:rFonts w:ascii="Cambria" w:hAnsi="Cambria"/>
          <w:i w:val="0"/>
          <w:sz w:val="24"/>
          <w:szCs w:val="24"/>
        </w:rPr>
        <w:t>Χορήγηση υποτροφιών και στους Ευρωπαίους φοιτητές</w:t>
      </w:r>
    </w:p>
    <w:p w:rsidR="00040BEB" w:rsidRPr="008170AC" w:rsidRDefault="00040BEB" w:rsidP="00061911">
      <w:pPr>
        <w:pStyle w:val="ad"/>
        <w:numPr>
          <w:ilvl w:val="0"/>
          <w:numId w:val="92"/>
        </w:numPr>
        <w:jc w:val="both"/>
        <w:rPr>
          <w:rStyle w:val="ab"/>
          <w:rFonts w:ascii="Cambria" w:hAnsi="Cambria"/>
          <w:i w:val="0"/>
          <w:sz w:val="24"/>
          <w:szCs w:val="24"/>
        </w:rPr>
      </w:pPr>
      <w:r w:rsidRPr="008170AC">
        <w:rPr>
          <w:rStyle w:val="ab"/>
          <w:rFonts w:ascii="Cambria" w:hAnsi="Cambria"/>
          <w:i w:val="0"/>
          <w:sz w:val="24"/>
          <w:szCs w:val="24"/>
        </w:rPr>
        <w:t>Καλύτερη ενσωμάτωση Ιδρυμάτων Τριτοβάθμιας Εκπαίδευσης από τρίτες χώρες στο πρόγραμμα</w:t>
      </w:r>
    </w:p>
    <w:p w:rsidR="00040BEB" w:rsidRPr="00773FAD" w:rsidRDefault="00040BEB" w:rsidP="008170AC">
      <w:pPr>
        <w:pStyle w:val="ad"/>
        <w:jc w:val="both"/>
        <w:rPr>
          <w:rStyle w:val="ab"/>
          <w:rFonts w:ascii="Cambria" w:hAnsi="Cambria"/>
          <w:b/>
          <w:i w:val="0"/>
          <w:color w:val="C00000"/>
          <w:sz w:val="24"/>
          <w:szCs w:val="24"/>
          <w:lang w:val="en-US"/>
        </w:rPr>
      </w:pPr>
      <w:r w:rsidRPr="00773FAD">
        <w:rPr>
          <w:rStyle w:val="ab"/>
          <w:rFonts w:ascii="Cambria" w:hAnsi="Cambria"/>
          <w:b/>
          <w:i w:val="0"/>
          <w:color w:val="C00000"/>
          <w:sz w:val="24"/>
          <w:szCs w:val="24"/>
        </w:rPr>
        <w:t>Δράση</w:t>
      </w:r>
      <w:r w:rsidRPr="00773FAD">
        <w:rPr>
          <w:rStyle w:val="ab"/>
          <w:rFonts w:ascii="Cambria" w:hAnsi="Cambria"/>
          <w:b/>
          <w:i w:val="0"/>
          <w:color w:val="C00000"/>
          <w:sz w:val="24"/>
          <w:szCs w:val="24"/>
          <w:lang w:val="en-US"/>
        </w:rPr>
        <w:t xml:space="preserve"> 2 - </w:t>
      </w:r>
      <w:r w:rsidRPr="00773FAD">
        <w:rPr>
          <w:rStyle w:val="ab"/>
          <w:rFonts w:ascii="Cambria" w:hAnsi="Cambria"/>
          <w:b/>
          <w:i w:val="0"/>
          <w:color w:val="C00000"/>
          <w:sz w:val="24"/>
          <w:szCs w:val="24"/>
        </w:rPr>
        <w:t>Συμπράξεις</w:t>
      </w:r>
      <w:r w:rsidRPr="00773FAD">
        <w:rPr>
          <w:rStyle w:val="ab"/>
          <w:rFonts w:ascii="Cambria" w:hAnsi="Cambria"/>
          <w:b/>
          <w:i w:val="0"/>
          <w:color w:val="C00000"/>
          <w:sz w:val="24"/>
          <w:szCs w:val="24"/>
          <w:lang w:val="en-US"/>
        </w:rPr>
        <w:t xml:space="preserve"> Erasmus </w:t>
      </w:r>
      <w:proofErr w:type="spellStart"/>
      <w:r w:rsidRPr="00773FAD">
        <w:rPr>
          <w:rStyle w:val="ab"/>
          <w:rFonts w:ascii="Cambria" w:hAnsi="Cambria"/>
          <w:b/>
          <w:i w:val="0"/>
          <w:color w:val="C00000"/>
          <w:sz w:val="24"/>
          <w:szCs w:val="24"/>
          <w:lang w:val="en-US"/>
        </w:rPr>
        <w:t>Mundus</w:t>
      </w:r>
      <w:proofErr w:type="spellEnd"/>
      <w:r w:rsidRPr="00773FAD">
        <w:rPr>
          <w:rStyle w:val="ab"/>
          <w:rFonts w:ascii="Cambria" w:hAnsi="Cambria"/>
          <w:b/>
          <w:i w:val="0"/>
          <w:color w:val="C00000"/>
          <w:sz w:val="24"/>
          <w:szCs w:val="24"/>
          <w:lang w:val="en-US"/>
        </w:rPr>
        <w:t xml:space="preserve"> - </w:t>
      </w:r>
      <w:r w:rsidRPr="00773FAD">
        <w:rPr>
          <w:rStyle w:val="ab"/>
          <w:rFonts w:ascii="Cambria" w:hAnsi="Cambria"/>
          <w:b/>
          <w:i w:val="0"/>
          <w:color w:val="C00000"/>
          <w:sz w:val="24"/>
          <w:szCs w:val="24"/>
        </w:rPr>
        <w:t>Πρόγραμμα</w:t>
      </w:r>
      <w:r w:rsidRPr="00773FAD">
        <w:rPr>
          <w:rStyle w:val="ab"/>
          <w:rFonts w:ascii="Cambria" w:hAnsi="Cambria"/>
          <w:b/>
          <w:i w:val="0"/>
          <w:color w:val="C00000"/>
          <w:sz w:val="24"/>
          <w:szCs w:val="24"/>
          <w:lang w:val="en-US"/>
        </w:rPr>
        <w:t xml:space="preserve"> External Cooperation Window: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 xml:space="preserve">Το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External</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Cooperation</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Window</w:t>
      </w:r>
      <w:proofErr w:type="spellEnd"/>
      <w:r w:rsidRPr="008170AC">
        <w:rPr>
          <w:rStyle w:val="ab"/>
          <w:rFonts w:ascii="Cambria" w:hAnsi="Cambria"/>
          <w:i w:val="0"/>
          <w:sz w:val="24"/>
          <w:szCs w:val="24"/>
        </w:rPr>
        <w:t xml:space="preserve"> υπάγεται ως Δράση ΙΙ «Συμπράξεις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στο νέο πρόγραμμα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II και αποσκοπεί στον αμοιβαίο εμπλουτισμό και την καλύτερη κατανόηση μεταξύ Ευρωπαϊκής Ένωσης και τρίτων χωρών.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Παρέχεται χρηματοδότηση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1. για συμπράξεις συνεργασίας μεταξύ Ιδρυμάτων Ανώτατης Εκπαίδευσης από την Ευρώπη και από συγκεκριμένες τρίτες χώρες, με στόχο την οργάνωση και υλοποίηση δραστηριοτήτων ατομικής κινητικότητας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2. για υποτροφίες διαφορετικής διάρκειας φοιτητών (από προπτυχιακό έως και μεταδιδακτορικό επίπεδο) με σκοπό τις σπουδές και ακαδημαϊκού προσωπικού με σκοπό τη διδασκαλία, την πρακτική κατάρτιση και την έρευνα. </w:t>
      </w:r>
    </w:p>
    <w:p w:rsidR="00040BEB" w:rsidRPr="00D70079"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 xml:space="preserve">Ο προϋπολογισμός της δράσης 2 προέρχεται από διάφορα μέσα χρηματοδότησης στο πλαίσιο των δραστηριοτήτων εξωτερικών σχέσεων της Ευρωπαϊκής Ένωσης. Εξαιτίας της ποικιλομορφίας των πολιτικών που καλύπτονται από τους μηχανισμούς εξωτερικής συνεργασίας και τις διαφορετικές ανάγκες και προτεραιότητες των συγκεκριμένων Τρίτων Χωρών, οι κανόνες υλοποίησης της Δράσης 2 μπορεί να διαφέρουν ανά έτος και ανά χώρα εταίρο.  Οι υποψήφιοι φορείς πρέπει να είναι ευρωπαϊκά ιδρύματα ανώτατης εκπαίδευσης που προτείνουν σχήματα συνεργασίας έως και 20 εταιρικών ιδρυμάτων. Τα σχήματα συνεργασίας θα πρέπει να περιλαμβάνουν ευρωπαϊκά ιδρύματα ανώτατης εκπαίδευσης που κατέχουν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Charter</w:t>
      </w:r>
      <w:proofErr w:type="spellEnd"/>
      <w:r w:rsidRPr="008170AC">
        <w:rPr>
          <w:rStyle w:val="ab"/>
          <w:rFonts w:ascii="Cambria" w:hAnsi="Cambria"/>
          <w:i w:val="0"/>
          <w:sz w:val="24"/>
          <w:szCs w:val="24"/>
        </w:rPr>
        <w:t>, καθώς και ιδρύματα ανώτατης εκπαίδευσης τρίτων χωρών αναγνωρισμένα από τις αντίστοιχες κρατικές αρχές.</w:t>
      </w:r>
    </w:p>
    <w:p w:rsidR="00773FAD" w:rsidRPr="00D70079" w:rsidRDefault="00773FAD" w:rsidP="008170AC">
      <w:pPr>
        <w:pStyle w:val="ad"/>
        <w:jc w:val="both"/>
        <w:rPr>
          <w:rStyle w:val="ab"/>
          <w:rFonts w:ascii="Cambria" w:hAnsi="Cambria"/>
          <w:i w:val="0"/>
          <w:sz w:val="24"/>
          <w:szCs w:val="24"/>
        </w:rPr>
      </w:pPr>
    </w:p>
    <w:p w:rsidR="00040BEB" w:rsidRPr="008170AC" w:rsidRDefault="00040BEB" w:rsidP="008170AC">
      <w:pPr>
        <w:pStyle w:val="ad"/>
        <w:jc w:val="both"/>
        <w:rPr>
          <w:rStyle w:val="ab"/>
          <w:rFonts w:ascii="Cambria" w:hAnsi="Cambria"/>
          <w:i w:val="0"/>
          <w:sz w:val="24"/>
          <w:szCs w:val="24"/>
        </w:rPr>
      </w:pPr>
      <w:r w:rsidRPr="00773FAD">
        <w:rPr>
          <w:rStyle w:val="ab"/>
          <w:rFonts w:ascii="Cambria" w:hAnsi="Cambria"/>
          <w:b/>
          <w:i w:val="0"/>
          <w:color w:val="C00000"/>
          <w:sz w:val="24"/>
          <w:szCs w:val="24"/>
        </w:rPr>
        <w:lastRenderedPageBreak/>
        <w:t>Δράση 3 - Προώθηση της ευρωπαϊκής ανώτατης εκπαίδευσης: </w:t>
      </w:r>
      <w:r w:rsidRPr="008170AC">
        <w:rPr>
          <w:rStyle w:val="ab"/>
          <w:rFonts w:ascii="Cambria" w:hAnsi="Cambria"/>
          <w:i w:val="0"/>
          <w:sz w:val="24"/>
          <w:szCs w:val="24"/>
        </w:rPr>
        <w:t>Η Δράση 3 προωθεί την Ευρωπαϊκή Ανώτατη Εκπαίδευση διαμέσου μέτρων βελτίωσης της ελκυστικότητας της Ευρώπης ως εκπαιδευτικού προορισμού και ως κέντρου αριστείας σε παγκόσμιο επίπεδο. </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Τα σχέδια στο πλαίσιο της Δράσης 3 στοχεύουν:</w:t>
      </w: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1. Στην προώθηση και την ευαισθητοποίηση για θέματα που αφορούν την Ευρωπαϊκή Ανώτατη Εκπαίδευση, καθώς επίσης και των σχετικών προγραμμάτων συνεργασίας και σχεδίων χρηματοδότησης.</w:t>
      </w:r>
    </w:p>
    <w:p w:rsidR="00040BEB" w:rsidRPr="00D70079"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2. Στη διάδοση των αποτελεσμάτων των προγραμμάτων και των καλών πρακτικών</w:t>
      </w:r>
      <w:r w:rsidRPr="008170AC">
        <w:rPr>
          <w:rStyle w:val="ab"/>
          <w:rFonts w:ascii="Cambria" w:hAnsi="Cambria"/>
          <w:i w:val="0"/>
          <w:sz w:val="24"/>
          <w:szCs w:val="24"/>
        </w:rPr>
        <w:br/>
        <w:t>3. Την αξιοποίηση αυτών των αποτελεσμάτων σε επίπεδο ιδρύματος ή σε ατομικό επίπεδο.</w:t>
      </w:r>
      <w:r w:rsidRPr="008170AC">
        <w:rPr>
          <w:rStyle w:val="ab"/>
          <w:rFonts w:ascii="Cambria" w:hAnsi="Cambria"/>
          <w:i w:val="0"/>
          <w:sz w:val="24"/>
          <w:szCs w:val="24"/>
        </w:rPr>
        <w:br/>
        <w:t>Παρέχεται υποστήριξη σε δραστηριότητες που σχετίζονται με τη διεθνή διάσταση της ανώτατης εκπαίδευσης, όπως προβολή, προσβασιμότητα, διασφάλιση ποιότητας, αναγνώριση πιστωτικών μονάδων, αμοιβαία αναγνώριση προσόντων, κινητικότητα, διεύρυνση διδακτέας ύλης (</w:t>
      </w:r>
      <w:proofErr w:type="spellStart"/>
      <w:r w:rsidRPr="008170AC">
        <w:rPr>
          <w:rStyle w:val="ab"/>
          <w:rFonts w:ascii="Cambria" w:hAnsi="Cambria"/>
          <w:i w:val="0"/>
          <w:sz w:val="24"/>
          <w:szCs w:val="24"/>
        </w:rPr>
        <w:t>curriculum</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development</w:t>
      </w:r>
      <w:proofErr w:type="spellEnd"/>
      <w:r w:rsidRPr="008170AC">
        <w:rPr>
          <w:rStyle w:val="ab"/>
          <w:rFonts w:ascii="Cambria" w:hAnsi="Cambria"/>
          <w:i w:val="0"/>
          <w:sz w:val="24"/>
          <w:szCs w:val="24"/>
        </w:rPr>
        <w:t>), κλπ.</w:t>
      </w:r>
    </w:p>
    <w:p w:rsidR="00773FAD" w:rsidRPr="00D70079" w:rsidRDefault="00773FAD" w:rsidP="008170AC">
      <w:pPr>
        <w:pStyle w:val="ad"/>
        <w:jc w:val="both"/>
        <w:rPr>
          <w:rStyle w:val="ab"/>
          <w:rFonts w:ascii="Cambria" w:hAnsi="Cambria"/>
          <w:i w:val="0"/>
          <w:sz w:val="24"/>
          <w:szCs w:val="24"/>
        </w:rPr>
      </w:pPr>
    </w:p>
    <w:p w:rsidR="00040BEB" w:rsidRPr="00D70079" w:rsidRDefault="00040BEB" w:rsidP="008170AC">
      <w:pPr>
        <w:pStyle w:val="ad"/>
        <w:jc w:val="both"/>
        <w:rPr>
          <w:rStyle w:val="ab"/>
          <w:rFonts w:ascii="Cambria" w:hAnsi="Cambria"/>
          <w:b/>
          <w:i w:val="0"/>
          <w:color w:val="C00000"/>
          <w:sz w:val="24"/>
          <w:szCs w:val="24"/>
        </w:rPr>
      </w:pPr>
      <w:r w:rsidRPr="00773FAD">
        <w:rPr>
          <w:rStyle w:val="ab"/>
          <w:rFonts w:ascii="Cambria" w:hAnsi="Cambria"/>
          <w:b/>
          <w:i w:val="0"/>
          <w:color w:val="C00000"/>
          <w:sz w:val="24"/>
          <w:szCs w:val="24"/>
        </w:rPr>
        <w:t>ΔΙΑΡΚΕΙΑ ΤΟΥ ΠΡΟΓΡΑΜΜΑΤΟΣ </w:t>
      </w:r>
    </w:p>
    <w:p w:rsidR="00773FAD" w:rsidRPr="00D70079" w:rsidRDefault="00773FAD" w:rsidP="008170AC">
      <w:pPr>
        <w:pStyle w:val="ad"/>
        <w:jc w:val="both"/>
        <w:rPr>
          <w:rStyle w:val="ab"/>
          <w:rFonts w:ascii="Cambria" w:hAnsi="Cambria"/>
          <w:b/>
          <w:i w:val="0"/>
          <w:color w:val="C00000"/>
          <w:sz w:val="24"/>
          <w:szCs w:val="24"/>
        </w:rPr>
      </w:pPr>
    </w:p>
    <w:p w:rsidR="00040BEB" w:rsidRPr="00D70079" w:rsidRDefault="00040BEB" w:rsidP="00773FAD">
      <w:pPr>
        <w:pStyle w:val="ad"/>
        <w:ind w:firstLine="720"/>
        <w:jc w:val="both"/>
        <w:rPr>
          <w:rStyle w:val="ab"/>
          <w:rFonts w:ascii="Cambria" w:hAnsi="Cambria"/>
          <w:i w:val="0"/>
          <w:sz w:val="24"/>
          <w:szCs w:val="24"/>
        </w:rPr>
      </w:pPr>
      <w:r w:rsidRPr="008170AC">
        <w:rPr>
          <w:rStyle w:val="ab"/>
          <w:rFonts w:ascii="Cambria" w:hAnsi="Cambria"/>
          <w:i w:val="0"/>
          <w:sz w:val="24"/>
          <w:szCs w:val="24"/>
        </w:rPr>
        <w:t xml:space="preserve">Η δεύτερη φάση του προγράμματος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II τέθηκε σε ισχύ την 01/01/2009 και έχει διάρκεια 5 έτη. Ο προϋπολογισμός του προγράμματος για τις δράσεις 1 και 3 ανέρχεται σε 493,69 εκ ευρώ, ενώ ο προϋπολογισμός για τη δράση 2 προέρχεται από όργανα εξωτερικής συνεργασίας της Ευρωπαϊκής Ένωσης (EU </w:t>
      </w:r>
      <w:proofErr w:type="spellStart"/>
      <w:r w:rsidRPr="008170AC">
        <w:rPr>
          <w:rStyle w:val="ab"/>
          <w:rFonts w:ascii="Cambria" w:hAnsi="Cambria"/>
          <w:i w:val="0"/>
          <w:sz w:val="24"/>
          <w:szCs w:val="24"/>
        </w:rPr>
        <w:t>external</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cooperation</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instruments</w:t>
      </w:r>
      <w:proofErr w:type="spellEnd"/>
      <w:r w:rsidRPr="008170AC">
        <w:rPr>
          <w:rStyle w:val="ab"/>
          <w:rFonts w:ascii="Cambria" w:hAnsi="Cambria"/>
          <w:i w:val="0"/>
          <w:sz w:val="24"/>
          <w:szCs w:val="24"/>
        </w:rPr>
        <w:t>).</w:t>
      </w:r>
    </w:p>
    <w:p w:rsidR="00773FAD" w:rsidRPr="00D70079" w:rsidRDefault="00773FAD" w:rsidP="00773FAD">
      <w:pPr>
        <w:pStyle w:val="ad"/>
        <w:ind w:firstLine="720"/>
        <w:jc w:val="both"/>
        <w:rPr>
          <w:rStyle w:val="ab"/>
          <w:rFonts w:ascii="Cambria" w:hAnsi="Cambria"/>
          <w:i w:val="0"/>
          <w:sz w:val="24"/>
          <w:szCs w:val="24"/>
        </w:rPr>
      </w:pPr>
    </w:p>
    <w:p w:rsidR="00040BEB" w:rsidRPr="00D70079" w:rsidRDefault="00040BEB" w:rsidP="008170AC">
      <w:pPr>
        <w:pStyle w:val="ad"/>
        <w:jc w:val="both"/>
        <w:rPr>
          <w:rStyle w:val="ab"/>
          <w:rFonts w:ascii="Cambria" w:hAnsi="Cambria"/>
          <w:b/>
          <w:i w:val="0"/>
          <w:color w:val="C00000"/>
          <w:sz w:val="24"/>
          <w:szCs w:val="24"/>
        </w:rPr>
      </w:pPr>
      <w:r w:rsidRPr="00773FAD">
        <w:rPr>
          <w:rStyle w:val="ab"/>
          <w:rFonts w:ascii="Cambria" w:hAnsi="Cambria"/>
          <w:b/>
          <w:i w:val="0"/>
          <w:color w:val="C00000"/>
          <w:sz w:val="24"/>
          <w:szCs w:val="24"/>
        </w:rPr>
        <w:t>ΠΛΗΡΟΦΟΡΙΕΣ ΚΑΙ ΥΠΟΒΟΛΗ ΑΙΤΗΣΕΩΝ </w:t>
      </w:r>
    </w:p>
    <w:p w:rsidR="00773FAD" w:rsidRPr="00D70079" w:rsidRDefault="00773FAD" w:rsidP="008170AC">
      <w:pPr>
        <w:pStyle w:val="ad"/>
        <w:jc w:val="both"/>
        <w:rPr>
          <w:rStyle w:val="ab"/>
          <w:rFonts w:ascii="Cambria" w:hAnsi="Cambria"/>
          <w:b/>
          <w:i w:val="0"/>
          <w:color w:val="C00000"/>
          <w:sz w:val="24"/>
          <w:szCs w:val="24"/>
        </w:rPr>
      </w:pPr>
    </w:p>
    <w:p w:rsidR="00040BEB" w:rsidRPr="008170AC" w:rsidRDefault="00040BEB" w:rsidP="008170AC">
      <w:pPr>
        <w:pStyle w:val="ad"/>
        <w:jc w:val="both"/>
        <w:rPr>
          <w:rStyle w:val="ab"/>
          <w:rFonts w:ascii="Cambria" w:hAnsi="Cambria"/>
          <w:i w:val="0"/>
          <w:sz w:val="24"/>
          <w:szCs w:val="24"/>
        </w:rPr>
      </w:pPr>
      <w:r w:rsidRPr="008170AC">
        <w:rPr>
          <w:rStyle w:val="ab"/>
          <w:rFonts w:ascii="Cambria" w:hAnsi="Cambria"/>
          <w:i w:val="0"/>
          <w:sz w:val="24"/>
          <w:szCs w:val="24"/>
        </w:rPr>
        <w:t>Απαραίτητες πληροφορίες είναι διαθέσιμες στις παρακάτω ηλεκτρονικές διευθύνσεις:</w:t>
      </w:r>
      <w:r w:rsidRPr="008170AC">
        <w:rPr>
          <w:rStyle w:val="ab"/>
          <w:rFonts w:ascii="Cambria" w:hAnsi="Cambria"/>
          <w:i w:val="0"/>
          <w:sz w:val="24"/>
          <w:szCs w:val="24"/>
        </w:rPr>
        <w:br/>
      </w:r>
      <w:hyperlink r:id="rId107" w:history="1">
        <w:r w:rsidRPr="008170AC">
          <w:rPr>
            <w:rStyle w:val="ab"/>
            <w:rFonts w:ascii="Cambria" w:hAnsi="Cambria"/>
            <w:i w:val="0"/>
            <w:sz w:val="24"/>
            <w:szCs w:val="24"/>
          </w:rPr>
          <w:t>http://ec.europa.eu/education/external-relation-programmes/doc72_en.htm</w:t>
        </w:r>
      </w:hyperlink>
      <w:r w:rsidRPr="008170AC">
        <w:rPr>
          <w:rStyle w:val="ab"/>
          <w:rFonts w:ascii="Cambria" w:hAnsi="Cambria"/>
          <w:i w:val="0"/>
          <w:sz w:val="24"/>
          <w:szCs w:val="24"/>
        </w:rPr>
        <w:t> </w:t>
      </w:r>
      <w:r w:rsidRPr="008170AC">
        <w:rPr>
          <w:rStyle w:val="ab"/>
          <w:rFonts w:ascii="Cambria" w:hAnsi="Cambria"/>
          <w:i w:val="0"/>
          <w:sz w:val="24"/>
          <w:szCs w:val="24"/>
        </w:rPr>
        <w:br/>
      </w:r>
      <w:hyperlink r:id="rId108" w:history="1">
        <w:r w:rsidRPr="008170AC">
          <w:rPr>
            <w:rStyle w:val="ab"/>
            <w:rFonts w:ascii="Cambria" w:hAnsi="Cambria"/>
            <w:i w:val="0"/>
            <w:sz w:val="24"/>
            <w:szCs w:val="24"/>
          </w:rPr>
          <w:t>http://eacea.ec.europa.eu/static/en/mundus/index.htm</w:t>
        </w:r>
      </w:hyperlink>
      <w:r w:rsidRPr="008170AC">
        <w:rPr>
          <w:rStyle w:val="ab"/>
          <w:rFonts w:ascii="Cambria" w:hAnsi="Cambria"/>
          <w:i w:val="0"/>
          <w:sz w:val="24"/>
          <w:szCs w:val="24"/>
        </w:rPr>
        <w:t> </w:t>
      </w:r>
      <w:r w:rsidRPr="008170AC">
        <w:rPr>
          <w:rStyle w:val="ab"/>
          <w:rFonts w:ascii="Cambria" w:hAnsi="Cambria"/>
          <w:i w:val="0"/>
          <w:sz w:val="24"/>
          <w:szCs w:val="24"/>
        </w:rPr>
        <w:br/>
      </w:r>
      <w:hyperlink r:id="rId109" w:history="1">
        <w:r w:rsidRPr="008170AC">
          <w:rPr>
            <w:rStyle w:val="ab"/>
            <w:rFonts w:ascii="Cambria" w:hAnsi="Cambria"/>
            <w:i w:val="0"/>
            <w:sz w:val="24"/>
            <w:szCs w:val="24"/>
          </w:rPr>
          <w:t>http://eacea.ec.europa.eu/extcoop/call/index.htm</w:t>
        </w:r>
      </w:hyperlink>
      <w:r w:rsidRPr="008170AC">
        <w:rPr>
          <w:rStyle w:val="ab"/>
          <w:rFonts w:ascii="Cambria" w:hAnsi="Cambria"/>
          <w:i w:val="0"/>
          <w:sz w:val="24"/>
          <w:szCs w:val="24"/>
        </w:rPr>
        <w:t> (</w:t>
      </w:r>
      <w:proofErr w:type="spellStart"/>
      <w:r w:rsidRPr="008170AC">
        <w:rPr>
          <w:rStyle w:val="ab"/>
          <w:rFonts w:ascii="Cambria" w:hAnsi="Cambria"/>
          <w:i w:val="0"/>
          <w:sz w:val="24"/>
          <w:szCs w:val="24"/>
        </w:rPr>
        <w:t>Erasmus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Mundus</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External</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Cooperation</w:t>
      </w:r>
      <w:proofErr w:type="spellEnd"/>
      <w:r w:rsidRPr="008170AC">
        <w:rPr>
          <w:rStyle w:val="ab"/>
          <w:rFonts w:ascii="Cambria" w:hAnsi="Cambria"/>
          <w:i w:val="0"/>
          <w:sz w:val="24"/>
          <w:szCs w:val="24"/>
        </w:rPr>
        <w:t xml:space="preserve"> </w:t>
      </w:r>
      <w:proofErr w:type="spellStart"/>
      <w:r w:rsidRPr="008170AC">
        <w:rPr>
          <w:rStyle w:val="ab"/>
          <w:rFonts w:ascii="Cambria" w:hAnsi="Cambria"/>
          <w:i w:val="0"/>
          <w:sz w:val="24"/>
          <w:szCs w:val="24"/>
        </w:rPr>
        <w:t>Window</w:t>
      </w:r>
      <w:proofErr w:type="spellEnd"/>
      <w:r w:rsidRPr="008170AC">
        <w:rPr>
          <w:rStyle w:val="ab"/>
          <w:rFonts w:ascii="Cambria" w:hAnsi="Cambria"/>
          <w:i w:val="0"/>
          <w:sz w:val="24"/>
          <w:szCs w:val="24"/>
        </w:rPr>
        <w:t>)</w:t>
      </w:r>
    </w:p>
    <w:p w:rsidR="00040BEB" w:rsidRPr="008170AC" w:rsidRDefault="00040BEB" w:rsidP="008170AC">
      <w:pPr>
        <w:pStyle w:val="ad"/>
        <w:jc w:val="both"/>
        <w:rPr>
          <w:rStyle w:val="a8"/>
          <w:rFonts w:ascii="Cambria" w:hAnsi="Cambria"/>
          <w:b w:val="0"/>
          <w:sz w:val="24"/>
          <w:szCs w:val="24"/>
        </w:rPr>
      </w:pPr>
    </w:p>
    <w:p w:rsidR="00773FAD" w:rsidRPr="00D70079" w:rsidRDefault="00773FAD" w:rsidP="008170AC">
      <w:pPr>
        <w:pStyle w:val="ad"/>
        <w:jc w:val="both"/>
        <w:rPr>
          <w:rStyle w:val="a8"/>
          <w:rFonts w:ascii="Cambria" w:hAnsi="Cambria"/>
          <w:b w:val="0"/>
          <w:sz w:val="24"/>
          <w:szCs w:val="24"/>
        </w:rPr>
      </w:pPr>
    </w:p>
    <w:p w:rsidR="00773FAD" w:rsidRPr="00D70079" w:rsidRDefault="00773FAD" w:rsidP="008170AC">
      <w:pPr>
        <w:pStyle w:val="ad"/>
        <w:jc w:val="both"/>
        <w:rPr>
          <w:rStyle w:val="a8"/>
          <w:rFonts w:ascii="Cambria" w:hAnsi="Cambria"/>
          <w:b w:val="0"/>
          <w:sz w:val="24"/>
          <w:szCs w:val="24"/>
        </w:rPr>
      </w:pPr>
    </w:p>
    <w:p w:rsidR="00773FAD" w:rsidRPr="00D70079" w:rsidRDefault="00773FAD" w:rsidP="008170AC">
      <w:pPr>
        <w:pStyle w:val="ad"/>
        <w:jc w:val="both"/>
        <w:rPr>
          <w:rStyle w:val="a8"/>
          <w:rFonts w:ascii="Cambria" w:hAnsi="Cambria"/>
          <w:b w:val="0"/>
          <w:sz w:val="24"/>
          <w:szCs w:val="24"/>
        </w:rPr>
      </w:pPr>
    </w:p>
    <w:p w:rsidR="00773FAD" w:rsidRPr="00D70079" w:rsidRDefault="00773FAD" w:rsidP="008170AC">
      <w:pPr>
        <w:pStyle w:val="ad"/>
        <w:jc w:val="both"/>
        <w:rPr>
          <w:rStyle w:val="a8"/>
          <w:rFonts w:ascii="Cambria" w:hAnsi="Cambria"/>
          <w:b w:val="0"/>
          <w:sz w:val="24"/>
          <w:szCs w:val="24"/>
        </w:rPr>
      </w:pPr>
    </w:p>
    <w:p w:rsidR="00040BEB" w:rsidRPr="00D70079" w:rsidRDefault="00CB199D" w:rsidP="008170AC">
      <w:pPr>
        <w:pStyle w:val="ad"/>
        <w:jc w:val="both"/>
        <w:rPr>
          <w:rStyle w:val="a8"/>
          <w:rFonts w:ascii="Cambria" w:hAnsi="Cambria"/>
          <w:color w:val="800000"/>
          <w:sz w:val="32"/>
          <w:szCs w:val="32"/>
        </w:rPr>
      </w:pPr>
      <w:r>
        <w:rPr>
          <w:rFonts w:ascii="Cambria" w:hAnsi="Cambria"/>
          <w:b/>
          <w:bCs/>
          <w:noProof/>
          <w:color w:val="800000"/>
          <w:sz w:val="32"/>
          <w:szCs w:val="32"/>
          <w:lang w:eastAsia="el-GR"/>
        </w:rPr>
        <w:lastRenderedPageBreak/>
        <w:pict>
          <v:shape id="_x0000_s1105" type="#_x0000_t84" style="position:absolute;left:0;text-align:left;margin-left:-17.25pt;margin-top:-14.25pt;width:175.5pt;height:44.25pt;z-index:-251592704;mso-position-vertical-relative:margin" fillcolor="#ff9" strokecolor="gray [1629]" strokeweight="1pt">
            <v:fill color2="#fbeec9 [3214]" angle="-45" focusposition="1" focussize="" type="gradient"/>
            <v:shadow on="t" type="perspective" color="#524a37 [1608]" offset="1pt" offset2="-3pt"/>
            <w10:wrap anchory="margin"/>
          </v:shape>
        </w:pict>
      </w:r>
      <w:r w:rsidR="00040BEB" w:rsidRPr="00773FAD">
        <w:rPr>
          <w:rStyle w:val="a8"/>
          <w:rFonts w:ascii="Cambria" w:hAnsi="Cambria"/>
          <w:color w:val="800000"/>
          <w:sz w:val="32"/>
          <w:szCs w:val="32"/>
        </w:rPr>
        <w:t>ΦΟΙΤΗΤΙΚΗ ΕΣΤΙΑ</w:t>
      </w:r>
    </w:p>
    <w:p w:rsidR="00773FAD" w:rsidRPr="00D70079" w:rsidRDefault="00773FAD" w:rsidP="008170AC">
      <w:pPr>
        <w:pStyle w:val="ad"/>
        <w:jc w:val="both"/>
        <w:rPr>
          <w:rStyle w:val="a8"/>
          <w:rFonts w:ascii="Cambria" w:hAnsi="Cambria"/>
          <w:b w:val="0"/>
          <w:sz w:val="24"/>
          <w:szCs w:val="24"/>
        </w:rPr>
      </w:pPr>
    </w:p>
    <w:p w:rsidR="00773FAD" w:rsidRPr="00D70079" w:rsidRDefault="00773FAD" w:rsidP="00773FAD">
      <w:pPr>
        <w:pStyle w:val="ad"/>
        <w:ind w:firstLine="720"/>
        <w:jc w:val="both"/>
        <w:rPr>
          <w:rStyle w:val="ab"/>
          <w:rFonts w:ascii="Cambria" w:eastAsia="Calibri" w:hAnsi="Cambria"/>
          <w:i w:val="0"/>
          <w:sz w:val="24"/>
          <w:szCs w:val="24"/>
          <w:lang w:eastAsia="el-GR"/>
        </w:rPr>
      </w:pPr>
    </w:p>
    <w:p w:rsidR="00040BEB" w:rsidRPr="008F05D2" w:rsidRDefault="00040BEB" w:rsidP="00773FAD">
      <w:pPr>
        <w:pStyle w:val="ad"/>
        <w:ind w:firstLine="720"/>
        <w:jc w:val="both"/>
        <w:rPr>
          <w:rStyle w:val="ab"/>
          <w:rFonts w:ascii="Cambria" w:eastAsia="Calibri" w:hAnsi="Cambria"/>
          <w:b/>
          <w:i w:val="0"/>
          <w:sz w:val="24"/>
          <w:szCs w:val="24"/>
          <w:lang w:eastAsia="el-GR"/>
        </w:rPr>
      </w:pPr>
      <w:r w:rsidRPr="008170AC">
        <w:rPr>
          <w:rStyle w:val="ab"/>
          <w:rFonts w:ascii="Cambria" w:eastAsia="Calibri" w:hAnsi="Cambria"/>
          <w:i w:val="0"/>
          <w:sz w:val="24"/>
          <w:szCs w:val="24"/>
          <w:lang w:eastAsia="el-GR"/>
        </w:rPr>
        <w:t xml:space="preserve">Η Φοιτητική εστία του Α.Τ.Ε.Ι Θεσσαλονίκης διαθέτει εγκαταστάσεις στη </w:t>
      </w:r>
      <w:proofErr w:type="spellStart"/>
      <w:r w:rsidRPr="008170AC">
        <w:rPr>
          <w:rStyle w:val="ab"/>
          <w:rFonts w:ascii="Cambria" w:eastAsia="Calibri" w:hAnsi="Cambria"/>
          <w:i w:val="0"/>
          <w:sz w:val="24"/>
          <w:szCs w:val="24"/>
          <w:lang w:eastAsia="el-GR"/>
        </w:rPr>
        <w:t>Σίνδο</w:t>
      </w:r>
      <w:proofErr w:type="spellEnd"/>
      <w:r w:rsidRPr="008170AC">
        <w:rPr>
          <w:rStyle w:val="ab"/>
          <w:rFonts w:ascii="Cambria" w:eastAsia="Calibri" w:hAnsi="Cambria"/>
          <w:i w:val="0"/>
          <w:sz w:val="24"/>
          <w:szCs w:val="24"/>
          <w:lang w:eastAsia="el-GR"/>
        </w:rPr>
        <w:t xml:space="preserve"> (κτίριο 10) με 108 δίκλινα δωμάτια. </w:t>
      </w:r>
      <w:proofErr w:type="spellStart"/>
      <w:r w:rsidRPr="008170AC">
        <w:rPr>
          <w:rStyle w:val="ab"/>
          <w:rFonts w:ascii="Cambria" w:eastAsia="Calibri" w:hAnsi="Cambria"/>
          <w:i w:val="0"/>
          <w:sz w:val="24"/>
          <w:szCs w:val="24"/>
          <w:lang w:eastAsia="el-GR"/>
        </w:rPr>
        <w:t>Tη</w:t>
      </w:r>
      <w:proofErr w:type="spellEnd"/>
      <w:r w:rsidRPr="008170AC">
        <w:rPr>
          <w:rStyle w:val="ab"/>
          <w:rFonts w:ascii="Cambria" w:eastAsia="Calibri" w:hAnsi="Cambria"/>
          <w:i w:val="0"/>
          <w:sz w:val="24"/>
          <w:szCs w:val="24"/>
          <w:lang w:eastAsia="el-GR"/>
        </w:rPr>
        <w:t xml:space="preserve"> φοιτητική εστία της </w:t>
      </w:r>
      <w:proofErr w:type="spellStart"/>
      <w:r w:rsidRPr="008170AC">
        <w:rPr>
          <w:rStyle w:val="ab"/>
          <w:rFonts w:ascii="Cambria" w:eastAsia="Calibri" w:hAnsi="Cambria"/>
          <w:i w:val="0"/>
          <w:sz w:val="24"/>
          <w:szCs w:val="24"/>
          <w:lang w:eastAsia="el-GR"/>
        </w:rPr>
        <w:t>Σίνδου</w:t>
      </w:r>
      <w:proofErr w:type="spellEnd"/>
      <w:r w:rsidRPr="008170AC">
        <w:rPr>
          <w:rStyle w:val="ab"/>
          <w:rFonts w:ascii="Cambria" w:eastAsia="Calibri" w:hAnsi="Cambria"/>
          <w:i w:val="0"/>
          <w:sz w:val="24"/>
          <w:szCs w:val="24"/>
          <w:lang w:eastAsia="el-GR"/>
        </w:rPr>
        <w:t xml:space="preserve"> τη διαχειρίζεται το Εθνικό Κέντρο Νεότητας. Δέχεται αιτήσεις από τους </w:t>
      </w:r>
      <w:proofErr w:type="spellStart"/>
      <w:r w:rsidRPr="008170AC">
        <w:rPr>
          <w:rStyle w:val="ab"/>
          <w:rFonts w:ascii="Cambria" w:eastAsia="Calibri" w:hAnsi="Cambria"/>
          <w:i w:val="0"/>
          <w:sz w:val="24"/>
          <w:szCs w:val="24"/>
          <w:lang w:eastAsia="el-GR"/>
        </w:rPr>
        <w:t>νεοεισαγόμενους</w:t>
      </w:r>
      <w:proofErr w:type="spellEnd"/>
      <w:r w:rsidRPr="008170AC">
        <w:rPr>
          <w:rStyle w:val="ab"/>
          <w:rFonts w:ascii="Cambria" w:eastAsia="Calibri" w:hAnsi="Cambria"/>
          <w:i w:val="0"/>
          <w:sz w:val="24"/>
          <w:szCs w:val="24"/>
          <w:lang w:eastAsia="el-GR"/>
        </w:rPr>
        <w:t xml:space="preserve"> φοιτητές 20 εργάσιμες μέρες μετά την ανακοίνωση των αποτελεσμάτων. Για τους φοιτητές παλιών εξαμήνων από 15 Μάιου έως 15 Ιουνίου. </w:t>
      </w:r>
      <w:r w:rsidRPr="008F05D2">
        <w:rPr>
          <w:rStyle w:val="ab"/>
          <w:rFonts w:ascii="Cambria" w:eastAsia="Calibri" w:hAnsi="Cambria"/>
          <w:b/>
          <w:i w:val="0"/>
          <w:sz w:val="24"/>
          <w:szCs w:val="24"/>
          <w:lang w:eastAsia="el-GR"/>
        </w:rPr>
        <w:t xml:space="preserve">Περισσότερες πληροφορίες στα </w:t>
      </w:r>
      <w:proofErr w:type="spellStart"/>
      <w:r w:rsidRPr="008F05D2">
        <w:rPr>
          <w:rStyle w:val="ab"/>
          <w:rFonts w:ascii="Cambria" w:eastAsia="Calibri" w:hAnsi="Cambria"/>
          <w:b/>
          <w:i w:val="0"/>
          <w:sz w:val="24"/>
          <w:szCs w:val="24"/>
          <w:lang w:eastAsia="el-GR"/>
        </w:rPr>
        <w:t>τηλ</w:t>
      </w:r>
      <w:proofErr w:type="spellEnd"/>
      <w:r w:rsidRPr="008F05D2">
        <w:rPr>
          <w:rStyle w:val="ab"/>
          <w:rFonts w:ascii="Cambria" w:eastAsia="Calibri" w:hAnsi="Cambria"/>
          <w:b/>
          <w:i w:val="0"/>
          <w:sz w:val="24"/>
          <w:szCs w:val="24"/>
          <w:lang w:eastAsia="el-GR"/>
        </w:rPr>
        <w:t xml:space="preserve">. (2310)-013144 και 013677, </w:t>
      </w:r>
      <w:proofErr w:type="spellStart"/>
      <w:r w:rsidRPr="008F05D2">
        <w:rPr>
          <w:rStyle w:val="ab"/>
          <w:rFonts w:ascii="Cambria" w:eastAsia="Calibri" w:hAnsi="Cambria"/>
          <w:b/>
          <w:i w:val="0"/>
          <w:sz w:val="24"/>
          <w:szCs w:val="24"/>
          <w:lang w:eastAsia="el-GR"/>
        </w:rPr>
        <w:t>fax</w:t>
      </w:r>
      <w:proofErr w:type="spellEnd"/>
      <w:r w:rsidRPr="008F05D2">
        <w:rPr>
          <w:rStyle w:val="ab"/>
          <w:rFonts w:ascii="Cambria" w:eastAsia="Calibri" w:hAnsi="Cambria"/>
          <w:b/>
          <w:i w:val="0"/>
          <w:sz w:val="24"/>
          <w:szCs w:val="24"/>
          <w:lang w:eastAsia="el-GR"/>
        </w:rPr>
        <w:t xml:space="preserve"> 013-178.</w:t>
      </w:r>
    </w:p>
    <w:p w:rsidR="00040BEB" w:rsidRPr="00773FAD" w:rsidRDefault="00040BEB" w:rsidP="008170AC">
      <w:pPr>
        <w:pStyle w:val="ad"/>
        <w:jc w:val="both"/>
        <w:rPr>
          <w:rStyle w:val="ab"/>
          <w:rFonts w:ascii="Cambria" w:eastAsia="Calibri" w:hAnsi="Cambria"/>
          <w:b/>
          <w:i w:val="0"/>
          <w:color w:val="800000"/>
          <w:sz w:val="24"/>
          <w:szCs w:val="24"/>
          <w:lang w:eastAsia="el-GR"/>
        </w:rPr>
      </w:pPr>
      <w:r w:rsidRPr="00773FAD">
        <w:rPr>
          <w:rStyle w:val="ab"/>
          <w:rFonts w:ascii="Cambria" w:eastAsia="Calibri" w:hAnsi="Cambria"/>
          <w:b/>
          <w:i w:val="0"/>
          <w:color w:val="800000"/>
          <w:sz w:val="24"/>
          <w:szCs w:val="24"/>
          <w:lang w:eastAsia="el-GR"/>
        </w:rPr>
        <w:t>Τα δικαιολογητικά που απαιτούνται είναι:</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Επικυρωμένο αντίγραφο εκκαθαριστικού σημειώματος Εφορίας της τρέχουσας χρονιάς. Αν δεν το έχετε λάβει έως την ημέρα της αίτησης, θα υποβάλετε επικυρωμένο αντίγραφο της φορολογικής δήλωσης της τρέχουσας χρονιάς μαζί με το περσινό εκκαθαριστικό.</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Πιστοποιητικό οικογενειακής κατάστασης από το Δήμο όπου θα φαίνεται η σύνθεση των μελών της οικογένειας.</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σπουδών από την Σχολή ή επικυρωμένο αντίγραφο των αποτελεσμάτων επιλογής που αναρτήθηκαν στο λύκειο αποφοίτησης ή το μηχανογραφημένο ατομικό δελτίο επιτυχίας.</w:t>
      </w:r>
    </w:p>
    <w:p w:rsidR="00773FAD" w:rsidRPr="00D70079"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Εάν για οποιονδήποτε λόγο δεν έχετε προλάβει να προμηθευτείτε κάποιο από τα ανωτέρω δικαιολογητικά μπορείτε να καταθέσετε με την αίτηση απλώς την σελίδα της εφημερίδας που γράφει το όνομά σας και τη Σχολή εισαγωγής και να φέρετε την βεβαίωση σπουδών μόλις κάνετε την εγγραφή στη Σχολή.</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Φωτοαντίγραφο ταυτότητας ανεπικύρωτο.</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Δυο μικρές φωτογραφίες απλές.</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Υπεύθυνη δήλωση του νόμου 1599/86 όπου θα αναγράφεται “δεν έχω σπίτι στη Θεσσαλονίκη ή στα περίχωρα αυτής και αν γίνει δεκτή η αίτησή μου αποδέχομαι πλήρως τους εσωτερικούς κανονισμούς λειτουργίας της Σπουδαστικής Εστίας”.</w:t>
      </w:r>
    </w:p>
    <w:p w:rsidR="00773FAD" w:rsidRPr="00773FAD" w:rsidRDefault="00040BEB" w:rsidP="00773FAD">
      <w:pPr>
        <w:pStyle w:val="ad"/>
        <w:ind w:left="720"/>
        <w:jc w:val="both"/>
        <w:rPr>
          <w:rStyle w:val="ab"/>
          <w:rFonts w:ascii="Cambria" w:eastAsia="Calibri" w:hAnsi="Cambria"/>
          <w:b/>
          <w:i w:val="0"/>
          <w:color w:val="800000"/>
          <w:sz w:val="24"/>
          <w:szCs w:val="24"/>
          <w:lang w:eastAsia="el-GR"/>
        </w:rPr>
      </w:pPr>
      <w:r w:rsidRPr="00773FAD">
        <w:rPr>
          <w:rStyle w:val="ab"/>
          <w:rFonts w:ascii="Cambria" w:eastAsia="Calibri" w:hAnsi="Cambria"/>
          <w:b/>
          <w:i w:val="0"/>
          <w:color w:val="800000"/>
          <w:sz w:val="24"/>
          <w:szCs w:val="24"/>
          <w:lang w:eastAsia="el-GR"/>
        </w:rPr>
        <w:t>Κατά περίπτωση, μπορείτε να προσκομίσετε και επιπλέον δικαιολογητικά όπως:</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πολύτεκνων από το Σύλλογο Πολύτεκνων.</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σπουδών από προστατευόμενα μέλη της οικογένειας, που σπουδάζουν σε ανώτατες Σχολές.</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στρατευμένου αδελφού.</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αναπηρίας κατά νόμο, ανικανότητας προς εργασία , σοβαρού ιατρικού προβλήματος κ.τ.λ.</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proofErr w:type="spellStart"/>
      <w:r w:rsidRPr="008170AC">
        <w:rPr>
          <w:rStyle w:val="ab"/>
          <w:rFonts w:ascii="Cambria" w:eastAsia="Calibri" w:hAnsi="Cambria"/>
          <w:i w:val="0"/>
          <w:sz w:val="24"/>
          <w:szCs w:val="24"/>
          <w:lang w:eastAsia="el-GR"/>
        </w:rPr>
        <w:t>Διαζευκτήριο</w:t>
      </w:r>
      <w:proofErr w:type="spellEnd"/>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Ληξιαρχική πράξη θανάτου, αν αυτό δεν προκύπτει από το πιστοποιητικό οικογενειακής κατάστασης .</w:t>
      </w:r>
    </w:p>
    <w:p w:rsidR="00040BEB" w:rsidRPr="008170AC" w:rsidRDefault="00040BEB" w:rsidP="00061911">
      <w:pPr>
        <w:pStyle w:val="ad"/>
        <w:numPr>
          <w:ilvl w:val="0"/>
          <w:numId w:val="93"/>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Οποιοδήποτε άλλο δικαιολογητικό κρίνετε, ότι πρέπει να λάβουμε γνώση.</w:t>
      </w:r>
    </w:p>
    <w:p w:rsidR="00040BEB" w:rsidRPr="00773FAD" w:rsidRDefault="00040BEB" w:rsidP="008170AC">
      <w:pPr>
        <w:pStyle w:val="ad"/>
        <w:jc w:val="both"/>
        <w:rPr>
          <w:rStyle w:val="ab"/>
          <w:rFonts w:ascii="Cambria" w:eastAsia="Calibri" w:hAnsi="Cambria"/>
          <w:b/>
          <w:i w:val="0"/>
          <w:color w:val="800000"/>
          <w:sz w:val="24"/>
          <w:szCs w:val="24"/>
          <w:lang w:eastAsia="el-GR"/>
        </w:rPr>
      </w:pPr>
      <w:r w:rsidRPr="00773FAD">
        <w:rPr>
          <w:rStyle w:val="ab"/>
          <w:rFonts w:ascii="Cambria" w:eastAsia="Calibri" w:hAnsi="Cambria"/>
          <w:b/>
          <w:i w:val="0"/>
          <w:color w:val="800000"/>
          <w:sz w:val="24"/>
          <w:szCs w:val="24"/>
          <w:lang w:eastAsia="el-GR"/>
        </w:rPr>
        <w:lastRenderedPageBreak/>
        <w:t>Ειδικά για τους ομογενείς :</w:t>
      </w:r>
    </w:p>
    <w:p w:rsidR="00773FAD" w:rsidRPr="00773FAD"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Θα προσκομίσετε και ταυτότητα ομογενούς από τον οικείο Σύλλογο ομογενών.</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Ειδικά για τους αλλοδαπούς φοιτητές:</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Φωτοαντίγραφο διαβατηρίου.</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Άδεια παραμονής.</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Πιστοποιητικό οικογενειακής κατάστασης.</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Εκκαθαριστικό σημείωμα οικογενειακού εισοδήματος.</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σπουδών από τη Γραμματεία της Σχολής.</w:t>
      </w:r>
    </w:p>
    <w:p w:rsidR="00040BEB" w:rsidRPr="008170AC" w:rsidRDefault="00040BEB" w:rsidP="00061911">
      <w:pPr>
        <w:pStyle w:val="ad"/>
        <w:numPr>
          <w:ilvl w:val="0"/>
          <w:numId w:val="94"/>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της πρεσβείας, ότι εγγυάται για την εξόφληση των οικονομικών υποχρεώσεων του οικότροφου και την τήρηση του νόμιμου χρονικού ορίου παραμονής του στην Εστία.</w:t>
      </w:r>
    </w:p>
    <w:p w:rsidR="00040BEB" w:rsidRPr="00D70079" w:rsidRDefault="00040BEB" w:rsidP="008170AC">
      <w:pPr>
        <w:pStyle w:val="ad"/>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Τα προαναφερθέντα δικαιολογητικά θα συνοδεύονται από συμπληρωμένη έντυπη αίτηση για εισδοχή την οποία μπορείτε να προμηθευτείτε από την Γραμματεία της Εστίας.</w:t>
      </w:r>
    </w:p>
    <w:p w:rsidR="008F05D2" w:rsidRPr="00D70079" w:rsidRDefault="008F05D2" w:rsidP="008170AC">
      <w:pPr>
        <w:pStyle w:val="ad"/>
        <w:jc w:val="both"/>
        <w:rPr>
          <w:rStyle w:val="ab"/>
          <w:rFonts w:ascii="Cambria" w:eastAsia="Calibri" w:hAnsi="Cambria"/>
          <w:i w:val="0"/>
          <w:sz w:val="24"/>
          <w:szCs w:val="24"/>
          <w:lang w:eastAsia="el-GR"/>
        </w:rPr>
      </w:pPr>
    </w:p>
    <w:p w:rsidR="008F05D2" w:rsidRPr="00D70079" w:rsidRDefault="00CB199D" w:rsidP="008170AC">
      <w:pPr>
        <w:pStyle w:val="ad"/>
        <w:jc w:val="both"/>
        <w:rPr>
          <w:rFonts w:ascii="Cambria" w:hAnsi="Cambria"/>
          <w:color w:val="000000"/>
          <w:sz w:val="24"/>
          <w:szCs w:val="24"/>
          <w:shd w:val="clear" w:color="auto" w:fill="F7F7F7"/>
          <w:lang w:eastAsia="el-GR"/>
        </w:rPr>
      </w:pPr>
      <w:r>
        <w:rPr>
          <w:rFonts w:ascii="Cambria" w:hAnsi="Cambria"/>
          <w:noProof/>
          <w:color w:val="000000"/>
          <w:sz w:val="24"/>
          <w:szCs w:val="24"/>
          <w:lang w:eastAsia="el-GR"/>
        </w:rPr>
        <w:pict>
          <v:shape id="_x0000_s1106" type="#_x0000_t84" style="position:absolute;left:0;text-align:left;margin-left:-29.25pt;margin-top:188.25pt;width:123.75pt;height:39pt;z-index:-251591680;mso-position-vertical-relative:margin" fillcolor="#ff9" strokecolor="gray [1629]" strokeweight="1pt">
            <v:fill color2="#fbeec9 [3214]" angle="-135" focusposition="1" focussize="" type="gradient"/>
            <v:shadow on="t" type="perspective" color="#524a37 [1608]" offset="1pt" offset2="-3pt"/>
            <w10:wrap anchory="margin"/>
          </v:shape>
        </w:pict>
      </w:r>
    </w:p>
    <w:p w:rsidR="00040BEB" w:rsidRPr="00D70079" w:rsidRDefault="00040BEB" w:rsidP="008170AC">
      <w:pPr>
        <w:pStyle w:val="ad"/>
        <w:jc w:val="both"/>
        <w:rPr>
          <w:rStyle w:val="a8"/>
          <w:rFonts w:ascii="Cambria" w:hAnsi="Cambria"/>
          <w:color w:val="800000"/>
          <w:sz w:val="32"/>
          <w:szCs w:val="32"/>
        </w:rPr>
      </w:pPr>
      <w:r w:rsidRPr="008F05D2">
        <w:rPr>
          <w:rStyle w:val="a8"/>
          <w:rFonts w:ascii="Cambria" w:hAnsi="Cambria"/>
          <w:color w:val="800000"/>
          <w:sz w:val="32"/>
          <w:szCs w:val="32"/>
        </w:rPr>
        <w:t>ΣΙΤΙΣΗ</w:t>
      </w:r>
    </w:p>
    <w:p w:rsidR="008F05D2" w:rsidRPr="00D70079" w:rsidRDefault="008F05D2" w:rsidP="008170AC">
      <w:pPr>
        <w:pStyle w:val="ad"/>
        <w:jc w:val="both"/>
        <w:rPr>
          <w:rStyle w:val="a8"/>
          <w:rFonts w:ascii="Cambria" w:hAnsi="Cambria"/>
          <w:color w:val="800000"/>
          <w:sz w:val="32"/>
          <w:szCs w:val="32"/>
        </w:rPr>
      </w:pPr>
    </w:p>
    <w:p w:rsidR="00040BEB" w:rsidRPr="008170AC" w:rsidRDefault="00040BEB" w:rsidP="008F05D2">
      <w:pPr>
        <w:pStyle w:val="ad"/>
        <w:ind w:firstLine="720"/>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 xml:space="preserve">Στον κεντρικό διάδρομο του Ιδρύματος (κτίριο 11) λειτουργεί εστιατόριο </w:t>
      </w:r>
      <w:r w:rsidRPr="008F05D2">
        <w:rPr>
          <w:rStyle w:val="ab"/>
          <w:rFonts w:ascii="Cambria" w:eastAsia="Calibri" w:hAnsi="Cambria"/>
          <w:b/>
          <w:i w:val="0"/>
          <w:sz w:val="24"/>
          <w:szCs w:val="24"/>
          <w:lang w:eastAsia="el-GR"/>
        </w:rPr>
        <w:t>(</w:t>
      </w:r>
      <w:proofErr w:type="spellStart"/>
      <w:r w:rsidRPr="008F05D2">
        <w:rPr>
          <w:rStyle w:val="ab"/>
          <w:rFonts w:ascii="Cambria" w:eastAsia="Calibri" w:hAnsi="Cambria"/>
          <w:b/>
          <w:i w:val="0"/>
          <w:sz w:val="24"/>
          <w:szCs w:val="24"/>
          <w:lang w:eastAsia="el-GR"/>
        </w:rPr>
        <w:t>τηλ</w:t>
      </w:r>
      <w:proofErr w:type="spellEnd"/>
      <w:r w:rsidRPr="008F05D2">
        <w:rPr>
          <w:rStyle w:val="ab"/>
          <w:rFonts w:ascii="Cambria" w:eastAsia="Calibri" w:hAnsi="Cambria"/>
          <w:b/>
          <w:i w:val="0"/>
          <w:sz w:val="24"/>
          <w:szCs w:val="24"/>
          <w:lang w:eastAsia="el-GR"/>
        </w:rPr>
        <w:t>. 2310-013126</w:t>
      </w:r>
      <w:r w:rsidRPr="008170AC">
        <w:rPr>
          <w:rStyle w:val="ab"/>
          <w:rFonts w:ascii="Cambria" w:eastAsia="Calibri" w:hAnsi="Cambria"/>
          <w:i w:val="0"/>
          <w:sz w:val="24"/>
          <w:szCs w:val="24"/>
          <w:lang w:eastAsia="el-GR"/>
        </w:rPr>
        <w:t xml:space="preserve">), το οποίο παρέχει σίτιση με δύο γεύματα την ημέρα, επτά ημέρες την εβδομάδα, εκτός από την περίοδο των διακοπών. Τα γεύματα σερβίρονται για όσους επιθυμούν, σε παράρτημα του εστιατορίου που βρίσκεται στο κέντρο της Θεσσαλονίκης και στη διεύθυνση </w:t>
      </w:r>
      <w:proofErr w:type="spellStart"/>
      <w:r w:rsidRPr="008170AC">
        <w:rPr>
          <w:rStyle w:val="ab"/>
          <w:rFonts w:ascii="Cambria" w:eastAsia="Calibri" w:hAnsi="Cambria"/>
          <w:i w:val="0"/>
          <w:sz w:val="24"/>
          <w:szCs w:val="24"/>
          <w:lang w:eastAsia="el-GR"/>
        </w:rPr>
        <w:t>Μπρατούνα</w:t>
      </w:r>
      <w:proofErr w:type="spellEnd"/>
      <w:r w:rsidRPr="008170AC">
        <w:rPr>
          <w:rStyle w:val="ab"/>
          <w:rFonts w:ascii="Cambria" w:eastAsia="Calibri" w:hAnsi="Cambria"/>
          <w:i w:val="0"/>
          <w:sz w:val="24"/>
          <w:szCs w:val="24"/>
          <w:lang w:eastAsia="el-GR"/>
        </w:rPr>
        <w:t xml:space="preserve"> 5, κάθετος στη Δωδεκανήσου, περιοχή πλατείας Δημοκρατίας. Υπάρχει δυνατότητα επιλογής ανάμεσα σε δύο τουλάχιστον φαγητά και το ημερήσιο κόστος είναι 3.30 Ευρώ (γεύμα και δείπνο). Κάρτα σίτισης δικαιούνται όλοι οι φοιτητές αρκεί να καταθέσουν τα απαραίτητα δικαιολογητικά.</w:t>
      </w:r>
    </w:p>
    <w:p w:rsidR="00040BEB" w:rsidRPr="008170AC" w:rsidRDefault="00040BEB" w:rsidP="008170AC">
      <w:pPr>
        <w:pStyle w:val="ad"/>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Τα δικαιολογητικά είναι τα εξής:</w:t>
      </w:r>
    </w:p>
    <w:p w:rsidR="00040BEB" w:rsidRPr="008170AC" w:rsidRDefault="00040BEB" w:rsidP="00061911">
      <w:pPr>
        <w:pStyle w:val="ad"/>
        <w:numPr>
          <w:ilvl w:val="0"/>
          <w:numId w:val="95"/>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Βεβαίωση σπουδών.</w:t>
      </w:r>
    </w:p>
    <w:p w:rsidR="00040BEB" w:rsidRPr="008170AC" w:rsidRDefault="00040BEB" w:rsidP="00061911">
      <w:pPr>
        <w:pStyle w:val="ad"/>
        <w:numPr>
          <w:ilvl w:val="0"/>
          <w:numId w:val="95"/>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Δύο (2) φωτογραφίες.</w:t>
      </w:r>
    </w:p>
    <w:p w:rsidR="00040BEB" w:rsidRPr="008170AC" w:rsidRDefault="00040BEB" w:rsidP="00061911">
      <w:pPr>
        <w:pStyle w:val="ad"/>
        <w:numPr>
          <w:ilvl w:val="0"/>
          <w:numId w:val="95"/>
        </w:numPr>
        <w:jc w:val="both"/>
        <w:rPr>
          <w:rStyle w:val="ab"/>
          <w:rFonts w:ascii="Cambria" w:eastAsia="Calibri" w:hAnsi="Cambria"/>
          <w:i w:val="0"/>
          <w:sz w:val="24"/>
          <w:szCs w:val="24"/>
          <w:lang w:eastAsia="el-GR"/>
        </w:rPr>
      </w:pPr>
      <w:r w:rsidRPr="008170AC">
        <w:rPr>
          <w:rStyle w:val="ab"/>
          <w:rFonts w:ascii="Cambria" w:eastAsia="Calibri" w:hAnsi="Cambria"/>
          <w:i w:val="0"/>
          <w:sz w:val="24"/>
          <w:szCs w:val="24"/>
          <w:lang w:eastAsia="el-GR"/>
        </w:rPr>
        <w:t>Εκκαθαριστικό σημείωμα του τελευταίου οικονομικού έτους</w:t>
      </w:r>
    </w:p>
    <w:p w:rsidR="00040BEB" w:rsidRPr="008F05D2" w:rsidRDefault="00040BEB" w:rsidP="008170AC">
      <w:pPr>
        <w:pStyle w:val="ad"/>
        <w:jc w:val="both"/>
        <w:rPr>
          <w:rFonts w:ascii="Cambria" w:hAnsi="Cambria"/>
          <w:b/>
          <w:color w:val="000000"/>
          <w:sz w:val="24"/>
          <w:szCs w:val="24"/>
          <w:shd w:val="clear" w:color="auto" w:fill="F7F7F7"/>
        </w:rPr>
      </w:pPr>
      <w:r w:rsidRPr="008F05D2">
        <w:rPr>
          <w:rStyle w:val="ab"/>
          <w:rFonts w:ascii="Cambria" w:eastAsia="Calibri" w:hAnsi="Cambria"/>
          <w:b/>
          <w:i w:val="0"/>
          <w:sz w:val="24"/>
          <w:szCs w:val="24"/>
          <w:lang w:eastAsia="el-GR"/>
        </w:rPr>
        <w:t>Για περισσότερες πληροφορίες να απευθύνεστε στο γραφείο σίτισης (κτίριο 1) και στο τηλέφωνο 2310-013124</w:t>
      </w:r>
      <w:r w:rsidRPr="008F05D2">
        <w:rPr>
          <w:rFonts w:ascii="Cambria" w:hAnsi="Cambria"/>
          <w:b/>
          <w:color w:val="000000"/>
          <w:sz w:val="24"/>
          <w:szCs w:val="24"/>
          <w:shd w:val="clear" w:color="auto" w:fill="F7F7F7"/>
        </w:rPr>
        <w:t xml:space="preserve"> </w:t>
      </w:r>
    </w:p>
    <w:p w:rsidR="008F05D2" w:rsidRPr="00D70079" w:rsidRDefault="008F05D2" w:rsidP="008170AC">
      <w:pPr>
        <w:pStyle w:val="ad"/>
        <w:jc w:val="both"/>
        <w:rPr>
          <w:rStyle w:val="a8"/>
          <w:rFonts w:ascii="Cambria" w:hAnsi="Cambria"/>
          <w:b w:val="0"/>
          <w:sz w:val="24"/>
          <w:szCs w:val="24"/>
        </w:rPr>
      </w:pPr>
    </w:p>
    <w:p w:rsidR="00040BEB" w:rsidRPr="00D70079" w:rsidRDefault="00CB199D" w:rsidP="008170AC">
      <w:pPr>
        <w:pStyle w:val="ad"/>
        <w:jc w:val="both"/>
        <w:rPr>
          <w:rStyle w:val="a8"/>
          <w:rFonts w:ascii="Cambria" w:hAnsi="Cambria"/>
          <w:color w:val="800000"/>
          <w:sz w:val="32"/>
          <w:szCs w:val="32"/>
        </w:rPr>
      </w:pPr>
      <w:r>
        <w:rPr>
          <w:rFonts w:ascii="Cambria" w:hAnsi="Cambria"/>
          <w:b/>
          <w:bCs/>
          <w:noProof/>
          <w:color w:val="800000"/>
          <w:sz w:val="32"/>
          <w:szCs w:val="32"/>
          <w:lang w:eastAsia="el-GR"/>
        </w:rPr>
        <w:lastRenderedPageBreak/>
        <w:pict>
          <v:shape id="_x0000_s1107" type="#_x0000_t84" style="position:absolute;left:0;text-align:left;margin-left:-13.5pt;margin-top:-13.5pt;width:333pt;height:43.5pt;z-index:-251590656;mso-position-vertical-relative:margin" fillcolor="#ff9" strokecolor="gray [1629]" strokeweight="1pt">
            <v:fill color2="#fbeec9 [3214]" angle="-135" focusposition="1" focussize="" focus="50%" type="gradient"/>
            <v:shadow on="t" type="perspective" color="#524a37 [1608]" offset="1pt" offset2="-3pt"/>
            <w10:wrap anchory="margin"/>
          </v:shape>
        </w:pict>
      </w:r>
      <w:r w:rsidR="00040BEB" w:rsidRPr="008F05D2">
        <w:rPr>
          <w:rStyle w:val="a8"/>
          <w:rFonts w:ascii="Cambria" w:hAnsi="Cambria"/>
          <w:color w:val="800000"/>
          <w:sz w:val="32"/>
          <w:szCs w:val="32"/>
        </w:rPr>
        <w:t>ΔΕΛΤΙΟ ΜΕΙΩΜΕΝΟΥ ΕΙΣΙΤΗΡΙΟΥ (ΠΑΣΟ)</w:t>
      </w:r>
    </w:p>
    <w:p w:rsidR="008F05D2" w:rsidRPr="00D70079" w:rsidRDefault="008F05D2" w:rsidP="008170AC">
      <w:pPr>
        <w:pStyle w:val="ad"/>
        <w:jc w:val="both"/>
        <w:rPr>
          <w:rStyle w:val="a8"/>
          <w:rFonts w:ascii="Cambria" w:hAnsi="Cambria"/>
          <w:b w:val="0"/>
          <w:sz w:val="24"/>
          <w:szCs w:val="24"/>
        </w:rPr>
      </w:pPr>
    </w:p>
    <w:p w:rsidR="008F05D2" w:rsidRPr="00D70079" w:rsidRDefault="008F05D2" w:rsidP="008F05D2">
      <w:pPr>
        <w:pStyle w:val="ad"/>
        <w:ind w:firstLine="720"/>
        <w:jc w:val="both"/>
        <w:rPr>
          <w:rStyle w:val="ab"/>
          <w:rFonts w:ascii="Cambria" w:eastAsia="Calibri" w:hAnsi="Cambria"/>
          <w:i w:val="0"/>
          <w:sz w:val="24"/>
          <w:szCs w:val="24"/>
        </w:rPr>
      </w:pPr>
    </w:p>
    <w:p w:rsidR="00040BEB" w:rsidRPr="008170AC" w:rsidRDefault="00040BEB" w:rsidP="008F05D2">
      <w:pPr>
        <w:pStyle w:val="ad"/>
        <w:ind w:firstLine="720"/>
        <w:jc w:val="both"/>
        <w:rPr>
          <w:rStyle w:val="ab"/>
          <w:rFonts w:ascii="Cambria" w:eastAsia="Calibri" w:hAnsi="Cambria"/>
          <w:i w:val="0"/>
          <w:sz w:val="24"/>
          <w:szCs w:val="24"/>
        </w:rPr>
      </w:pPr>
      <w:r w:rsidRPr="008170AC">
        <w:rPr>
          <w:rStyle w:val="ab"/>
          <w:rFonts w:ascii="Cambria" w:eastAsia="Calibri" w:hAnsi="Cambria"/>
          <w:i w:val="0"/>
          <w:sz w:val="24"/>
          <w:szCs w:val="24"/>
        </w:rPr>
        <w:t>Κάθε φοιτητής δικαιούται μειωμένη τιμή εισιτηρίου στα οδικά, σιδηροδρομικά και θαλάσσια μέσα μαζικής μεταφοράς στο εσωτερικό της χώρας, σύμφωνα με το Π.Δ.265/85 (ΦΕΚ 99,τεύχος Α).</w:t>
      </w:r>
    </w:p>
    <w:p w:rsidR="00040BEB" w:rsidRPr="00D70079" w:rsidRDefault="00040BEB" w:rsidP="008170AC">
      <w:pPr>
        <w:pStyle w:val="ad"/>
        <w:jc w:val="both"/>
        <w:rPr>
          <w:rStyle w:val="ab"/>
          <w:rFonts w:ascii="Cambria" w:eastAsia="Calibri" w:hAnsi="Cambria"/>
          <w:b/>
          <w:i w:val="0"/>
          <w:sz w:val="24"/>
          <w:szCs w:val="24"/>
        </w:rPr>
      </w:pPr>
      <w:r w:rsidRPr="008170AC">
        <w:rPr>
          <w:rStyle w:val="ab"/>
          <w:rFonts w:ascii="Cambria" w:eastAsia="Calibri" w:hAnsi="Cambria"/>
          <w:i w:val="0"/>
          <w:sz w:val="24"/>
          <w:szCs w:val="24"/>
        </w:rPr>
        <w:t xml:space="preserve">Στους δικαιούχους φοιτητές χορηγείται μετά την εγγραφή τους δελτίο ειδικού εισιτηρίου (πάσο), το οποίο ισχύει για ένα ακαδημαϊκό έτος και είναι αυστηρά προσωπικό για τον δικαιούχο. Το πάσο χορηγείται από το Τμήμα Σπουδαστικής Μέριμνας του ΑΤΕΙ </w:t>
      </w:r>
      <w:r w:rsidRPr="008F05D2">
        <w:rPr>
          <w:rStyle w:val="ab"/>
          <w:rFonts w:ascii="Cambria" w:eastAsia="Calibri" w:hAnsi="Cambria"/>
          <w:b/>
          <w:i w:val="0"/>
          <w:sz w:val="24"/>
          <w:szCs w:val="24"/>
        </w:rPr>
        <w:t>(2310-013124).</w:t>
      </w:r>
    </w:p>
    <w:p w:rsidR="004506A0" w:rsidRPr="00D70079" w:rsidRDefault="004506A0" w:rsidP="008170AC">
      <w:pPr>
        <w:pStyle w:val="ad"/>
        <w:jc w:val="both"/>
        <w:rPr>
          <w:rStyle w:val="ab"/>
          <w:rFonts w:ascii="Cambria" w:eastAsia="Calibri" w:hAnsi="Cambria"/>
          <w:b/>
          <w:i w:val="0"/>
          <w:sz w:val="24"/>
          <w:szCs w:val="24"/>
        </w:rPr>
      </w:pPr>
    </w:p>
    <w:p w:rsidR="00040BEB" w:rsidRPr="004506A0" w:rsidRDefault="00CB199D" w:rsidP="008170AC">
      <w:pPr>
        <w:pStyle w:val="ad"/>
        <w:jc w:val="both"/>
        <w:rPr>
          <w:rStyle w:val="ab"/>
          <w:rFonts w:ascii="Cambria" w:eastAsia="Calibri" w:hAnsi="Cambria"/>
          <w:i w:val="0"/>
          <w:color w:val="800000"/>
          <w:sz w:val="24"/>
          <w:szCs w:val="24"/>
        </w:rPr>
      </w:pPr>
      <w:r w:rsidRPr="00CB199D">
        <w:rPr>
          <w:rFonts w:ascii="Cambria" w:eastAsia="Calibri" w:hAnsi="Cambria"/>
          <w:iCs/>
          <w:noProof/>
          <w:sz w:val="24"/>
          <w:szCs w:val="24"/>
          <w:lang w:eastAsia="el-GR"/>
        </w:rPr>
        <w:pict>
          <v:shape id="_x0000_s1111" type="#_x0000_t84" style="position:absolute;left:0;text-align:left;margin-left:-13.5pt;margin-top:133.5pt;width:243pt;height:36pt;z-index:-251587584;mso-position-vertical-relative:margin" fillcolor="#fbeec9 [3214]" strokecolor="gray [1629]" strokeweight="1pt">
            <v:fill color2="#ff9" angle="-135" focusposition="1" focussize="" focus="100%" type="gradient"/>
            <v:shadow on="t" type="perspective" color="#524a37 [1608]" offset="1pt" offset2="-3pt"/>
            <w10:wrap anchory="margin"/>
          </v:shape>
        </w:pict>
      </w:r>
    </w:p>
    <w:p w:rsidR="00040BEB" w:rsidRPr="00D70079" w:rsidRDefault="00040BEB" w:rsidP="008170AC">
      <w:pPr>
        <w:pStyle w:val="ad"/>
        <w:jc w:val="both"/>
        <w:rPr>
          <w:rStyle w:val="a8"/>
          <w:rFonts w:ascii="Cambria" w:hAnsi="Cambria"/>
          <w:color w:val="800000"/>
          <w:sz w:val="32"/>
          <w:szCs w:val="32"/>
        </w:rPr>
      </w:pPr>
      <w:r w:rsidRPr="004506A0">
        <w:rPr>
          <w:rStyle w:val="a8"/>
          <w:rFonts w:ascii="Cambria" w:hAnsi="Cambria"/>
          <w:color w:val="800000"/>
          <w:sz w:val="32"/>
          <w:szCs w:val="32"/>
        </w:rPr>
        <w:t xml:space="preserve">ΥΓΕΙΟΝΟΜΙΚΗ ΠΕΡΙΘΑΛΨΗ </w:t>
      </w:r>
    </w:p>
    <w:p w:rsidR="004506A0" w:rsidRPr="00D70079" w:rsidRDefault="004506A0" w:rsidP="008170AC">
      <w:pPr>
        <w:pStyle w:val="ad"/>
        <w:jc w:val="both"/>
        <w:rPr>
          <w:rStyle w:val="a8"/>
          <w:rFonts w:ascii="Cambria" w:hAnsi="Cambria"/>
          <w:color w:val="C00000"/>
          <w:sz w:val="32"/>
          <w:szCs w:val="32"/>
        </w:rPr>
      </w:pPr>
    </w:p>
    <w:p w:rsidR="00040BEB" w:rsidRPr="008170AC" w:rsidRDefault="00040BEB" w:rsidP="004506A0">
      <w:pPr>
        <w:pStyle w:val="ad"/>
        <w:ind w:firstLine="720"/>
        <w:jc w:val="both"/>
        <w:rPr>
          <w:rFonts w:ascii="Cambria" w:hAnsi="Cambria"/>
          <w:sz w:val="24"/>
          <w:szCs w:val="24"/>
          <w:shd w:val="clear" w:color="auto" w:fill="FFFFFF"/>
        </w:rPr>
      </w:pPr>
      <w:r w:rsidRPr="008170AC">
        <w:rPr>
          <w:rFonts w:ascii="Cambria" w:eastAsia="Calibri" w:hAnsi="Cambria"/>
          <w:sz w:val="24"/>
          <w:szCs w:val="24"/>
          <w:lang w:eastAsia="el-GR"/>
        </w:rPr>
        <w:t xml:space="preserve">Ο υπ’αριθμ.1400/1983 Νόμος περί «Δομής και λειτουργίας των Τεχνολογικών Εκπαιδευτικών Ιδρυμάτων(ΤΕΙ)» μεταξύ άλλων αναφέρεται στην ιατροφαρμακευτική και νοσηλευτική περίθαλψη των σπουδαστών των ΤΕΙ. </w:t>
      </w:r>
      <w:r w:rsidRPr="008170AC">
        <w:rPr>
          <w:rFonts w:ascii="Cambria" w:hAnsi="Cambria"/>
          <w:sz w:val="24"/>
          <w:szCs w:val="24"/>
          <w:shd w:val="clear" w:color="auto" w:fill="FFFFFF"/>
        </w:rPr>
        <w:t xml:space="preserve">Όσοι φοιτητές λοιπόν  δεν είναι άμεσα ή έμμεσα ασφαλισμένοι σε κάποιο ασφαλιστικό φορέα δικαιούνται για την 4ετή φοίτηση τους ιατροφαρμακευτική περίθαλψη. Υποβάλλουν στην Γραμματεία του τμήματος μια υπεύθυνη δήλωση του Ν.1599/86 για την μη ασφάλισή τους και κάθε εξάμηνο ανανεώνεται το βιβλιάριο υγειονομικής περίθαλψης με την ανανέωση της εγγραφής. Όσο αφορά ιατρικές εξετάσεις και αγορά φαρμάκων οι φοιτητές πρέπει να πάρουν παραπεμπτικό από το ιατρείο του Α.Τ.Ε.Ι. Θεσσαλονίκης στη </w:t>
      </w:r>
      <w:proofErr w:type="spellStart"/>
      <w:r w:rsidRPr="008170AC">
        <w:rPr>
          <w:rFonts w:ascii="Cambria" w:hAnsi="Cambria"/>
          <w:sz w:val="24"/>
          <w:szCs w:val="24"/>
          <w:shd w:val="clear" w:color="auto" w:fill="FFFFFF"/>
        </w:rPr>
        <w:t>Σίνδο</w:t>
      </w:r>
      <w:proofErr w:type="spellEnd"/>
      <w:r w:rsidRPr="008170AC">
        <w:rPr>
          <w:rFonts w:ascii="Cambria" w:hAnsi="Cambria"/>
          <w:sz w:val="24"/>
          <w:szCs w:val="24"/>
          <w:shd w:val="clear" w:color="auto" w:fill="FFFFFF"/>
        </w:rPr>
        <w:t xml:space="preserve"> με την επίδειξη του φοιτητικού τους βιβλιαρίου.</w:t>
      </w:r>
    </w:p>
    <w:p w:rsidR="00040BEB" w:rsidRPr="008170AC" w:rsidRDefault="00040BEB" w:rsidP="008170AC">
      <w:pPr>
        <w:pStyle w:val="ad"/>
        <w:jc w:val="both"/>
        <w:rPr>
          <w:rFonts w:ascii="Cambria" w:hAnsi="Cambria"/>
          <w:sz w:val="24"/>
          <w:szCs w:val="24"/>
          <w:shd w:val="clear" w:color="auto" w:fill="FFFFFF"/>
        </w:rPr>
      </w:pPr>
      <w:r w:rsidRPr="008170AC">
        <w:rPr>
          <w:rFonts w:ascii="Cambria" w:hAnsi="Cambria"/>
          <w:sz w:val="24"/>
          <w:szCs w:val="24"/>
          <w:shd w:val="clear" w:color="auto" w:fill="FFFFFF"/>
        </w:rPr>
        <w:t xml:space="preserve">Επίσης ο ανωτέρω νόμος ορίζει και τη σύσταση ιατρείου στο χώρο του ΤΕΙ για κάλυψη των αναγκών φοιτητών και εργαζομένων. Το ιατρείο του ΑΤΕΙ Θεσσαλονίκης(βρίσκεται στον κεντρικό διάδρομο του ΑΤΕΙ) λειτουργεί εντός του ιδρύματος από το 1986 και απασχολεί Μόνιμη υπάλληλο ΤΕ Νοσηλεύτρια, πρωί και απόγευμα.   </w:t>
      </w:r>
    </w:p>
    <w:p w:rsidR="00040BEB" w:rsidRPr="008F05D2" w:rsidRDefault="00040BEB" w:rsidP="008170AC">
      <w:pPr>
        <w:pStyle w:val="ad"/>
        <w:jc w:val="both"/>
        <w:rPr>
          <w:rFonts w:ascii="Cambria" w:hAnsi="Cambria"/>
          <w:b/>
          <w:sz w:val="24"/>
          <w:szCs w:val="24"/>
          <w:shd w:val="clear" w:color="auto" w:fill="FFFFFF"/>
        </w:rPr>
      </w:pPr>
      <w:r w:rsidRPr="008F05D2">
        <w:rPr>
          <w:rFonts w:ascii="Cambria" w:hAnsi="Cambria"/>
          <w:b/>
          <w:sz w:val="24"/>
          <w:szCs w:val="24"/>
          <w:shd w:val="clear" w:color="auto" w:fill="FFFFFF"/>
        </w:rPr>
        <w:t>( Πληροφορίες στο τηλέφωνο: 2310 013122)</w:t>
      </w:r>
    </w:p>
    <w:p w:rsidR="00040BEB" w:rsidRPr="008F05D2" w:rsidRDefault="00040BEB" w:rsidP="008170AC">
      <w:pPr>
        <w:pStyle w:val="ad"/>
        <w:jc w:val="both"/>
        <w:rPr>
          <w:rFonts w:ascii="Cambria" w:hAnsi="Cambria"/>
          <w:b/>
          <w:sz w:val="24"/>
          <w:szCs w:val="24"/>
          <w:shd w:val="clear" w:color="auto" w:fill="FFFFFF"/>
        </w:rPr>
      </w:pPr>
    </w:p>
    <w:p w:rsidR="00040BEB" w:rsidRPr="008170AC" w:rsidRDefault="00040BEB" w:rsidP="008170AC">
      <w:pPr>
        <w:pStyle w:val="ad"/>
        <w:jc w:val="both"/>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t>Η παροχή ιατροφαρμακευτικής και νοσοκομειακής περίθαλψης διακόπτεται όταν ο δικαιούχος : </w:t>
      </w:r>
    </w:p>
    <w:p w:rsidR="00040BEB" w:rsidRPr="008170AC" w:rsidRDefault="00040BEB" w:rsidP="00061911">
      <w:pPr>
        <w:pStyle w:val="ad"/>
        <w:numPr>
          <w:ilvl w:val="1"/>
          <w:numId w:val="96"/>
        </w:numPr>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t>Στρατευτεί και για όσο χρόνο διαρκεί η στράτευσή του</w:t>
      </w:r>
    </w:p>
    <w:p w:rsidR="00040BEB" w:rsidRPr="008170AC" w:rsidRDefault="00040BEB" w:rsidP="00061911">
      <w:pPr>
        <w:pStyle w:val="ad"/>
        <w:numPr>
          <w:ilvl w:val="1"/>
          <w:numId w:val="96"/>
        </w:numPr>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t>Ασφαλισθεί σε κύριο ασφαλιστικό φορέα</w:t>
      </w:r>
    </w:p>
    <w:p w:rsidR="00040BEB" w:rsidRPr="008170AC" w:rsidRDefault="00040BEB" w:rsidP="00061911">
      <w:pPr>
        <w:pStyle w:val="ad"/>
        <w:numPr>
          <w:ilvl w:val="1"/>
          <w:numId w:val="96"/>
        </w:numPr>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t>Πάρει πτυχίο</w:t>
      </w:r>
    </w:p>
    <w:p w:rsidR="00040BEB" w:rsidRPr="008170AC" w:rsidRDefault="00040BEB" w:rsidP="00061911">
      <w:pPr>
        <w:pStyle w:val="ad"/>
        <w:numPr>
          <w:ilvl w:val="1"/>
          <w:numId w:val="96"/>
        </w:numPr>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lastRenderedPageBreak/>
        <w:t>Χάσει την φοιτητική του ιδιότητα για οποιονδήποτε λόγο</w:t>
      </w:r>
    </w:p>
    <w:p w:rsidR="00040BEB" w:rsidRPr="008170AC" w:rsidRDefault="00040BEB" w:rsidP="00061911">
      <w:pPr>
        <w:pStyle w:val="ad"/>
        <w:numPr>
          <w:ilvl w:val="1"/>
          <w:numId w:val="96"/>
        </w:numPr>
        <w:rPr>
          <w:rFonts w:ascii="Cambria" w:hAnsi="Cambria"/>
          <w:sz w:val="24"/>
          <w:szCs w:val="24"/>
          <w:shd w:val="clear" w:color="auto" w:fill="FFFFFF"/>
        </w:rPr>
      </w:pPr>
      <w:r w:rsidRPr="008170AC">
        <w:rPr>
          <w:rStyle w:val="style8"/>
          <w:rFonts w:ascii="Cambria" w:hAnsi="Cambria"/>
          <w:color w:val="000000"/>
          <w:sz w:val="24"/>
          <w:szCs w:val="24"/>
          <w:shd w:val="clear" w:color="auto" w:fill="FFFFFF"/>
        </w:rPr>
        <w:t>Αναστείλει τις σπουδές του</w:t>
      </w:r>
    </w:p>
    <w:p w:rsidR="008F05D2" w:rsidRDefault="008F05D2" w:rsidP="008170AC">
      <w:pPr>
        <w:pStyle w:val="ad"/>
        <w:jc w:val="both"/>
        <w:rPr>
          <w:rFonts w:ascii="Cambria" w:hAnsi="Cambria"/>
          <w:color w:val="000000"/>
          <w:sz w:val="24"/>
          <w:szCs w:val="24"/>
          <w:shd w:val="clear" w:color="auto" w:fill="FFFFFF"/>
          <w:lang w:val="en-US" w:eastAsia="el-GR"/>
        </w:rPr>
      </w:pPr>
    </w:p>
    <w:p w:rsidR="00040BEB" w:rsidRPr="008170AC" w:rsidRDefault="00040BEB" w:rsidP="008170AC">
      <w:pPr>
        <w:pStyle w:val="ad"/>
        <w:jc w:val="both"/>
        <w:rPr>
          <w:rFonts w:ascii="Cambria" w:hAnsi="Cambria"/>
          <w:color w:val="000000"/>
          <w:sz w:val="24"/>
          <w:szCs w:val="24"/>
          <w:shd w:val="clear" w:color="auto" w:fill="FFFFFF"/>
          <w:lang w:eastAsia="el-GR"/>
        </w:rPr>
      </w:pPr>
      <w:r w:rsidRPr="008170AC">
        <w:rPr>
          <w:rFonts w:ascii="Cambria" w:hAnsi="Cambria"/>
          <w:color w:val="000000"/>
          <w:sz w:val="24"/>
          <w:szCs w:val="24"/>
          <w:shd w:val="clear" w:color="auto" w:fill="FFFFFF"/>
          <w:lang w:eastAsia="el-GR"/>
        </w:rPr>
        <w:t>Η πλήρης  και δωρεάν ιατροφαρμακευτική και νοσοκομειακή περίθαλψη περιλαμβάνει:</w:t>
      </w:r>
    </w:p>
    <w:p w:rsidR="008F05D2" w:rsidRDefault="008F05D2" w:rsidP="00061911">
      <w:pPr>
        <w:pStyle w:val="ad"/>
        <w:numPr>
          <w:ilvl w:val="0"/>
          <w:numId w:val="98"/>
        </w:numPr>
        <w:jc w:val="both"/>
        <w:rPr>
          <w:rFonts w:ascii="Cambria" w:hAnsi="Cambria"/>
          <w:sz w:val="24"/>
          <w:szCs w:val="24"/>
          <w:shd w:val="clear" w:color="auto" w:fill="FFFFFF"/>
          <w:lang w:eastAsia="el-GR"/>
        </w:rPr>
        <w:sectPr w:rsidR="008F05D2" w:rsidSect="00366030">
          <w:type w:val="continuous"/>
          <w:pgSz w:w="16838" w:h="11906" w:orient="landscape"/>
          <w:pgMar w:top="1800" w:right="1440" w:bottom="1800" w:left="1440" w:header="708" w:footer="708" w:gutter="0"/>
          <w:cols w:space="708"/>
          <w:docGrid w:linePitch="360"/>
        </w:sectPr>
      </w:pPr>
    </w:p>
    <w:p w:rsidR="00040BEB" w:rsidRPr="008F05D2"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lastRenderedPageBreak/>
        <w:t>Ιατρικές εξετάσεις</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t>Νοσοκομειακή περίθαλψη</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t>Φαρμακευτική περίθαλψη</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proofErr w:type="spellStart"/>
      <w:r w:rsidRPr="008170AC">
        <w:rPr>
          <w:rFonts w:ascii="Cambria" w:hAnsi="Cambria"/>
          <w:sz w:val="24"/>
          <w:szCs w:val="24"/>
          <w:shd w:val="clear" w:color="auto" w:fill="FFFFFF"/>
          <w:lang w:eastAsia="el-GR"/>
        </w:rPr>
        <w:lastRenderedPageBreak/>
        <w:t>Παρακλινικές</w:t>
      </w:r>
      <w:proofErr w:type="spellEnd"/>
      <w:r w:rsidRPr="008170AC">
        <w:rPr>
          <w:rFonts w:ascii="Cambria" w:hAnsi="Cambria"/>
          <w:sz w:val="24"/>
          <w:szCs w:val="24"/>
          <w:shd w:val="clear" w:color="auto" w:fill="FFFFFF"/>
          <w:lang w:eastAsia="el-GR"/>
        </w:rPr>
        <w:t xml:space="preserve"> εξετάσεις</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t>Οδοντιατρική περίθαλψη</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lastRenderedPageBreak/>
        <w:t>Φυσικοθεραπεία</w:t>
      </w:r>
      <w:r w:rsidRPr="008170AC">
        <w:rPr>
          <w:rFonts w:ascii="Cambria" w:hAnsi="Cambria"/>
          <w:sz w:val="24"/>
          <w:szCs w:val="24"/>
          <w:shd w:val="clear" w:color="auto" w:fill="FFFFFF"/>
          <w:lang w:eastAsia="el-GR"/>
        </w:rPr>
        <w:br/>
        <w:t>Επίδομα τοκετού</w:t>
      </w:r>
    </w:p>
    <w:p w:rsidR="00040BEB" w:rsidRPr="008170AC" w:rsidRDefault="00040BEB" w:rsidP="00061911">
      <w:pPr>
        <w:pStyle w:val="ad"/>
        <w:numPr>
          <w:ilvl w:val="0"/>
          <w:numId w:val="98"/>
        </w:numPr>
        <w:jc w:val="both"/>
        <w:rPr>
          <w:rFonts w:ascii="Cambria" w:hAnsi="Cambria"/>
          <w:sz w:val="24"/>
          <w:szCs w:val="24"/>
          <w:shd w:val="clear" w:color="auto" w:fill="FFFFFF"/>
          <w:lang w:eastAsia="el-GR"/>
        </w:rPr>
      </w:pPr>
      <w:r w:rsidRPr="008170AC">
        <w:rPr>
          <w:rFonts w:ascii="Cambria" w:hAnsi="Cambria"/>
          <w:sz w:val="24"/>
          <w:szCs w:val="24"/>
          <w:shd w:val="clear" w:color="auto" w:fill="FFFFFF"/>
          <w:lang w:eastAsia="el-GR"/>
        </w:rPr>
        <w:t>Ορθοπεδικά είδη</w:t>
      </w:r>
    </w:p>
    <w:p w:rsidR="008F05D2" w:rsidRDefault="008F05D2" w:rsidP="008170AC">
      <w:pPr>
        <w:pStyle w:val="ad"/>
        <w:jc w:val="both"/>
        <w:rPr>
          <w:rFonts w:ascii="Cambria" w:hAnsi="Cambria"/>
          <w:sz w:val="24"/>
          <w:szCs w:val="24"/>
          <w:shd w:val="clear" w:color="auto" w:fill="FFFFFF"/>
          <w:lang w:eastAsia="el-GR"/>
        </w:rPr>
        <w:sectPr w:rsidR="008F05D2" w:rsidSect="008F05D2">
          <w:type w:val="continuous"/>
          <w:pgSz w:w="16838" w:h="11906" w:orient="landscape"/>
          <w:pgMar w:top="1800" w:right="1440" w:bottom="1800" w:left="1440" w:header="708" w:footer="708" w:gutter="0"/>
          <w:cols w:num="3" w:space="708"/>
          <w:docGrid w:linePitch="360"/>
        </w:sectPr>
      </w:pPr>
    </w:p>
    <w:p w:rsidR="00040BEB" w:rsidRPr="008170AC" w:rsidRDefault="00040BEB" w:rsidP="008170AC">
      <w:pPr>
        <w:pStyle w:val="ad"/>
        <w:jc w:val="both"/>
        <w:rPr>
          <w:rFonts w:ascii="Cambria" w:hAnsi="Cambria"/>
          <w:sz w:val="24"/>
          <w:szCs w:val="24"/>
          <w:shd w:val="clear" w:color="auto" w:fill="FFFFFF"/>
          <w:lang w:eastAsia="el-GR"/>
        </w:rPr>
      </w:pPr>
    </w:p>
    <w:p w:rsidR="004506A0" w:rsidRDefault="00CB199D" w:rsidP="008170AC">
      <w:pPr>
        <w:pStyle w:val="ad"/>
        <w:jc w:val="both"/>
        <w:rPr>
          <w:rStyle w:val="a8"/>
          <w:rFonts w:ascii="Cambria" w:hAnsi="Cambria"/>
          <w:color w:val="800000"/>
          <w:sz w:val="32"/>
          <w:szCs w:val="32"/>
          <w:lang w:val="en-US"/>
        </w:rPr>
      </w:pPr>
      <w:r w:rsidRPr="00CB199D">
        <w:rPr>
          <w:rFonts w:ascii="Cambria" w:hAnsi="Cambria"/>
          <w:noProof/>
          <w:sz w:val="24"/>
          <w:szCs w:val="24"/>
          <w:lang w:eastAsia="el-GR"/>
        </w:rPr>
        <w:pict>
          <v:shape id="_x0000_s1108" type="#_x0000_t84" style="position:absolute;left:0;text-align:left;margin-left:-7.35pt;margin-top:123pt;width:414pt;height:36pt;z-index:-251589632;mso-position-vertical-relative:margin" fillcolor="#ff9" strokecolor="gray [1629]" strokeweight="1pt">
            <v:fill color2="#fbeec9 [3214]" angle="-135" focusposition="1" focussize="" focus="-50%" type="gradient"/>
            <v:shadow on="t" type="perspective" color="#524a37 [1608]" offset="1pt" offset2="-3pt"/>
            <w10:wrap anchory="margin"/>
          </v:shape>
        </w:pict>
      </w:r>
    </w:p>
    <w:p w:rsidR="00040BEB" w:rsidRPr="004506A0" w:rsidRDefault="00040BEB" w:rsidP="008170AC">
      <w:pPr>
        <w:pStyle w:val="ad"/>
        <w:jc w:val="both"/>
        <w:rPr>
          <w:rStyle w:val="a8"/>
          <w:rFonts w:ascii="Cambria" w:hAnsi="Cambria"/>
          <w:color w:val="800000"/>
          <w:sz w:val="32"/>
          <w:szCs w:val="32"/>
        </w:rPr>
      </w:pPr>
      <w:r w:rsidRPr="008F05D2">
        <w:rPr>
          <w:rStyle w:val="a8"/>
          <w:rFonts w:ascii="Cambria" w:hAnsi="Cambria"/>
          <w:color w:val="800000"/>
          <w:sz w:val="32"/>
          <w:szCs w:val="32"/>
        </w:rPr>
        <w:t xml:space="preserve">ΑΘΛΗΤΙΚΕΣ ΚΑΙ ΠΟΛΙΤΙΣΤΙΚΕΣ ΔΡΑΣΤΗΡΙΟΤΗΤΕΣ </w:t>
      </w:r>
    </w:p>
    <w:p w:rsidR="008F05D2" w:rsidRPr="004506A0" w:rsidRDefault="008F05D2" w:rsidP="008170AC">
      <w:pPr>
        <w:pStyle w:val="ad"/>
        <w:jc w:val="both"/>
        <w:rPr>
          <w:rStyle w:val="a8"/>
          <w:rFonts w:ascii="Cambria" w:hAnsi="Cambria"/>
          <w:sz w:val="32"/>
          <w:szCs w:val="32"/>
        </w:rPr>
      </w:pPr>
    </w:p>
    <w:p w:rsidR="004506A0" w:rsidRPr="004506A0" w:rsidRDefault="004506A0" w:rsidP="008F05D2">
      <w:pPr>
        <w:pStyle w:val="ad"/>
        <w:ind w:firstLine="360"/>
        <w:jc w:val="both"/>
        <w:rPr>
          <w:rStyle w:val="ab"/>
          <w:rFonts w:ascii="Cambria" w:eastAsia="Calibri" w:hAnsi="Cambria"/>
          <w:i w:val="0"/>
          <w:sz w:val="24"/>
          <w:szCs w:val="24"/>
        </w:rPr>
      </w:pPr>
    </w:p>
    <w:p w:rsidR="00040BEB" w:rsidRPr="008170AC" w:rsidRDefault="00040BEB" w:rsidP="008F05D2">
      <w:pPr>
        <w:pStyle w:val="ad"/>
        <w:ind w:firstLine="360"/>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Το  Α.Τ.Ε.Ι.  Θεσσαλονίκης προσφέρει στους φοιτητές δυνατότητες άθλησης και συμμετοχής σε διάφορες πολιτιστικές  δραστηριότητες όπως: </w:t>
      </w:r>
    </w:p>
    <w:p w:rsidR="00040BEB" w:rsidRPr="008170AC" w:rsidRDefault="00040BEB" w:rsidP="008170AC">
      <w:pPr>
        <w:pStyle w:val="ad"/>
        <w:jc w:val="both"/>
        <w:rPr>
          <w:rStyle w:val="ab"/>
          <w:rFonts w:ascii="Cambria" w:eastAsia="Calibri" w:hAnsi="Cambria"/>
          <w:i w:val="0"/>
          <w:sz w:val="24"/>
          <w:szCs w:val="24"/>
        </w:rPr>
      </w:pPr>
    </w:p>
    <w:p w:rsidR="008F05D2" w:rsidRDefault="008F05D2" w:rsidP="00061911">
      <w:pPr>
        <w:pStyle w:val="ad"/>
        <w:numPr>
          <w:ilvl w:val="0"/>
          <w:numId w:val="97"/>
        </w:numPr>
        <w:jc w:val="both"/>
        <w:rPr>
          <w:rStyle w:val="ab"/>
          <w:rFonts w:ascii="Cambria" w:eastAsia="Calibri" w:hAnsi="Cambria"/>
          <w:i w:val="0"/>
          <w:sz w:val="24"/>
          <w:szCs w:val="24"/>
        </w:rPr>
        <w:sectPr w:rsidR="008F05D2" w:rsidSect="00366030">
          <w:type w:val="continuous"/>
          <w:pgSz w:w="16838" w:h="11906" w:orient="landscape"/>
          <w:pgMar w:top="1800" w:right="1440" w:bottom="1800" w:left="1440" w:header="708" w:footer="708" w:gutter="0"/>
          <w:cols w:space="708"/>
          <w:docGrid w:linePitch="360"/>
        </w:sectPr>
      </w:pP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lastRenderedPageBreak/>
        <w:t xml:space="preserve">Ποδόσφαιρο (ομάδα ανδρών) </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Μπάσκετ (ομάδες ανδρών-γυναικών, με μεγάλες διακρίσεις σε </w:t>
      </w:r>
      <w:proofErr w:type="spellStart"/>
      <w:r w:rsidRPr="008170AC">
        <w:rPr>
          <w:rStyle w:val="ab"/>
          <w:rFonts w:ascii="Cambria" w:eastAsia="Calibri" w:hAnsi="Cambria"/>
          <w:i w:val="0"/>
          <w:sz w:val="24"/>
          <w:szCs w:val="24"/>
        </w:rPr>
        <w:t>πανεπιστημιάδες</w:t>
      </w:r>
      <w:proofErr w:type="spellEnd"/>
      <w:r w:rsidRPr="008170AC">
        <w:rPr>
          <w:rStyle w:val="ab"/>
          <w:rFonts w:ascii="Cambria" w:eastAsia="Calibri" w:hAnsi="Cambria"/>
          <w:i w:val="0"/>
          <w:sz w:val="24"/>
          <w:szCs w:val="24"/>
        </w:rPr>
        <w:t xml:space="preserve">) </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Βόλεϊ (ανδρών-</w:t>
      </w:r>
      <w:proofErr w:type="spellStart"/>
      <w:r w:rsidRPr="008170AC">
        <w:rPr>
          <w:rStyle w:val="ab"/>
          <w:rFonts w:ascii="Cambria" w:eastAsia="Calibri" w:hAnsi="Cambria"/>
          <w:i w:val="0"/>
          <w:sz w:val="24"/>
          <w:szCs w:val="24"/>
        </w:rPr>
        <w:t>γυναικώ</w:t>
      </w:r>
      <w:proofErr w:type="spellEnd"/>
      <w:r w:rsidRPr="008170AC">
        <w:rPr>
          <w:rStyle w:val="ab"/>
          <w:rFonts w:ascii="Cambria" w:eastAsia="Calibri" w:hAnsi="Cambria"/>
          <w:i w:val="0"/>
          <w:sz w:val="24"/>
          <w:szCs w:val="24"/>
        </w:rPr>
        <w:t xml:space="preserve">ν, επίσης με διακρίσεις σε </w:t>
      </w:r>
      <w:proofErr w:type="spellStart"/>
      <w:r w:rsidRPr="008170AC">
        <w:rPr>
          <w:rStyle w:val="ab"/>
          <w:rFonts w:ascii="Cambria" w:eastAsia="Calibri" w:hAnsi="Cambria"/>
          <w:i w:val="0"/>
          <w:sz w:val="24"/>
          <w:szCs w:val="24"/>
        </w:rPr>
        <w:t>πανεπιστημιάδες</w:t>
      </w:r>
      <w:proofErr w:type="spellEnd"/>
      <w:r w:rsidRPr="008170AC">
        <w:rPr>
          <w:rStyle w:val="ab"/>
          <w:rFonts w:ascii="Cambria" w:eastAsia="Calibri" w:hAnsi="Cambria"/>
          <w:i w:val="0"/>
          <w:sz w:val="24"/>
          <w:szCs w:val="24"/>
        </w:rPr>
        <w:t xml:space="preserve">) </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lastRenderedPageBreak/>
        <w:t>Σκάκι, που γίνεται πιο οργανωμένα σε σκακιστικό σύλλογο, εκτός του Ιδρύματος</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Γυμναστική, σε κλειστό γυμναστήριο</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Τοξοβολία</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Σκοποβολή  </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Τένις</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lastRenderedPageBreak/>
        <w:t>Κολύμβηση</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Αυτόνομη κατάδυση</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Σκι</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Πολεμικές τέχνες</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Φυσική κατάσταση  </w:t>
      </w:r>
    </w:p>
    <w:p w:rsidR="00040BEB" w:rsidRPr="008170AC" w:rsidRDefault="00040BEB" w:rsidP="00061911">
      <w:pPr>
        <w:pStyle w:val="ad"/>
        <w:numPr>
          <w:ilvl w:val="0"/>
          <w:numId w:val="97"/>
        </w:numPr>
        <w:jc w:val="both"/>
        <w:rPr>
          <w:rStyle w:val="ab"/>
          <w:rFonts w:ascii="Cambria" w:eastAsia="Calibri" w:hAnsi="Cambria"/>
          <w:i w:val="0"/>
          <w:sz w:val="24"/>
          <w:szCs w:val="24"/>
        </w:rPr>
      </w:pPr>
      <w:r w:rsidRPr="008170AC">
        <w:rPr>
          <w:rStyle w:val="ab"/>
          <w:rFonts w:ascii="Cambria" w:eastAsia="Calibri" w:hAnsi="Cambria"/>
          <w:i w:val="0"/>
          <w:sz w:val="24"/>
          <w:szCs w:val="24"/>
        </w:rPr>
        <w:t xml:space="preserve">Συμμετοχή σε χορευτικά συγκροτήματα και χορωδίες.  </w:t>
      </w:r>
    </w:p>
    <w:p w:rsidR="008F05D2" w:rsidRDefault="008F05D2" w:rsidP="008170AC">
      <w:pPr>
        <w:pStyle w:val="ad"/>
        <w:jc w:val="both"/>
        <w:rPr>
          <w:rFonts w:ascii="Cambria" w:hAnsi="Cambria"/>
          <w:sz w:val="24"/>
          <w:szCs w:val="24"/>
        </w:rPr>
        <w:sectPr w:rsidR="008F05D2" w:rsidSect="008F05D2">
          <w:type w:val="continuous"/>
          <w:pgSz w:w="16838" w:h="11906" w:orient="landscape"/>
          <w:pgMar w:top="1800" w:right="1440" w:bottom="1800" w:left="1440" w:header="708" w:footer="708" w:gutter="0"/>
          <w:cols w:num="3" w:space="708"/>
          <w:docGrid w:linePitch="360"/>
        </w:sectPr>
      </w:pPr>
    </w:p>
    <w:p w:rsidR="00040BEB" w:rsidRPr="008170AC" w:rsidRDefault="00040BEB" w:rsidP="008170AC">
      <w:pPr>
        <w:pStyle w:val="ad"/>
        <w:jc w:val="both"/>
        <w:rPr>
          <w:rFonts w:ascii="Cambria" w:hAnsi="Cambria"/>
          <w:sz w:val="24"/>
          <w:szCs w:val="24"/>
        </w:rPr>
      </w:pPr>
    </w:p>
    <w:p w:rsidR="00040BEB" w:rsidRPr="008F05D2" w:rsidRDefault="00040BEB" w:rsidP="008170AC">
      <w:pPr>
        <w:pStyle w:val="ad"/>
        <w:jc w:val="both"/>
        <w:rPr>
          <w:rStyle w:val="ab"/>
          <w:rFonts w:ascii="Cambria" w:eastAsia="Calibri" w:hAnsi="Cambria"/>
          <w:i w:val="0"/>
          <w:color w:val="800000"/>
          <w:sz w:val="24"/>
          <w:szCs w:val="24"/>
        </w:rPr>
      </w:pPr>
    </w:p>
    <w:p w:rsidR="004506A0" w:rsidRPr="00D70079" w:rsidRDefault="004506A0" w:rsidP="008170AC">
      <w:pPr>
        <w:pStyle w:val="ad"/>
        <w:jc w:val="both"/>
        <w:rPr>
          <w:rStyle w:val="ab"/>
          <w:rFonts w:ascii="Cambria" w:eastAsia="Calibri" w:hAnsi="Cambria"/>
          <w:b/>
          <w:i w:val="0"/>
          <w:color w:val="800000"/>
          <w:sz w:val="32"/>
          <w:szCs w:val="32"/>
        </w:rPr>
      </w:pPr>
    </w:p>
    <w:p w:rsidR="004506A0" w:rsidRPr="00D70079" w:rsidRDefault="004506A0" w:rsidP="008170AC">
      <w:pPr>
        <w:pStyle w:val="ad"/>
        <w:jc w:val="both"/>
        <w:rPr>
          <w:rStyle w:val="ab"/>
          <w:rFonts w:ascii="Cambria" w:eastAsia="Calibri" w:hAnsi="Cambria"/>
          <w:b/>
          <w:i w:val="0"/>
          <w:color w:val="800000"/>
          <w:sz w:val="32"/>
          <w:szCs w:val="32"/>
        </w:rPr>
      </w:pPr>
    </w:p>
    <w:p w:rsidR="00040BEB" w:rsidRPr="008F05D2" w:rsidRDefault="00CB199D" w:rsidP="008170AC">
      <w:pPr>
        <w:pStyle w:val="ad"/>
        <w:jc w:val="both"/>
        <w:rPr>
          <w:rStyle w:val="ab"/>
          <w:rFonts w:ascii="Cambria" w:eastAsia="Calibri" w:hAnsi="Cambria"/>
          <w:b/>
          <w:i w:val="0"/>
          <w:color w:val="800000"/>
          <w:sz w:val="32"/>
          <w:szCs w:val="32"/>
        </w:rPr>
      </w:pPr>
      <w:r w:rsidRPr="00CB199D">
        <w:rPr>
          <w:rFonts w:ascii="Cambria" w:eastAsia="Calibri" w:hAnsi="Cambria"/>
          <w:iCs/>
          <w:noProof/>
          <w:color w:val="800000"/>
          <w:sz w:val="24"/>
          <w:szCs w:val="24"/>
          <w:lang w:eastAsia="el-GR"/>
        </w:rPr>
        <w:lastRenderedPageBreak/>
        <w:pict>
          <v:shape id="_x0000_s1109" type="#_x0000_t84" style="position:absolute;left:0;text-align:left;margin-left:-17.85pt;margin-top:-9pt;width:350.85pt;height:35.25pt;z-index:-251588608;mso-position-vertical-relative:margin" fillcolor="#ff9" strokecolor="gray [1629]" strokeweight="1pt">
            <v:fill color2="#fbeec9 [3214]" angle="-135" focusposition="1" focussize="" focus="100%" type="gradient"/>
            <v:shadow on="t" type="perspective" color="#524a37 [1608]" offset="1pt" offset2="-3pt"/>
            <w10:wrap anchory="margin"/>
          </v:shape>
        </w:pict>
      </w:r>
      <w:r w:rsidR="008F05D2" w:rsidRPr="008F05D2">
        <w:rPr>
          <w:rStyle w:val="ab"/>
          <w:rFonts w:ascii="Cambria" w:eastAsia="Calibri" w:hAnsi="Cambria"/>
          <w:b/>
          <w:i w:val="0"/>
          <w:color w:val="800000"/>
          <w:sz w:val="32"/>
          <w:szCs w:val="32"/>
        </w:rPr>
        <w:t>ΠΩΣ ΘΑ ΕΡΘΕΤΕ ΣΤΟ ΑΤΕΙ ΘΕΣΣΑΛΟΝΙΚΗΣ</w:t>
      </w:r>
    </w:p>
    <w:p w:rsidR="008F05D2" w:rsidRPr="008F05D2" w:rsidRDefault="008F05D2" w:rsidP="008170AC">
      <w:pPr>
        <w:pStyle w:val="ad"/>
        <w:jc w:val="both"/>
        <w:rPr>
          <w:rStyle w:val="ab"/>
          <w:rFonts w:ascii="Cambria" w:eastAsia="Calibri" w:hAnsi="Cambria"/>
          <w:i w:val="0"/>
          <w:sz w:val="24"/>
          <w:szCs w:val="24"/>
        </w:rPr>
      </w:pPr>
    </w:p>
    <w:p w:rsidR="00040BEB" w:rsidRPr="008170AC" w:rsidRDefault="00040BEB" w:rsidP="008F05D2">
      <w:pPr>
        <w:pStyle w:val="ad"/>
        <w:ind w:firstLine="720"/>
        <w:jc w:val="both"/>
        <w:rPr>
          <w:rStyle w:val="a8"/>
          <w:rFonts w:ascii="Cambria" w:hAnsi="Cambria"/>
          <w:b w:val="0"/>
          <w:sz w:val="24"/>
          <w:szCs w:val="24"/>
        </w:rPr>
      </w:pPr>
      <w:r w:rsidRPr="008170AC">
        <w:rPr>
          <w:rStyle w:val="a8"/>
          <w:rFonts w:ascii="Cambria" w:hAnsi="Cambria"/>
          <w:b w:val="0"/>
          <w:sz w:val="24"/>
          <w:szCs w:val="24"/>
        </w:rPr>
        <w:t>Στο Α.Τ.Ε.Ι.Θ. μπορούν να έρχονται οι φοιτητές με λεωφορεία των αστικών συγκοινωνιών Θεσσαλονίκης</w:t>
      </w:r>
      <w:r w:rsidRPr="008170AC">
        <w:rPr>
          <w:rFonts w:ascii="Cambria" w:hAnsi="Cambria"/>
          <w:sz w:val="24"/>
          <w:szCs w:val="24"/>
        </w:rPr>
        <w:t xml:space="preserve"> </w:t>
      </w:r>
      <w:r w:rsidRPr="008170AC">
        <w:rPr>
          <w:rStyle w:val="a8"/>
          <w:rFonts w:ascii="Cambria" w:hAnsi="Cambria"/>
          <w:b w:val="0"/>
          <w:sz w:val="24"/>
          <w:szCs w:val="24"/>
        </w:rPr>
        <w:t xml:space="preserve">(Οργανισμός Αστικών Συγκοινωνιών Θεσσαλονίκης,  </w:t>
      </w:r>
      <w:proofErr w:type="spellStart"/>
      <w:r w:rsidRPr="008F0551">
        <w:rPr>
          <w:rStyle w:val="a8"/>
          <w:rFonts w:ascii="Cambria" w:hAnsi="Cambria"/>
          <w:sz w:val="24"/>
          <w:szCs w:val="24"/>
        </w:rPr>
        <w:t>τηλ</w:t>
      </w:r>
      <w:proofErr w:type="spellEnd"/>
      <w:r w:rsidRPr="008F0551">
        <w:rPr>
          <w:rStyle w:val="a8"/>
          <w:rFonts w:ascii="Cambria" w:hAnsi="Cambria"/>
          <w:sz w:val="24"/>
          <w:szCs w:val="24"/>
        </w:rPr>
        <w:t>.: 2310-933930),</w:t>
      </w:r>
      <w:r w:rsidRPr="008170AC">
        <w:rPr>
          <w:rStyle w:val="a8"/>
          <w:rFonts w:ascii="Cambria" w:hAnsi="Cambria"/>
          <w:b w:val="0"/>
          <w:sz w:val="24"/>
          <w:szCs w:val="24"/>
        </w:rPr>
        <w:t xml:space="preserve"> της γραμμής της </w:t>
      </w:r>
      <w:proofErr w:type="spellStart"/>
      <w:r w:rsidRPr="008170AC">
        <w:rPr>
          <w:rStyle w:val="a8"/>
          <w:rFonts w:ascii="Cambria" w:hAnsi="Cambria"/>
          <w:b w:val="0"/>
          <w:sz w:val="24"/>
          <w:szCs w:val="24"/>
        </w:rPr>
        <w:t>Σίνδου</w:t>
      </w:r>
      <w:proofErr w:type="spellEnd"/>
      <w:r w:rsidRPr="008170AC">
        <w:rPr>
          <w:rStyle w:val="a8"/>
          <w:rFonts w:ascii="Cambria" w:hAnsi="Cambria"/>
          <w:b w:val="0"/>
          <w:sz w:val="24"/>
          <w:szCs w:val="24"/>
        </w:rPr>
        <w:t xml:space="preserve"> αρ .λεωφορείου 52 , που έχουν αφετηρία στον σιδηροδρομικό σταθμό Θεσσαλονίκης  και κάνουν στάση μπροστά στην πύλη του ΑΤΕΙ.</w:t>
      </w:r>
    </w:p>
    <w:p w:rsidR="003841A9" w:rsidRPr="008170AC" w:rsidRDefault="00040BEB" w:rsidP="008170AC">
      <w:pPr>
        <w:pStyle w:val="ad"/>
        <w:jc w:val="both"/>
        <w:rPr>
          <w:rFonts w:ascii="Cambria" w:hAnsi="Cambria"/>
          <w:sz w:val="24"/>
          <w:szCs w:val="24"/>
        </w:rPr>
      </w:pPr>
      <w:r w:rsidRPr="008170AC">
        <w:rPr>
          <w:rStyle w:val="a8"/>
          <w:rFonts w:ascii="Cambria" w:hAnsi="Cambria"/>
          <w:b w:val="0"/>
          <w:sz w:val="24"/>
          <w:szCs w:val="24"/>
        </w:rPr>
        <w:t xml:space="preserve">Ο καλύτερος τρόπος για να φθάσει κανείς στο A.Τ.Ε.Ι.Θ. με ιδιωτικό μέσο μεταφοράς είναι να ακολουθήσει την Εθνική οδό Θεσσαλονίκης - Αθήνας και να στρίψει δεξιά στο 9ο </w:t>
      </w:r>
      <w:proofErr w:type="spellStart"/>
      <w:r w:rsidRPr="008170AC">
        <w:rPr>
          <w:rStyle w:val="a8"/>
          <w:rFonts w:ascii="Cambria" w:hAnsi="Cambria"/>
          <w:b w:val="0"/>
          <w:sz w:val="24"/>
          <w:szCs w:val="24"/>
        </w:rPr>
        <w:t>χλμ</w:t>
      </w:r>
      <w:proofErr w:type="spellEnd"/>
      <w:r w:rsidRPr="008170AC">
        <w:rPr>
          <w:rStyle w:val="a8"/>
          <w:rFonts w:ascii="Cambria" w:hAnsi="Cambria"/>
          <w:b w:val="0"/>
          <w:sz w:val="24"/>
          <w:szCs w:val="24"/>
        </w:rPr>
        <w:t xml:space="preserve">. προς τη Βιομηχανική Περιοχή της </w:t>
      </w:r>
      <w:proofErr w:type="spellStart"/>
      <w:r w:rsidRPr="008170AC">
        <w:rPr>
          <w:rStyle w:val="a8"/>
          <w:rFonts w:ascii="Cambria" w:hAnsi="Cambria"/>
          <w:b w:val="0"/>
          <w:sz w:val="24"/>
          <w:szCs w:val="24"/>
        </w:rPr>
        <w:t>Σίνδου</w:t>
      </w:r>
      <w:proofErr w:type="spellEnd"/>
      <w:r w:rsidRPr="008170AC">
        <w:rPr>
          <w:rStyle w:val="a8"/>
          <w:rFonts w:ascii="Cambria" w:hAnsi="Cambria"/>
          <w:b w:val="0"/>
          <w:sz w:val="24"/>
          <w:szCs w:val="24"/>
        </w:rPr>
        <w:t xml:space="preserve">. Το A.Τ.Ε.Ι.Θ. βρίσκεται </w:t>
      </w:r>
      <w:smartTag w:uri="urn:schemas-microsoft-com:office:smarttags" w:element="metricconverter">
        <w:smartTagPr>
          <w:attr w:name="ProductID" w:val="1 χλμ."/>
        </w:smartTagPr>
        <w:r w:rsidRPr="008170AC">
          <w:rPr>
            <w:rStyle w:val="a8"/>
            <w:rFonts w:ascii="Cambria" w:hAnsi="Cambria"/>
            <w:b w:val="0"/>
            <w:sz w:val="24"/>
            <w:szCs w:val="24"/>
          </w:rPr>
          <w:t xml:space="preserve">1 </w:t>
        </w:r>
        <w:proofErr w:type="spellStart"/>
        <w:r w:rsidRPr="008170AC">
          <w:rPr>
            <w:rStyle w:val="a8"/>
            <w:rFonts w:ascii="Cambria" w:hAnsi="Cambria"/>
            <w:b w:val="0"/>
            <w:sz w:val="24"/>
            <w:szCs w:val="24"/>
          </w:rPr>
          <w:t>χλμ</w:t>
        </w:r>
        <w:proofErr w:type="spellEnd"/>
        <w:r w:rsidRPr="008170AC">
          <w:rPr>
            <w:rStyle w:val="a8"/>
            <w:rFonts w:ascii="Cambria" w:hAnsi="Cambria"/>
            <w:b w:val="0"/>
            <w:sz w:val="24"/>
            <w:szCs w:val="24"/>
          </w:rPr>
          <w:t>.</w:t>
        </w:r>
      </w:smartTag>
      <w:r w:rsidRPr="008170AC">
        <w:rPr>
          <w:rStyle w:val="a8"/>
          <w:rFonts w:ascii="Cambria" w:hAnsi="Cambria"/>
          <w:b w:val="0"/>
          <w:sz w:val="24"/>
          <w:szCs w:val="24"/>
        </w:rPr>
        <w:t xml:space="preserve"> μετά τη στροφή αυτή στα δεξιά.  </w:t>
      </w:r>
    </w:p>
    <w:sectPr w:rsidR="003841A9" w:rsidRPr="008170AC" w:rsidSect="00366030">
      <w:type w:val="continuous"/>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84" w:rsidRDefault="006B4484" w:rsidP="00744B3F">
      <w:pPr>
        <w:spacing w:after="0" w:line="240" w:lineRule="auto"/>
      </w:pPr>
      <w:r>
        <w:separator/>
      </w:r>
    </w:p>
  </w:endnote>
  <w:endnote w:type="continuationSeparator" w:id="0">
    <w:p w:rsidR="006B4484" w:rsidRDefault="006B4484" w:rsidP="00744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Times#20New#20Roman">
    <w:altName w:val="Arial Unicode MS"/>
    <w:panose1 w:val="00000000000000000000"/>
    <w:charset w:val="80"/>
    <w:family w:val="auto"/>
    <w:notTrueType/>
    <w:pitch w:val="default"/>
    <w:sig w:usb0="00000003" w:usb1="08070000" w:usb2="00000010" w:usb3="00000000" w:csb0="00020001" w:csb1="00000000"/>
  </w:font>
  <w:font w:name="Times#20New#20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3A" w:rsidRDefault="00893C3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6934"/>
      <w:docPartObj>
        <w:docPartGallery w:val="Page Numbers (Bottom of Page)"/>
        <w:docPartUnique/>
      </w:docPartObj>
    </w:sdtPr>
    <w:sdtContent>
      <w:p w:rsidR="00893C3A" w:rsidRDefault="00CB199D">
        <w:pPr>
          <w:pStyle w:val="ae"/>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6" type="#_x0000_t5" style="position:absolute;margin-left:2293.7pt;margin-top:0;width:167.4pt;height:161.8pt;z-index:251662336;mso-position-horizontal:right;mso-position-horizontal-relative:page;mso-position-vertical:bottom;mso-position-vertical-relative:page" adj="21600" fillcolor="maroon" stroked="f">
              <v:fill color2="fill darken(118)" rotate="t" method="linear sigma" type="gradient"/>
              <v:textbox style="mso-next-textbox:#_x0000_s2056">
                <w:txbxContent>
                  <w:p w:rsidR="00893C3A" w:rsidRPr="00AA0A1A" w:rsidRDefault="00CB199D">
                    <w:pPr>
                      <w:jc w:val="center"/>
                      <w:rPr>
                        <w:rFonts w:ascii="Cambria" w:hAnsi="Cambria"/>
                        <w:b/>
                        <w:sz w:val="48"/>
                        <w:szCs w:val="48"/>
                      </w:rPr>
                    </w:pPr>
                    <w:r w:rsidRPr="00AA0A1A">
                      <w:rPr>
                        <w:rFonts w:ascii="Cambria" w:hAnsi="Cambria"/>
                        <w:b/>
                        <w:sz w:val="48"/>
                        <w:szCs w:val="48"/>
                      </w:rPr>
                      <w:fldChar w:fldCharType="begin"/>
                    </w:r>
                    <w:r w:rsidR="00893C3A" w:rsidRPr="00AA0A1A">
                      <w:rPr>
                        <w:rFonts w:ascii="Cambria" w:hAnsi="Cambria"/>
                        <w:b/>
                        <w:sz w:val="48"/>
                        <w:szCs w:val="48"/>
                      </w:rPr>
                      <w:instrText xml:space="preserve"> PAGE   \* MERGEFORMAT </w:instrText>
                    </w:r>
                    <w:r w:rsidRPr="00AA0A1A">
                      <w:rPr>
                        <w:rFonts w:ascii="Cambria" w:hAnsi="Cambria"/>
                        <w:b/>
                        <w:sz w:val="48"/>
                        <w:szCs w:val="48"/>
                      </w:rPr>
                      <w:fldChar w:fldCharType="separate"/>
                    </w:r>
                    <w:r w:rsidR="006D04BC">
                      <w:rPr>
                        <w:rFonts w:ascii="Cambria" w:hAnsi="Cambria"/>
                        <w:b/>
                        <w:noProof/>
                        <w:sz w:val="48"/>
                        <w:szCs w:val="48"/>
                      </w:rPr>
                      <w:t>45</w:t>
                    </w:r>
                    <w:r w:rsidRPr="00AA0A1A">
                      <w:rPr>
                        <w:rFonts w:ascii="Cambria" w:hAnsi="Cambria"/>
                        <w:b/>
                        <w:sz w:val="48"/>
                        <w:szCs w:val="48"/>
                      </w:rPr>
                      <w:fldChar w:fldCharType="end"/>
                    </w:r>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3A" w:rsidRDefault="00893C3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84" w:rsidRDefault="006B4484" w:rsidP="00744B3F">
      <w:pPr>
        <w:spacing w:after="0" w:line="240" w:lineRule="auto"/>
      </w:pPr>
      <w:r>
        <w:separator/>
      </w:r>
    </w:p>
  </w:footnote>
  <w:footnote w:type="continuationSeparator" w:id="0">
    <w:p w:rsidR="006B4484" w:rsidRDefault="006B4484" w:rsidP="00744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3A" w:rsidRDefault="00893C3A">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3A" w:rsidRDefault="00893C3A">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3A" w:rsidRDefault="00893C3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853"/>
      </v:shape>
    </w:pict>
  </w:numPicBullet>
  <w:numPicBullet w:numPicBulletId="1">
    <w:pict>
      <v:shape id="_x0000_i1029" type="#_x0000_t75" style="width:9pt;height:9pt" o:bullet="t">
        <v:imagedata r:id="rId2" o:title="BD14792_"/>
      </v:shape>
    </w:pict>
  </w:numPicBullet>
  <w:abstractNum w:abstractNumId="0">
    <w:nsid w:val="FFFFFF89"/>
    <w:multiLevelType w:val="singleLevel"/>
    <w:tmpl w:val="D0AC00D6"/>
    <w:lvl w:ilvl="0">
      <w:start w:val="1"/>
      <w:numFmt w:val="bullet"/>
      <w:pStyle w:val="a"/>
      <w:lvlText w:val=""/>
      <w:lvlJc w:val="left"/>
      <w:pPr>
        <w:tabs>
          <w:tab w:val="num" w:pos="360"/>
        </w:tabs>
        <w:ind w:left="360" w:hanging="360"/>
      </w:pPr>
      <w:rPr>
        <w:rFonts w:ascii="Symbol" w:hAnsi="Symbol" w:hint="default"/>
      </w:rPr>
    </w:lvl>
  </w:abstractNum>
  <w:abstractNum w:abstractNumId="1">
    <w:nsid w:val="001C5CB1"/>
    <w:multiLevelType w:val="hybridMultilevel"/>
    <w:tmpl w:val="574089A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88004B"/>
    <w:multiLevelType w:val="hybridMultilevel"/>
    <w:tmpl w:val="F8161CA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0A151EF"/>
    <w:multiLevelType w:val="hybridMultilevel"/>
    <w:tmpl w:val="0DD06A1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63229C"/>
    <w:multiLevelType w:val="hybridMultilevel"/>
    <w:tmpl w:val="E1C4DD84"/>
    <w:lvl w:ilvl="0" w:tplc="04080007">
      <w:start w:val="1"/>
      <w:numFmt w:val="bullet"/>
      <w:lvlText w:val=""/>
      <w:lvlPicBulletId w:val="0"/>
      <w:lvlJc w:val="left"/>
      <w:pPr>
        <w:ind w:left="720" w:hanging="360"/>
      </w:pPr>
      <w:rPr>
        <w:rFonts w:ascii="Symbol" w:hAnsi="Symbol" w:hint="default"/>
      </w:rPr>
    </w:lvl>
    <w:lvl w:ilvl="1" w:tplc="04080007">
      <w:start w:val="1"/>
      <w:numFmt w:val="bullet"/>
      <w:lvlText w:val=""/>
      <w:lvlPicBulletId w:val="0"/>
      <w:lvlJc w:val="left"/>
      <w:pPr>
        <w:ind w:left="1440" w:hanging="360"/>
      </w:pPr>
      <w:rPr>
        <w:rFonts w:ascii="Symbol" w:hAnsi="Symbol" w:hint="default"/>
        <w:color w:val="0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51B1070"/>
    <w:multiLevelType w:val="hybridMultilevel"/>
    <w:tmpl w:val="B21423C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3F279F"/>
    <w:multiLevelType w:val="hybridMultilevel"/>
    <w:tmpl w:val="25E2920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
    <w:nsid w:val="082E0F40"/>
    <w:multiLevelType w:val="hybridMultilevel"/>
    <w:tmpl w:val="5AF0250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99658D"/>
    <w:multiLevelType w:val="hybridMultilevel"/>
    <w:tmpl w:val="2CD08C7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E481223"/>
    <w:multiLevelType w:val="hybridMultilevel"/>
    <w:tmpl w:val="DD6E66A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0B22D38"/>
    <w:multiLevelType w:val="hybridMultilevel"/>
    <w:tmpl w:val="77509C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116F7F4C"/>
    <w:multiLevelType w:val="hybridMultilevel"/>
    <w:tmpl w:val="8FF08D7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25320D4"/>
    <w:multiLevelType w:val="hybridMultilevel"/>
    <w:tmpl w:val="255CBA6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FA4346"/>
    <w:multiLevelType w:val="hybridMultilevel"/>
    <w:tmpl w:val="0F4E8C1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3211C0F"/>
    <w:multiLevelType w:val="multilevel"/>
    <w:tmpl w:val="9224EF8C"/>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4B10A54"/>
    <w:multiLevelType w:val="hybridMultilevel"/>
    <w:tmpl w:val="AD6CB79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55763F3"/>
    <w:multiLevelType w:val="hybridMultilevel"/>
    <w:tmpl w:val="6F00AE1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7D02F27"/>
    <w:multiLevelType w:val="hybridMultilevel"/>
    <w:tmpl w:val="3844EB1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AD91B64"/>
    <w:multiLevelType w:val="hybridMultilevel"/>
    <w:tmpl w:val="E5DCECFA"/>
    <w:lvl w:ilvl="0" w:tplc="04080007">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17F4498"/>
    <w:multiLevelType w:val="hybridMultilevel"/>
    <w:tmpl w:val="85C412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7424059"/>
    <w:multiLevelType w:val="hybridMultilevel"/>
    <w:tmpl w:val="CC8E0E5A"/>
    <w:lvl w:ilvl="0" w:tplc="CF0CA3C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788458E"/>
    <w:multiLevelType w:val="hybridMultilevel"/>
    <w:tmpl w:val="150486C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9E452BD"/>
    <w:multiLevelType w:val="hybridMultilevel"/>
    <w:tmpl w:val="AAB09352"/>
    <w:lvl w:ilvl="0" w:tplc="5032F9B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CA317AA"/>
    <w:multiLevelType w:val="multilevel"/>
    <w:tmpl w:val="D31E9B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2EF06516"/>
    <w:multiLevelType w:val="hybridMultilevel"/>
    <w:tmpl w:val="98B2746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nsid w:val="32620900"/>
    <w:multiLevelType w:val="hybridMultilevel"/>
    <w:tmpl w:val="389E91D2"/>
    <w:lvl w:ilvl="0" w:tplc="9FD2AEDA">
      <w:start w:val="1"/>
      <w:numFmt w:val="decimal"/>
      <w:lvlText w:val="%1."/>
      <w:lvlJc w:val="left"/>
      <w:pPr>
        <w:tabs>
          <w:tab w:val="num" w:pos="786"/>
        </w:tabs>
        <w:ind w:left="786" w:hanging="360"/>
      </w:pPr>
      <w:rPr>
        <w:b w:val="0"/>
      </w:rPr>
    </w:lvl>
    <w:lvl w:ilvl="1" w:tplc="8188D24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31E387F"/>
    <w:multiLevelType w:val="hybridMultilevel"/>
    <w:tmpl w:val="50AAF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35502AF"/>
    <w:multiLevelType w:val="hybridMultilevel"/>
    <w:tmpl w:val="375A036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42C318F"/>
    <w:multiLevelType w:val="multilevel"/>
    <w:tmpl w:val="D31E9B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348F0153"/>
    <w:multiLevelType w:val="hybridMultilevel"/>
    <w:tmpl w:val="0C1277C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5275CBB"/>
    <w:multiLevelType w:val="hybridMultilevel"/>
    <w:tmpl w:val="586CB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5A40E4F"/>
    <w:multiLevelType w:val="hybridMultilevel"/>
    <w:tmpl w:val="4B601ED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363E37F5"/>
    <w:multiLevelType w:val="hybridMultilevel"/>
    <w:tmpl w:val="C268CA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374219CC"/>
    <w:multiLevelType w:val="hybridMultilevel"/>
    <w:tmpl w:val="D84C9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388A4494"/>
    <w:multiLevelType w:val="hybridMultilevel"/>
    <w:tmpl w:val="5AE8FD6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A533FEC"/>
    <w:multiLevelType w:val="hybridMultilevel"/>
    <w:tmpl w:val="1B8404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3B155C64"/>
    <w:multiLevelType w:val="hybridMultilevel"/>
    <w:tmpl w:val="5440A7D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C1F2E03"/>
    <w:multiLevelType w:val="hybridMultilevel"/>
    <w:tmpl w:val="C9C4021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3C6C2D9B"/>
    <w:multiLevelType w:val="hybridMultilevel"/>
    <w:tmpl w:val="BB7E569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3CED1190"/>
    <w:multiLevelType w:val="hybridMultilevel"/>
    <w:tmpl w:val="03D0BAB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3CF67522"/>
    <w:multiLevelType w:val="hybridMultilevel"/>
    <w:tmpl w:val="B34E2A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3D9E1FBD"/>
    <w:multiLevelType w:val="hybridMultilevel"/>
    <w:tmpl w:val="80D83B4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nsid w:val="3DB21ABB"/>
    <w:multiLevelType w:val="hybridMultilevel"/>
    <w:tmpl w:val="FCB8CC7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3DB32D59"/>
    <w:multiLevelType w:val="hybridMultilevel"/>
    <w:tmpl w:val="CB2CE29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44152CD3"/>
    <w:multiLevelType w:val="hybridMultilevel"/>
    <w:tmpl w:val="059A5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444A09E0"/>
    <w:multiLevelType w:val="hybridMultilevel"/>
    <w:tmpl w:val="254063A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44FB189B"/>
    <w:multiLevelType w:val="hybridMultilevel"/>
    <w:tmpl w:val="0E1C8E30"/>
    <w:lvl w:ilvl="0" w:tplc="5824EEE2">
      <w:start w:val="8"/>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7">
    <w:nsid w:val="450D3F67"/>
    <w:multiLevelType w:val="hybridMultilevel"/>
    <w:tmpl w:val="19846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46240391"/>
    <w:multiLevelType w:val="hybridMultilevel"/>
    <w:tmpl w:val="216C90D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46A02624"/>
    <w:multiLevelType w:val="hybridMultilevel"/>
    <w:tmpl w:val="D9D207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47A71561"/>
    <w:multiLevelType w:val="hybridMultilevel"/>
    <w:tmpl w:val="DD00DED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48826C48"/>
    <w:multiLevelType w:val="hybridMultilevel"/>
    <w:tmpl w:val="A53A18D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95C1CDA"/>
    <w:multiLevelType w:val="hybridMultilevel"/>
    <w:tmpl w:val="392EFB4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hint="default"/>
      </w:rPr>
    </w:lvl>
    <w:lvl w:ilvl="8" w:tplc="04080005">
      <w:start w:val="1"/>
      <w:numFmt w:val="bullet"/>
      <w:lvlText w:val=""/>
      <w:lvlJc w:val="left"/>
      <w:pPr>
        <w:ind w:left="6540" w:hanging="360"/>
      </w:pPr>
      <w:rPr>
        <w:rFonts w:ascii="Wingdings" w:hAnsi="Wingdings" w:hint="default"/>
      </w:rPr>
    </w:lvl>
  </w:abstractNum>
  <w:abstractNum w:abstractNumId="53">
    <w:nsid w:val="4B6361BD"/>
    <w:multiLevelType w:val="hybridMultilevel"/>
    <w:tmpl w:val="9C423EE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4E347675"/>
    <w:multiLevelType w:val="hybridMultilevel"/>
    <w:tmpl w:val="7EE69D5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5010342C"/>
    <w:multiLevelType w:val="hybridMultilevel"/>
    <w:tmpl w:val="51582D0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6">
    <w:nsid w:val="515E4BB3"/>
    <w:multiLevelType w:val="hybridMultilevel"/>
    <w:tmpl w:val="AC2EE37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51655A84"/>
    <w:multiLevelType w:val="hybridMultilevel"/>
    <w:tmpl w:val="8EF4ACD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526B0905"/>
    <w:multiLevelType w:val="hybridMultilevel"/>
    <w:tmpl w:val="903CDFC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53ED70DA"/>
    <w:multiLevelType w:val="hybridMultilevel"/>
    <w:tmpl w:val="32FEB8F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547563EB"/>
    <w:multiLevelType w:val="hybridMultilevel"/>
    <w:tmpl w:val="D89ECD9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54877516"/>
    <w:multiLevelType w:val="hybridMultilevel"/>
    <w:tmpl w:val="5A666A98"/>
    <w:lvl w:ilvl="0" w:tplc="CF0CA3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56C6321A"/>
    <w:multiLevelType w:val="hybridMultilevel"/>
    <w:tmpl w:val="83967EA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587F5382"/>
    <w:multiLevelType w:val="hybridMultilevel"/>
    <w:tmpl w:val="D952BFC4"/>
    <w:lvl w:ilvl="0" w:tplc="00D40FE8">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58C5545F"/>
    <w:multiLevelType w:val="multilevel"/>
    <w:tmpl w:val="D31E9B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58D23A94"/>
    <w:multiLevelType w:val="hybridMultilevel"/>
    <w:tmpl w:val="E36898F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591F3731"/>
    <w:multiLevelType w:val="hybridMultilevel"/>
    <w:tmpl w:val="4224E1F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59A444A9"/>
    <w:multiLevelType w:val="hybridMultilevel"/>
    <w:tmpl w:val="721E437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5B1A3A0D"/>
    <w:multiLevelType w:val="hybridMultilevel"/>
    <w:tmpl w:val="9C9CA4B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5C7365AA"/>
    <w:multiLevelType w:val="hybridMultilevel"/>
    <w:tmpl w:val="F36C0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5CFA36F3"/>
    <w:multiLevelType w:val="hybridMultilevel"/>
    <w:tmpl w:val="9CE4676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636D180B"/>
    <w:multiLevelType w:val="hybridMultilevel"/>
    <w:tmpl w:val="263648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nsid w:val="636F5664"/>
    <w:multiLevelType w:val="hybridMultilevel"/>
    <w:tmpl w:val="02C8123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63D81A2F"/>
    <w:multiLevelType w:val="multilevel"/>
    <w:tmpl w:val="6CF218C4"/>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6529211A"/>
    <w:multiLevelType w:val="hybridMultilevel"/>
    <w:tmpl w:val="1158C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661F7A50"/>
    <w:multiLevelType w:val="hybridMultilevel"/>
    <w:tmpl w:val="382AFFF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66D83B8E"/>
    <w:multiLevelType w:val="hybridMultilevel"/>
    <w:tmpl w:val="EB1C55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68066B37"/>
    <w:multiLevelType w:val="hybridMultilevel"/>
    <w:tmpl w:val="D9AE975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8066DED"/>
    <w:multiLevelType w:val="hybridMultilevel"/>
    <w:tmpl w:val="EECE1C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9">
    <w:nsid w:val="68EC01E2"/>
    <w:multiLevelType w:val="hybridMultilevel"/>
    <w:tmpl w:val="DD12827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6B975442"/>
    <w:multiLevelType w:val="hybridMultilevel"/>
    <w:tmpl w:val="7F36B99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6C7D3848"/>
    <w:multiLevelType w:val="hybridMultilevel"/>
    <w:tmpl w:val="BED68FF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nsid w:val="6CD6238A"/>
    <w:multiLevelType w:val="hybridMultilevel"/>
    <w:tmpl w:val="2E60989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6EF62A05"/>
    <w:multiLevelType w:val="hybridMultilevel"/>
    <w:tmpl w:val="59740CE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6FD9156E"/>
    <w:multiLevelType w:val="hybridMultilevel"/>
    <w:tmpl w:val="99524D0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70F83AE6"/>
    <w:multiLevelType w:val="hybridMultilevel"/>
    <w:tmpl w:val="A7CCCA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6">
    <w:nsid w:val="73A14497"/>
    <w:multiLevelType w:val="hybridMultilevel"/>
    <w:tmpl w:val="161EE5C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nsid w:val="73D90C4F"/>
    <w:multiLevelType w:val="hybridMultilevel"/>
    <w:tmpl w:val="B09270D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74B05EA8"/>
    <w:multiLevelType w:val="hybridMultilevel"/>
    <w:tmpl w:val="442CAA6A"/>
    <w:lvl w:ilvl="0" w:tplc="CF0CA3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nsid w:val="75E767CD"/>
    <w:multiLevelType w:val="hybridMultilevel"/>
    <w:tmpl w:val="81344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nsid w:val="76795EDA"/>
    <w:multiLevelType w:val="hybridMultilevel"/>
    <w:tmpl w:val="3BFED5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1">
    <w:nsid w:val="77B7095C"/>
    <w:multiLevelType w:val="hybridMultilevel"/>
    <w:tmpl w:val="5EF453F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799C2A53"/>
    <w:multiLevelType w:val="hybridMultilevel"/>
    <w:tmpl w:val="FE14FF3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nsid w:val="7BDC0ADA"/>
    <w:multiLevelType w:val="hybridMultilevel"/>
    <w:tmpl w:val="167C042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7D050F6C"/>
    <w:multiLevelType w:val="hybridMultilevel"/>
    <w:tmpl w:val="A014CDA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7DA91C14"/>
    <w:multiLevelType w:val="hybridMultilevel"/>
    <w:tmpl w:val="D3166F5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nsid w:val="7DC678D4"/>
    <w:multiLevelType w:val="hybridMultilevel"/>
    <w:tmpl w:val="4E38198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7F570A8E"/>
    <w:multiLevelType w:val="hybridMultilevel"/>
    <w:tmpl w:val="432683C6"/>
    <w:lvl w:ilvl="0" w:tplc="04080007">
      <w:start w:val="1"/>
      <w:numFmt w:val="bullet"/>
      <w:lvlText w:val=""/>
      <w:lvlPicBulletId w:val="0"/>
      <w:lvlJc w:val="left"/>
      <w:pPr>
        <w:ind w:left="720" w:hanging="360"/>
      </w:pPr>
      <w:rPr>
        <w:rFonts w:ascii="Symbol" w:hAnsi="Symbol" w:hint="default"/>
      </w:rPr>
    </w:lvl>
    <w:lvl w:ilvl="1" w:tplc="D5C21CE4">
      <w:numFmt w:val="bullet"/>
      <w:lvlText w:val="•"/>
      <w:lvlJc w:val="left"/>
      <w:pPr>
        <w:ind w:left="1440" w:hanging="360"/>
      </w:pPr>
      <w:rPr>
        <w:rFonts w:ascii="Cambria" w:eastAsia="Times New Roman" w:hAnsi="Cambria" w:cs="Times New Roman" w:hint="default"/>
        <w:color w:val="0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7FCF0C33"/>
    <w:multiLevelType w:val="hybridMultilevel"/>
    <w:tmpl w:val="5D1C51A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2"/>
  </w:num>
  <w:num w:numId="2">
    <w:abstractNumId w:val="25"/>
  </w:num>
  <w:num w:numId="3">
    <w:abstractNumId w:val="0"/>
  </w:num>
  <w:num w:numId="4">
    <w:abstractNumId w:val="64"/>
  </w:num>
  <w:num w:numId="5">
    <w:abstractNumId w:val="23"/>
  </w:num>
  <w:num w:numId="6">
    <w:abstractNumId w:val="28"/>
  </w:num>
  <w:num w:numId="7">
    <w:abstractNumId w:val="73"/>
  </w:num>
  <w:num w:numId="8">
    <w:abstractNumId w:val="32"/>
  </w:num>
  <w:num w:numId="9">
    <w:abstractNumId w:val="78"/>
  </w:num>
  <w:num w:numId="10">
    <w:abstractNumId w:val="85"/>
  </w:num>
  <w:num w:numId="11">
    <w:abstractNumId w:val="49"/>
  </w:num>
  <w:num w:numId="12">
    <w:abstractNumId w:val="90"/>
  </w:num>
  <w:num w:numId="13">
    <w:abstractNumId w:val="74"/>
  </w:num>
  <w:num w:numId="14">
    <w:abstractNumId w:val="46"/>
  </w:num>
  <w:num w:numId="15">
    <w:abstractNumId w:val="35"/>
  </w:num>
  <w:num w:numId="16">
    <w:abstractNumId w:val="44"/>
  </w:num>
  <w:num w:numId="17">
    <w:abstractNumId w:val="30"/>
  </w:num>
  <w:num w:numId="18">
    <w:abstractNumId w:val="26"/>
  </w:num>
  <w:num w:numId="19">
    <w:abstractNumId w:val="22"/>
  </w:num>
  <w:num w:numId="20">
    <w:abstractNumId w:val="47"/>
  </w:num>
  <w:num w:numId="21">
    <w:abstractNumId w:val="81"/>
  </w:num>
  <w:num w:numId="22">
    <w:abstractNumId w:val="63"/>
  </w:num>
  <w:num w:numId="23">
    <w:abstractNumId w:val="10"/>
  </w:num>
  <w:num w:numId="24">
    <w:abstractNumId w:val="6"/>
  </w:num>
  <w:num w:numId="25">
    <w:abstractNumId w:val="89"/>
  </w:num>
  <w:num w:numId="26">
    <w:abstractNumId w:val="41"/>
  </w:num>
  <w:num w:numId="27">
    <w:abstractNumId w:val="69"/>
  </w:num>
  <w:num w:numId="28">
    <w:abstractNumId w:val="24"/>
  </w:num>
  <w:num w:numId="29">
    <w:abstractNumId w:val="33"/>
  </w:num>
  <w:num w:numId="30">
    <w:abstractNumId w:val="88"/>
  </w:num>
  <w:num w:numId="31">
    <w:abstractNumId w:val="20"/>
  </w:num>
  <w:num w:numId="32">
    <w:abstractNumId w:val="18"/>
  </w:num>
  <w:num w:numId="33">
    <w:abstractNumId w:val="65"/>
  </w:num>
  <w:num w:numId="34">
    <w:abstractNumId w:val="84"/>
  </w:num>
  <w:num w:numId="35">
    <w:abstractNumId w:val="5"/>
  </w:num>
  <w:num w:numId="36">
    <w:abstractNumId w:val="70"/>
  </w:num>
  <w:num w:numId="37">
    <w:abstractNumId w:val="54"/>
  </w:num>
  <w:num w:numId="38">
    <w:abstractNumId w:val="87"/>
  </w:num>
  <w:num w:numId="39">
    <w:abstractNumId w:val="56"/>
  </w:num>
  <w:num w:numId="40">
    <w:abstractNumId w:val="68"/>
  </w:num>
  <w:num w:numId="41">
    <w:abstractNumId w:val="53"/>
  </w:num>
  <w:num w:numId="42">
    <w:abstractNumId w:val="43"/>
  </w:num>
  <w:num w:numId="43">
    <w:abstractNumId w:val="19"/>
  </w:num>
  <w:num w:numId="44">
    <w:abstractNumId w:val="79"/>
  </w:num>
  <w:num w:numId="45">
    <w:abstractNumId w:val="92"/>
  </w:num>
  <w:num w:numId="46">
    <w:abstractNumId w:val="29"/>
  </w:num>
  <w:num w:numId="47">
    <w:abstractNumId w:val="82"/>
  </w:num>
  <w:num w:numId="48">
    <w:abstractNumId w:val="38"/>
  </w:num>
  <w:num w:numId="49">
    <w:abstractNumId w:val="9"/>
  </w:num>
  <w:num w:numId="50">
    <w:abstractNumId w:val="95"/>
  </w:num>
  <w:num w:numId="51">
    <w:abstractNumId w:val="77"/>
  </w:num>
  <w:num w:numId="52">
    <w:abstractNumId w:val="96"/>
  </w:num>
  <w:num w:numId="53">
    <w:abstractNumId w:val="59"/>
  </w:num>
  <w:num w:numId="54">
    <w:abstractNumId w:val="50"/>
  </w:num>
  <w:num w:numId="55">
    <w:abstractNumId w:val="7"/>
  </w:num>
  <w:num w:numId="56">
    <w:abstractNumId w:val="72"/>
  </w:num>
  <w:num w:numId="57">
    <w:abstractNumId w:val="98"/>
  </w:num>
  <w:num w:numId="58">
    <w:abstractNumId w:val="15"/>
  </w:num>
  <w:num w:numId="59">
    <w:abstractNumId w:val="3"/>
  </w:num>
  <w:num w:numId="60">
    <w:abstractNumId w:val="21"/>
  </w:num>
  <w:num w:numId="61">
    <w:abstractNumId w:val="37"/>
  </w:num>
  <w:num w:numId="62">
    <w:abstractNumId w:val="58"/>
  </w:num>
  <w:num w:numId="63">
    <w:abstractNumId w:val="39"/>
  </w:num>
  <w:num w:numId="64">
    <w:abstractNumId w:val="36"/>
  </w:num>
  <w:num w:numId="65">
    <w:abstractNumId w:val="91"/>
  </w:num>
  <w:num w:numId="66">
    <w:abstractNumId w:val="16"/>
  </w:num>
  <w:num w:numId="67">
    <w:abstractNumId w:val="94"/>
  </w:num>
  <w:num w:numId="68">
    <w:abstractNumId w:val="48"/>
  </w:num>
  <w:num w:numId="69">
    <w:abstractNumId w:val="12"/>
  </w:num>
  <w:num w:numId="70">
    <w:abstractNumId w:val="8"/>
  </w:num>
  <w:num w:numId="71">
    <w:abstractNumId w:val="13"/>
  </w:num>
  <w:num w:numId="72">
    <w:abstractNumId w:val="34"/>
  </w:num>
  <w:num w:numId="73">
    <w:abstractNumId w:val="45"/>
  </w:num>
  <w:num w:numId="74">
    <w:abstractNumId w:val="40"/>
  </w:num>
  <w:num w:numId="75">
    <w:abstractNumId w:val="66"/>
  </w:num>
  <w:num w:numId="76">
    <w:abstractNumId w:val="51"/>
  </w:num>
  <w:num w:numId="77">
    <w:abstractNumId w:val="83"/>
  </w:num>
  <w:num w:numId="78">
    <w:abstractNumId w:val="31"/>
  </w:num>
  <w:num w:numId="79">
    <w:abstractNumId w:val="27"/>
  </w:num>
  <w:num w:numId="80">
    <w:abstractNumId w:val="76"/>
  </w:num>
  <w:num w:numId="81">
    <w:abstractNumId w:val="80"/>
  </w:num>
  <w:num w:numId="82">
    <w:abstractNumId w:val="1"/>
  </w:num>
  <w:num w:numId="83">
    <w:abstractNumId w:val="93"/>
  </w:num>
  <w:num w:numId="84">
    <w:abstractNumId w:val="11"/>
  </w:num>
  <w:num w:numId="85">
    <w:abstractNumId w:val="67"/>
  </w:num>
  <w:num w:numId="86">
    <w:abstractNumId w:val="75"/>
  </w:num>
  <w:num w:numId="87">
    <w:abstractNumId w:val="86"/>
  </w:num>
  <w:num w:numId="88">
    <w:abstractNumId w:val="60"/>
  </w:num>
  <w:num w:numId="89">
    <w:abstractNumId w:val="62"/>
  </w:num>
  <w:num w:numId="90">
    <w:abstractNumId w:val="42"/>
  </w:num>
  <w:num w:numId="91">
    <w:abstractNumId w:val="14"/>
  </w:num>
  <w:num w:numId="92">
    <w:abstractNumId w:val="55"/>
  </w:num>
  <w:num w:numId="93">
    <w:abstractNumId w:val="97"/>
  </w:num>
  <w:num w:numId="94">
    <w:abstractNumId w:val="2"/>
  </w:num>
  <w:num w:numId="95">
    <w:abstractNumId w:val="57"/>
  </w:num>
  <w:num w:numId="96">
    <w:abstractNumId w:val="4"/>
  </w:num>
  <w:num w:numId="97">
    <w:abstractNumId w:val="17"/>
  </w:num>
  <w:num w:numId="98">
    <w:abstractNumId w:val="71"/>
  </w:num>
  <w:num w:numId="99">
    <w:abstractNumId w:val="6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proofState w:spelling="clean"/>
  <w:defaultTabStop w:val="720"/>
  <w:drawingGridHorizontalSpacing w:val="110"/>
  <w:displayHorizontalDrawingGridEvery w:val="2"/>
  <w:characterSpacingControl w:val="doNotCompress"/>
  <w:hdrShapeDefaults>
    <o:shapedefaults v:ext="edit" spidmax="14338" style="mso-position-vertical-relative:margin" fillcolor="none [1629]" strokecolor="none [1629]">
      <v:fill color="none [1629]" color2="none [1629]" focusposition="1" focussize="" focus="50%" type="gradient"/>
      <v:stroke color="none [1629]" weight="1pt"/>
      <v:shadow on="t" type="perspective" color="none [1608]" offset="1pt" offset2="-3pt"/>
      <o:extrusion v:ext="view" backdepth="1in" color="#fcc" viewpoint="0,34.72222mm" viewpointorigin="0,.5" skewangle="90" lightposition="-50000" lightposition2="50000" type="perspective"/>
      <o:colormru v:ext="edit" colors="#ff9,#ffc,#fcc,#fcf,#f30,gray,#f6f,#f6c"/>
      <o:colormenu v:ext="edit" fillcolor="#ff9" shadowcolor="none [2412]" extrusioncolor="#ffc"/>
    </o:shapedefaults>
    <o:shapelayout v:ext="edit">
      <o:idmap v:ext="edit" data="2"/>
    </o:shapelayout>
  </w:hdrShapeDefaults>
  <w:footnotePr>
    <w:footnote w:id="-1"/>
    <w:footnote w:id="0"/>
  </w:footnotePr>
  <w:endnotePr>
    <w:endnote w:id="-1"/>
    <w:endnote w:id="0"/>
  </w:endnotePr>
  <w:compat/>
  <w:rsids>
    <w:rsidRoot w:val="00040BEB"/>
    <w:rsid w:val="0001780F"/>
    <w:rsid w:val="00023217"/>
    <w:rsid w:val="00040BEB"/>
    <w:rsid w:val="00041FE9"/>
    <w:rsid w:val="0006139F"/>
    <w:rsid w:val="00061911"/>
    <w:rsid w:val="00066B4B"/>
    <w:rsid w:val="0008280C"/>
    <w:rsid w:val="00086989"/>
    <w:rsid w:val="000B05CD"/>
    <w:rsid w:val="000D05B2"/>
    <w:rsid w:val="000D1371"/>
    <w:rsid w:val="000D6CD7"/>
    <w:rsid w:val="00100594"/>
    <w:rsid w:val="0011251B"/>
    <w:rsid w:val="00117632"/>
    <w:rsid w:val="001236E6"/>
    <w:rsid w:val="0013715E"/>
    <w:rsid w:val="00137DCC"/>
    <w:rsid w:val="001E2AE8"/>
    <w:rsid w:val="001F3F96"/>
    <w:rsid w:val="00207F64"/>
    <w:rsid w:val="00216561"/>
    <w:rsid w:val="002315F7"/>
    <w:rsid w:val="00245306"/>
    <w:rsid w:val="00254123"/>
    <w:rsid w:val="0025442E"/>
    <w:rsid w:val="00267014"/>
    <w:rsid w:val="00267EFC"/>
    <w:rsid w:val="002713A6"/>
    <w:rsid w:val="002761F0"/>
    <w:rsid w:val="00280FCA"/>
    <w:rsid w:val="002813C9"/>
    <w:rsid w:val="002977CA"/>
    <w:rsid w:val="002A69FD"/>
    <w:rsid w:val="002F0109"/>
    <w:rsid w:val="00320CA9"/>
    <w:rsid w:val="003224A4"/>
    <w:rsid w:val="00350388"/>
    <w:rsid w:val="00352278"/>
    <w:rsid w:val="00364922"/>
    <w:rsid w:val="00365D1D"/>
    <w:rsid w:val="00366030"/>
    <w:rsid w:val="00366AF0"/>
    <w:rsid w:val="00370505"/>
    <w:rsid w:val="00376D3D"/>
    <w:rsid w:val="003841A9"/>
    <w:rsid w:val="003846D1"/>
    <w:rsid w:val="003C4358"/>
    <w:rsid w:val="003C78C8"/>
    <w:rsid w:val="003D6AAD"/>
    <w:rsid w:val="004141DA"/>
    <w:rsid w:val="00434407"/>
    <w:rsid w:val="00450315"/>
    <w:rsid w:val="004506A0"/>
    <w:rsid w:val="004508C2"/>
    <w:rsid w:val="00485D50"/>
    <w:rsid w:val="004974D9"/>
    <w:rsid w:val="004A4E33"/>
    <w:rsid w:val="004E06B3"/>
    <w:rsid w:val="005049EE"/>
    <w:rsid w:val="00511F1E"/>
    <w:rsid w:val="00515D94"/>
    <w:rsid w:val="00534468"/>
    <w:rsid w:val="00545831"/>
    <w:rsid w:val="00555F79"/>
    <w:rsid w:val="00567FCF"/>
    <w:rsid w:val="005739A4"/>
    <w:rsid w:val="005747CE"/>
    <w:rsid w:val="005935B5"/>
    <w:rsid w:val="0059628E"/>
    <w:rsid w:val="005C2333"/>
    <w:rsid w:val="005D0267"/>
    <w:rsid w:val="005D11F6"/>
    <w:rsid w:val="005D2707"/>
    <w:rsid w:val="00626088"/>
    <w:rsid w:val="00645249"/>
    <w:rsid w:val="006A1531"/>
    <w:rsid w:val="006A3080"/>
    <w:rsid w:val="006A5EEE"/>
    <w:rsid w:val="006B4484"/>
    <w:rsid w:val="006C5626"/>
    <w:rsid w:val="006D04BC"/>
    <w:rsid w:val="006E2D66"/>
    <w:rsid w:val="007331F6"/>
    <w:rsid w:val="00735B74"/>
    <w:rsid w:val="00744B3F"/>
    <w:rsid w:val="0076398C"/>
    <w:rsid w:val="00773FAD"/>
    <w:rsid w:val="00775841"/>
    <w:rsid w:val="007878C8"/>
    <w:rsid w:val="007B23D9"/>
    <w:rsid w:val="007F4D62"/>
    <w:rsid w:val="0081477C"/>
    <w:rsid w:val="008170AC"/>
    <w:rsid w:val="00820707"/>
    <w:rsid w:val="00836668"/>
    <w:rsid w:val="00845E82"/>
    <w:rsid w:val="00845F81"/>
    <w:rsid w:val="0085407C"/>
    <w:rsid w:val="00864951"/>
    <w:rsid w:val="00865340"/>
    <w:rsid w:val="00893C3A"/>
    <w:rsid w:val="008A06C1"/>
    <w:rsid w:val="008C5EC9"/>
    <w:rsid w:val="008C78A1"/>
    <w:rsid w:val="008F01F8"/>
    <w:rsid w:val="008F0551"/>
    <w:rsid w:val="008F05D2"/>
    <w:rsid w:val="00904BA4"/>
    <w:rsid w:val="0090701F"/>
    <w:rsid w:val="00920DE2"/>
    <w:rsid w:val="0093511B"/>
    <w:rsid w:val="0094579E"/>
    <w:rsid w:val="00970CE2"/>
    <w:rsid w:val="00985751"/>
    <w:rsid w:val="009907A7"/>
    <w:rsid w:val="009A098F"/>
    <w:rsid w:val="009A5D2C"/>
    <w:rsid w:val="009A7824"/>
    <w:rsid w:val="009B109A"/>
    <w:rsid w:val="009B723E"/>
    <w:rsid w:val="009C447F"/>
    <w:rsid w:val="009C4D6E"/>
    <w:rsid w:val="009D21ED"/>
    <w:rsid w:val="00A16A18"/>
    <w:rsid w:val="00A23F30"/>
    <w:rsid w:val="00A27406"/>
    <w:rsid w:val="00A27E13"/>
    <w:rsid w:val="00A65BC1"/>
    <w:rsid w:val="00A734CE"/>
    <w:rsid w:val="00A81201"/>
    <w:rsid w:val="00A90971"/>
    <w:rsid w:val="00A92BE0"/>
    <w:rsid w:val="00A93413"/>
    <w:rsid w:val="00AA0A1A"/>
    <w:rsid w:val="00AA1FEF"/>
    <w:rsid w:val="00AB6E56"/>
    <w:rsid w:val="00B02957"/>
    <w:rsid w:val="00B10719"/>
    <w:rsid w:val="00B1143C"/>
    <w:rsid w:val="00B13CE6"/>
    <w:rsid w:val="00B4233B"/>
    <w:rsid w:val="00B442B2"/>
    <w:rsid w:val="00B67906"/>
    <w:rsid w:val="00B85629"/>
    <w:rsid w:val="00B86ABF"/>
    <w:rsid w:val="00B907FC"/>
    <w:rsid w:val="00B9320E"/>
    <w:rsid w:val="00BA4394"/>
    <w:rsid w:val="00BD4072"/>
    <w:rsid w:val="00BD5CF4"/>
    <w:rsid w:val="00BF4839"/>
    <w:rsid w:val="00C127F8"/>
    <w:rsid w:val="00C34AE9"/>
    <w:rsid w:val="00C7344C"/>
    <w:rsid w:val="00C73496"/>
    <w:rsid w:val="00C86891"/>
    <w:rsid w:val="00C9418A"/>
    <w:rsid w:val="00CB199D"/>
    <w:rsid w:val="00CC25E0"/>
    <w:rsid w:val="00CC67BB"/>
    <w:rsid w:val="00CE110A"/>
    <w:rsid w:val="00CF37C5"/>
    <w:rsid w:val="00D3200E"/>
    <w:rsid w:val="00D44A49"/>
    <w:rsid w:val="00D61A99"/>
    <w:rsid w:val="00D66E7B"/>
    <w:rsid w:val="00D70079"/>
    <w:rsid w:val="00DC4F6E"/>
    <w:rsid w:val="00DD4A7D"/>
    <w:rsid w:val="00DD580F"/>
    <w:rsid w:val="00DE2B23"/>
    <w:rsid w:val="00E01776"/>
    <w:rsid w:val="00E136DC"/>
    <w:rsid w:val="00E326C6"/>
    <w:rsid w:val="00E56678"/>
    <w:rsid w:val="00E97301"/>
    <w:rsid w:val="00E97B16"/>
    <w:rsid w:val="00F15A72"/>
    <w:rsid w:val="00F248F2"/>
    <w:rsid w:val="00F511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style="mso-position-vertical-relative:margin" fillcolor="none [1629]" strokecolor="none [1629]">
      <v:fill color="none [1629]" color2="none [1629]" focusposition="1" focussize="" focus="50%" type="gradient"/>
      <v:stroke color="none [1629]" weight="1pt"/>
      <v:shadow on="t" type="perspective" color="none [1608]" offset="1pt" offset2="-3pt"/>
      <o:extrusion v:ext="view" backdepth="1in" color="#fcc" viewpoint="0,34.72222mm" viewpointorigin="0,.5" skewangle="90" lightposition="-50000" lightposition2="50000" type="perspective"/>
      <o:colormru v:ext="edit" colors="#ff9,#ffc,#fcc,#fcf,#f30,gray,#f6f,#f6c"/>
      <o:colormenu v:ext="edit" fillcolor="#ff9" shadowcolor="none [2412]" extrusioncolor="#ffc"/>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0BEB"/>
    <w:rPr>
      <w:rFonts w:ascii="Calibri" w:eastAsia="Times New Roman" w:hAnsi="Calibri" w:cs="Times New Roman"/>
    </w:rPr>
  </w:style>
  <w:style w:type="paragraph" w:styleId="1">
    <w:name w:val="heading 1"/>
    <w:basedOn w:val="a0"/>
    <w:next w:val="a0"/>
    <w:link w:val="1Char"/>
    <w:qFormat/>
    <w:rsid w:val="00040BEB"/>
    <w:pPr>
      <w:keepNext/>
      <w:keepLines/>
      <w:spacing w:before="480" w:after="0"/>
      <w:outlineLvl w:val="0"/>
    </w:pPr>
    <w:rPr>
      <w:rFonts w:ascii="Cambria" w:eastAsia="Calibri" w:hAnsi="Cambria"/>
      <w:b/>
      <w:bCs/>
      <w:color w:val="365F91"/>
      <w:sz w:val="28"/>
      <w:szCs w:val="28"/>
    </w:rPr>
  </w:style>
  <w:style w:type="paragraph" w:styleId="2">
    <w:name w:val="heading 2"/>
    <w:basedOn w:val="a0"/>
    <w:next w:val="a0"/>
    <w:link w:val="2Char"/>
    <w:qFormat/>
    <w:rsid w:val="00040BEB"/>
    <w:pPr>
      <w:keepNext/>
      <w:spacing w:before="240" w:after="60"/>
      <w:outlineLvl w:val="1"/>
    </w:pPr>
    <w:rPr>
      <w:rFonts w:ascii="Cambria" w:hAnsi="Cambria"/>
      <w:b/>
      <w:bCs/>
      <w:i/>
      <w:iCs/>
      <w:sz w:val="28"/>
      <w:szCs w:val="28"/>
    </w:rPr>
  </w:style>
  <w:style w:type="paragraph" w:styleId="3">
    <w:name w:val="heading 3"/>
    <w:basedOn w:val="a0"/>
    <w:next w:val="a0"/>
    <w:link w:val="3Char"/>
    <w:uiPriority w:val="9"/>
    <w:qFormat/>
    <w:rsid w:val="00040BEB"/>
    <w:pPr>
      <w:keepNext/>
      <w:spacing w:before="240" w:after="60"/>
      <w:outlineLvl w:val="2"/>
    </w:pPr>
    <w:rPr>
      <w:rFonts w:ascii="Cambria" w:hAnsi="Cambria"/>
      <w:b/>
      <w:bCs/>
      <w:sz w:val="26"/>
      <w:szCs w:val="26"/>
    </w:rPr>
  </w:style>
  <w:style w:type="paragraph" w:styleId="4">
    <w:name w:val="heading 4"/>
    <w:basedOn w:val="a0"/>
    <w:next w:val="a0"/>
    <w:link w:val="4Char"/>
    <w:qFormat/>
    <w:rsid w:val="00040BEB"/>
    <w:pPr>
      <w:keepNext/>
      <w:spacing w:before="240" w:after="60"/>
      <w:outlineLvl w:val="3"/>
    </w:pPr>
    <w:rPr>
      <w:rFonts w:ascii="Times New Roman" w:hAnsi="Times New Roman"/>
      <w:b/>
      <w:bCs/>
      <w:sz w:val="28"/>
      <w:szCs w:val="28"/>
    </w:rPr>
  </w:style>
  <w:style w:type="paragraph" w:styleId="5">
    <w:name w:val="heading 5"/>
    <w:basedOn w:val="a0"/>
    <w:next w:val="a0"/>
    <w:link w:val="5Char"/>
    <w:uiPriority w:val="9"/>
    <w:qFormat/>
    <w:rsid w:val="00040BEB"/>
    <w:pPr>
      <w:spacing w:before="240" w:after="60"/>
      <w:outlineLvl w:val="4"/>
    </w:pPr>
    <w:rPr>
      <w:b/>
      <w:bCs/>
      <w:i/>
      <w:iCs/>
      <w:sz w:val="26"/>
      <w:szCs w:val="26"/>
    </w:rPr>
  </w:style>
  <w:style w:type="paragraph" w:styleId="9">
    <w:name w:val="heading 9"/>
    <w:basedOn w:val="a0"/>
    <w:next w:val="a0"/>
    <w:link w:val="9Char"/>
    <w:qFormat/>
    <w:rsid w:val="00040BEB"/>
    <w:pPr>
      <w:spacing w:before="240" w:after="60" w:line="240" w:lineRule="auto"/>
      <w:outlineLvl w:val="8"/>
    </w:pPr>
    <w:rPr>
      <w:rFonts w:ascii="Arial" w:hAnsi="Arial" w:cs="Arial"/>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40BEB"/>
    <w:rPr>
      <w:rFonts w:ascii="Cambria" w:eastAsia="Calibri" w:hAnsi="Cambria" w:cs="Times New Roman"/>
      <w:b/>
      <w:bCs/>
      <w:color w:val="365F91"/>
      <w:sz w:val="28"/>
      <w:szCs w:val="28"/>
    </w:rPr>
  </w:style>
  <w:style w:type="character" w:customStyle="1" w:styleId="2Char">
    <w:name w:val="Επικεφαλίδα 2 Char"/>
    <w:basedOn w:val="a1"/>
    <w:link w:val="2"/>
    <w:rsid w:val="00040BEB"/>
    <w:rPr>
      <w:rFonts w:ascii="Cambria" w:eastAsia="Times New Roman" w:hAnsi="Cambria" w:cs="Times New Roman"/>
      <w:b/>
      <w:bCs/>
      <w:i/>
      <w:iCs/>
      <w:sz w:val="28"/>
      <w:szCs w:val="28"/>
    </w:rPr>
  </w:style>
  <w:style w:type="character" w:customStyle="1" w:styleId="3Char">
    <w:name w:val="Επικεφαλίδα 3 Char"/>
    <w:basedOn w:val="a1"/>
    <w:link w:val="3"/>
    <w:uiPriority w:val="9"/>
    <w:rsid w:val="00040BEB"/>
    <w:rPr>
      <w:rFonts w:ascii="Cambria" w:eastAsia="Times New Roman" w:hAnsi="Cambria" w:cs="Times New Roman"/>
      <w:b/>
      <w:bCs/>
      <w:sz w:val="26"/>
      <w:szCs w:val="26"/>
    </w:rPr>
  </w:style>
  <w:style w:type="character" w:customStyle="1" w:styleId="4Char">
    <w:name w:val="Επικεφαλίδα 4 Char"/>
    <w:basedOn w:val="a1"/>
    <w:link w:val="4"/>
    <w:rsid w:val="00040BEB"/>
    <w:rPr>
      <w:rFonts w:ascii="Times New Roman" w:eastAsia="Times New Roman" w:hAnsi="Times New Roman" w:cs="Times New Roman"/>
      <w:b/>
      <w:bCs/>
      <w:sz w:val="28"/>
      <w:szCs w:val="28"/>
    </w:rPr>
  </w:style>
  <w:style w:type="character" w:customStyle="1" w:styleId="5Char">
    <w:name w:val="Επικεφαλίδα 5 Char"/>
    <w:basedOn w:val="a1"/>
    <w:link w:val="5"/>
    <w:uiPriority w:val="9"/>
    <w:rsid w:val="00040BEB"/>
    <w:rPr>
      <w:rFonts w:ascii="Calibri" w:eastAsia="Times New Roman" w:hAnsi="Calibri" w:cs="Times New Roman"/>
      <w:b/>
      <w:bCs/>
      <w:i/>
      <w:iCs/>
      <w:sz w:val="26"/>
      <w:szCs w:val="26"/>
    </w:rPr>
  </w:style>
  <w:style w:type="character" w:customStyle="1" w:styleId="9Char">
    <w:name w:val="Επικεφαλίδα 9 Char"/>
    <w:basedOn w:val="a1"/>
    <w:link w:val="9"/>
    <w:rsid w:val="00040BEB"/>
    <w:rPr>
      <w:rFonts w:ascii="Arial" w:eastAsia="Times New Roman" w:hAnsi="Arial" w:cs="Arial"/>
      <w:lang w:eastAsia="el-GR"/>
    </w:rPr>
  </w:style>
  <w:style w:type="paragraph" w:styleId="a4">
    <w:name w:val="Balloon Text"/>
    <w:basedOn w:val="a0"/>
    <w:link w:val="Char"/>
    <w:semiHidden/>
    <w:unhideWhenUsed/>
    <w:rsid w:val="00040BEB"/>
    <w:pPr>
      <w:spacing w:after="0" w:line="240" w:lineRule="auto"/>
    </w:pPr>
    <w:rPr>
      <w:rFonts w:ascii="Tahoma" w:hAnsi="Tahoma" w:cs="Tahoma"/>
      <w:sz w:val="16"/>
      <w:szCs w:val="16"/>
    </w:rPr>
  </w:style>
  <w:style w:type="character" w:customStyle="1" w:styleId="Char">
    <w:name w:val="Κείμενο πλαισίου Char"/>
    <w:basedOn w:val="a1"/>
    <w:link w:val="a4"/>
    <w:semiHidden/>
    <w:rsid w:val="00040BEB"/>
    <w:rPr>
      <w:rFonts w:ascii="Tahoma" w:eastAsia="Times New Roman" w:hAnsi="Tahoma" w:cs="Tahoma"/>
      <w:sz w:val="16"/>
      <w:szCs w:val="16"/>
    </w:rPr>
  </w:style>
  <w:style w:type="paragraph" w:styleId="a5">
    <w:name w:val="List Paragraph"/>
    <w:basedOn w:val="a0"/>
    <w:uiPriority w:val="34"/>
    <w:qFormat/>
    <w:rsid w:val="00040BEB"/>
    <w:pPr>
      <w:ind w:left="720"/>
      <w:contextualSpacing/>
    </w:pPr>
  </w:style>
  <w:style w:type="paragraph" w:customStyle="1" w:styleId="10">
    <w:name w:val="Χωρίς διάστιχο1"/>
    <w:rsid w:val="00040BEB"/>
    <w:pPr>
      <w:spacing w:after="0" w:line="240" w:lineRule="auto"/>
    </w:pPr>
    <w:rPr>
      <w:rFonts w:ascii="Calibri" w:eastAsia="Times New Roman" w:hAnsi="Calibri" w:cs="Times New Roman"/>
    </w:rPr>
  </w:style>
  <w:style w:type="character" w:customStyle="1" w:styleId="11">
    <w:name w:val="Διακριτική έμφαση1"/>
    <w:basedOn w:val="a1"/>
    <w:rsid w:val="00040BEB"/>
    <w:rPr>
      <w:rFonts w:cs="Times New Roman"/>
      <w:i/>
      <w:iCs/>
      <w:color w:val="808080"/>
    </w:rPr>
  </w:style>
  <w:style w:type="paragraph" w:customStyle="1" w:styleId="12">
    <w:name w:val="Παράγραφος λίστας1"/>
    <w:basedOn w:val="a0"/>
    <w:rsid w:val="00040BEB"/>
    <w:pPr>
      <w:ind w:left="720"/>
    </w:pPr>
  </w:style>
  <w:style w:type="character" w:styleId="a6">
    <w:name w:val="annotation reference"/>
    <w:basedOn w:val="a1"/>
    <w:rsid w:val="00040BEB"/>
    <w:rPr>
      <w:sz w:val="16"/>
      <w:szCs w:val="16"/>
    </w:rPr>
  </w:style>
  <w:style w:type="paragraph" w:styleId="a7">
    <w:name w:val="annotation text"/>
    <w:basedOn w:val="a0"/>
    <w:link w:val="Char0"/>
    <w:rsid w:val="00040BEB"/>
    <w:rPr>
      <w:sz w:val="20"/>
      <w:szCs w:val="20"/>
    </w:rPr>
  </w:style>
  <w:style w:type="character" w:customStyle="1" w:styleId="Char0">
    <w:name w:val="Κείμενο σχολίου Char"/>
    <w:basedOn w:val="a1"/>
    <w:link w:val="a7"/>
    <w:rsid w:val="00040BEB"/>
    <w:rPr>
      <w:rFonts w:ascii="Calibri" w:eastAsia="Times New Roman" w:hAnsi="Calibri" w:cs="Times New Roman"/>
      <w:sz w:val="20"/>
      <w:szCs w:val="20"/>
    </w:rPr>
  </w:style>
  <w:style w:type="paragraph" w:styleId="Web">
    <w:name w:val="Normal (Web)"/>
    <w:basedOn w:val="a0"/>
    <w:uiPriority w:val="99"/>
    <w:rsid w:val="00040BEB"/>
    <w:pPr>
      <w:spacing w:before="100" w:beforeAutospacing="1" w:after="100" w:afterAutospacing="1" w:line="240" w:lineRule="auto"/>
    </w:pPr>
    <w:rPr>
      <w:rFonts w:ascii="Times New Roman" w:eastAsia="Calibri" w:hAnsi="Times New Roman"/>
      <w:sz w:val="24"/>
      <w:szCs w:val="24"/>
      <w:lang w:eastAsia="el-GR"/>
    </w:rPr>
  </w:style>
  <w:style w:type="character" w:styleId="-">
    <w:name w:val="Hyperlink"/>
    <w:basedOn w:val="a1"/>
    <w:uiPriority w:val="99"/>
    <w:rsid w:val="00040BEB"/>
    <w:rPr>
      <w:rFonts w:cs="Times New Roman"/>
      <w:color w:val="0000FF"/>
      <w:u w:val="single"/>
    </w:rPr>
  </w:style>
  <w:style w:type="character" w:styleId="a8">
    <w:name w:val="Strong"/>
    <w:basedOn w:val="a1"/>
    <w:uiPriority w:val="22"/>
    <w:qFormat/>
    <w:rsid w:val="00040BEB"/>
    <w:rPr>
      <w:rFonts w:cs="Times New Roman"/>
      <w:b/>
      <w:bCs/>
    </w:rPr>
  </w:style>
  <w:style w:type="paragraph" w:customStyle="1" w:styleId="Default">
    <w:name w:val="Default"/>
    <w:rsid w:val="00040BEB"/>
    <w:pPr>
      <w:autoSpaceDE w:val="0"/>
      <w:autoSpaceDN w:val="0"/>
      <w:adjustRightInd w:val="0"/>
      <w:spacing w:after="0" w:line="240" w:lineRule="auto"/>
    </w:pPr>
    <w:rPr>
      <w:rFonts w:ascii="Comic Sans MS" w:eastAsia="Times New Roman" w:hAnsi="Comic Sans MS" w:cs="Comic Sans MS"/>
      <w:color w:val="000000"/>
      <w:sz w:val="24"/>
      <w:szCs w:val="24"/>
      <w:lang w:eastAsia="el-GR"/>
    </w:rPr>
  </w:style>
  <w:style w:type="paragraph" w:styleId="a9">
    <w:name w:val="Title"/>
    <w:basedOn w:val="a0"/>
    <w:next w:val="a0"/>
    <w:link w:val="Char1"/>
    <w:qFormat/>
    <w:rsid w:val="00040BEB"/>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Char1">
    <w:name w:val="Τίτλος Char"/>
    <w:basedOn w:val="a1"/>
    <w:link w:val="a9"/>
    <w:rsid w:val="00040BEB"/>
    <w:rPr>
      <w:rFonts w:ascii="Cambria" w:eastAsia="Calibri" w:hAnsi="Cambria" w:cs="Times New Roman"/>
      <w:color w:val="17365D"/>
      <w:spacing w:val="5"/>
      <w:kern w:val="28"/>
      <w:sz w:val="52"/>
      <w:szCs w:val="52"/>
    </w:rPr>
  </w:style>
  <w:style w:type="character" w:customStyle="1" w:styleId="apple-style-span">
    <w:name w:val="apple-style-span"/>
    <w:basedOn w:val="a1"/>
    <w:rsid w:val="00040BEB"/>
  </w:style>
  <w:style w:type="character" w:customStyle="1" w:styleId="apple-converted-space">
    <w:name w:val="apple-converted-space"/>
    <w:basedOn w:val="a1"/>
    <w:rsid w:val="00040BEB"/>
  </w:style>
  <w:style w:type="character" w:styleId="aa">
    <w:name w:val="Subtle Emphasis"/>
    <w:basedOn w:val="a1"/>
    <w:uiPriority w:val="19"/>
    <w:qFormat/>
    <w:rsid w:val="00040BEB"/>
    <w:rPr>
      <w:i/>
      <w:iCs/>
      <w:color w:val="808080"/>
    </w:rPr>
  </w:style>
  <w:style w:type="character" w:styleId="ab">
    <w:name w:val="Emphasis"/>
    <w:basedOn w:val="a1"/>
    <w:uiPriority w:val="20"/>
    <w:qFormat/>
    <w:rsid w:val="00040BEB"/>
    <w:rPr>
      <w:i/>
      <w:iCs/>
    </w:rPr>
  </w:style>
  <w:style w:type="paragraph" w:styleId="ac">
    <w:name w:val="Intense Quote"/>
    <w:basedOn w:val="a0"/>
    <w:next w:val="a0"/>
    <w:link w:val="Char2"/>
    <w:uiPriority w:val="30"/>
    <w:qFormat/>
    <w:rsid w:val="00040BEB"/>
    <w:pPr>
      <w:pBdr>
        <w:bottom w:val="single" w:sz="4" w:space="4" w:color="4F81BD"/>
      </w:pBdr>
      <w:spacing w:before="200" w:after="280"/>
      <w:ind w:left="936" w:right="936"/>
    </w:pPr>
    <w:rPr>
      <w:b/>
      <w:bCs/>
      <w:i/>
      <w:iCs/>
      <w:color w:val="4F81BD"/>
    </w:rPr>
  </w:style>
  <w:style w:type="character" w:customStyle="1" w:styleId="Char2">
    <w:name w:val="Έντονο εισαγωγικό Char"/>
    <w:basedOn w:val="a1"/>
    <w:link w:val="ac"/>
    <w:uiPriority w:val="30"/>
    <w:rsid w:val="00040BEB"/>
    <w:rPr>
      <w:rFonts w:ascii="Calibri" w:eastAsia="Times New Roman" w:hAnsi="Calibri" w:cs="Times New Roman"/>
      <w:b/>
      <w:bCs/>
      <w:i/>
      <w:iCs/>
      <w:color w:val="4F81BD"/>
    </w:rPr>
  </w:style>
  <w:style w:type="paragraph" w:styleId="ad">
    <w:name w:val="No Spacing"/>
    <w:link w:val="Char3"/>
    <w:uiPriority w:val="1"/>
    <w:qFormat/>
    <w:rsid w:val="00040BEB"/>
    <w:pPr>
      <w:spacing w:after="0" w:line="240" w:lineRule="auto"/>
    </w:pPr>
    <w:rPr>
      <w:rFonts w:ascii="Calibri" w:eastAsia="Times New Roman" w:hAnsi="Calibri" w:cs="Times New Roman"/>
    </w:rPr>
  </w:style>
  <w:style w:type="paragraph" w:customStyle="1" w:styleId="text">
    <w:name w:val="text"/>
    <w:basedOn w:val="a0"/>
    <w:rsid w:val="00040BEB"/>
    <w:pPr>
      <w:spacing w:before="100" w:beforeAutospacing="1" w:after="100" w:afterAutospacing="1" w:line="240" w:lineRule="auto"/>
    </w:pPr>
    <w:rPr>
      <w:rFonts w:ascii="Times New Roman" w:hAnsi="Times New Roman"/>
      <w:sz w:val="24"/>
      <w:szCs w:val="24"/>
      <w:lang w:eastAsia="el-GR"/>
    </w:rPr>
  </w:style>
  <w:style w:type="character" w:customStyle="1" w:styleId="style8">
    <w:name w:val="style8"/>
    <w:basedOn w:val="a1"/>
    <w:rsid w:val="00040BEB"/>
  </w:style>
  <w:style w:type="paragraph" w:styleId="ae">
    <w:name w:val="footer"/>
    <w:basedOn w:val="a0"/>
    <w:link w:val="Char4"/>
    <w:uiPriority w:val="99"/>
    <w:rsid w:val="00040BEB"/>
    <w:pPr>
      <w:tabs>
        <w:tab w:val="center" w:pos="4153"/>
        <w:tab w:val="right" w:pos="8306"/>
      </w:tabs>
    </w:pPr>
  </w:style>
  <w:style w:type="character" w:customStyle="1" w:styleId="Char4">
    <w:name w:val="Υποσέλιδο Char"/>
    <w:basedOn w:val="a1"/>
    <w:link w:val="ae"/>
    <w:uiPriority w:val="99"/>
    <w:rsid w:val="00040BEB"/>
    <w:rPr>
      <w:rFonts w:ascii="Calibri" w:eastAsia="Times New Roman" w:hAnsi="Calibri" w:cs="Times New Roman"/>
    </w:rPr>
  </w:style>
  <w:style w:type="character" w:styleId="af">
    <w:name w:val="page number"/>
    <w:basedOn w:val="a1"/>
    <w:rsid w:val="00040BEB"/>
  </w:style>
  <w:style w:type="paragraph" w:customStyle="1" w:styleId="sign">
    <w:name w:val="sign"/>
    <w:basedOn w:val="a0"/>
    <w:rsid w:val="00040BEB"/>
    <w:pPr>
      <w:tabs>
        <w:tab w:val="center" w:pos="5670"/>
      </w:tabs>
      <w:spacing w:after="0" w:line="360" w:lineRule="atLeast"/>
      <w:ind w:firstLine="567"/>
      <w:jc w:val="both"/>
    </w:pPr>
    <w:rPr>
      <w:rFonts w:ascii="Times New Roman" w:hAnsi="Times New Roman"/>
      <w:sz w:val="24"/>
      <w:szCs w:val="20"/>
      <w:lang w:val="en-US" w:eastAsia="el-GR"/>
    </w:rPr>
  </w:style>
  <w:style w:type="paragraph" w:styleId="a">
    <w:name w:val="List Bullet"/>
    <w:basedOn w:val="a0"/>
    <w:rsid w:val="00040BEB"/>
    <w:pPr>
      <w:numPr>
        <w:numId w:val="3"/>
      </w:numPr>
    </w:pPr>
  </w:style>
  <w:style w:type="paragraph" w:styleId="af0">
    <w:name w:val="Body Text"/>
    <w:basedOn w:val="a0"/>
    <w:link w:val="Char5"/>
    <w:rsid w:val="00040BEB"/>
    <w:pPr>
      <w:spacing w:after="120"/>
    </w:pPr>
  </w:style>
  <w:style w:type="character" w:customStyle="1" w:styleId="Char5">
    <w:name w:val="Σώμα κειμένου Char"/>
    <w:basedOn w:val="a1"/>
    <w:link w:val="af0"/>
    <w:rsid w:val="00040BEB"/>
    <w:rPr>
      <w:rFonts w:ascii="Calibri" w:eastAsia="Times New Roman" w:hAnsi="Calibri" w:cs="Times New Roman"/>
    </w:rPr>
  </w:style>
  <w:style w:type="paragraph" w:styleId="af1">
    <w:name w:val="header"/>
    <w:basedOn w:val="a0"/>
    <w:link w:val="Char6"/>
    <w:rsid w:val="00040BEB"/>
    <w:pPr>
      <w:tabs>
        <w:tab w:val="center" w:pos="4153"/>
        <w:tab w:val="right" w:pos="8306"/>
      </w:tabs>
    </w:pPr>
  </w:style>
  <w:style w:type="character" w:customStyle="1" w:styleId="Char6">
    <w:name w:val="Κεφαλίδα Char"/>
    <w:basedOn w:val="a1"/>
    <w:link w:val="af1"/>
    <w:rsid w:val="00040BEB"/>
    <w:rPr>
      <w:rFonts w:ascii="Calibri" w:eastAsia="Times New Roman" w:hAnsi="Calibri" w:cs="Times New Roman"/>
    </w:rPr>
  </w:style>
  <w:style w:type="character" w:customStyle="1" w:styleId="CharChar1">
    <w:name w:val="Char Char1"/>
    <w:rsid w:val="00040BEB"/>
    <w:rPr>
      <w:rFonts w:ascii="Arial" w:hAnsi="Arial"/>
      <w:b/>
      <w:sz w:val="24"/>
      <w:u w:val="single"/>
      <w:lang w:val="el-GR" w:eastAsia="en-US" w:bidi="ar-SA"/>
    </w:rPr>
  </w:style>
  <w:style w:type="paragraph" w:styleId="af2">
    <w:name w:val="annotation subject"/>
    <w:basedOn w:val="a7"/>
    <w:next w:val="a7"/>
    <w:link w:val="Char7"/>
    <w:rsid w:val="00040BEB"/>
    <w:rPr>
      <w:b/>
      <w:bCs/>
    </w:rPr>
  </w:style>
  <w:style w:type="character" w:customStyle="1" w:styleId="Char7">
    <w:name w:val="Θέμα σχολίου Char"/>
    <w:basedOn w:val="Char0"/>
    <w:link w:val="af2"/>
    <w:rsid w:val="00040BEB"/>
    <w:rPr>
      <w:b/>
      <w:bCs/>
    </w:rPr>
  </w:style>
  <w:style w:type="character" w:styleId="af3">
    <w:name w:val="Book Title"/>
    <w:basedOn w:val="a1"/>
    <w:uiPriority w:val="33"/>
    <w:qFormat/>
    <w:rsid w:val="00040BEB"/>
    <w:rPr>
      <w:b/>
      <w:bCs/>
      <w:smallCaps/>
      <w:spacing w:val="5"/>
    </w:rPr>
  </w:style>
  <w:style w:type="paragraph" w:styleId="af4">
    <w:name w:val="footnote text"/>
    <w:basedOn w:val="a0"/>
    <w:link w:val="Char8"/>
    <w:uiPriority w:val="99"/>
    <w:semiHidden/>
    <w:unhideWhenUsed/>
    <w:rsid w:val="00040BEB"/>
    <w:rPr>
      <w:sz w:val="20"/>
      <w:szCs w:val="20"/>
    </w:rPr>
  </w:style>
  <w:style w:type="character" w:customStyle="1" w:styleId="Char8">
    <w:name w:val="Κείμενο υποσημείωσης Char"/>
    <w:basedOn w:val="a1"/>
    <w:link w:val="af4"/>
    <w:uiPriority w:val="99"/>
    <w:semiHidden/>
    <w:rsid w:val="00040BEB"/>
    <w:rPr>
      <w:rFonts w:ascii="Calibri" w:eastAsia="Times New Roman" w:hAnsi="Calibri" w:cs="Times New Roman"/>
      <w:sz w:val="20"/>
      <w:szCs w:val="20"/>
    </w:rPr>
  </w:style>
  <w:style w:type="character" w:styleId="af5">
    <w:name w:val="Subtle Reference"/>
    <w:basedOn w:val="a1"/>
    <w:uiPriority w:val="31"/>
    <w:qFormat/>
    <w:rsid w:val="00040BEB"/>
    <w:rPr>
      <w:smallCaps/>
      <w:color w:val="C0504D"/>
      <w:u w:val="single"/>
    </w:rPr>
  </w:style>
  <w:style w:type="paragraph" w:styleId="af6">
    <w:name w:val="Quote"/>
    <w:basedOn w:val="a0"/>
    <w:next w:val="a0"/>
    <w:link w:val="Char9"/>
    <w:uiPriority w:val="29"/>
    <w:qFormat/>
    <w:rsid w:val="00040BEB"/>
    <w:rPr>
      <w:i/>
      <w:iCs/>
      <w:color w:val="000000"/>
    </w:rPr>
  </w:style>
  <w:style w:type="character" w:customStyle="1" w:styleId="Char9">
    <w:name w:val="Απόσπασμα Char"/>
    <w:basedOn w:val="a1"/>
    <w:link w:val="af6"/>
    <w:uiPriority w:val="29"/>
    <w:rsid w:val="00040BEB"/>
    <w:rPr>
      <w:rFonts w:ascii="Calibri" w:eastAsia="Times New Roman" w:hAnsi="Calibri" w:cs="Times New Roman"/>
      <w:i/>
      <w:iCs/>
      <w:color w:val="000000"/>
    </w:rPr>
  </w:style>
  <w:style w:type="paragraph" w:styleId="af7">
    <w:name w:val="TOC Heading"/>
    <w:basedOn w:val="1"/>
    <w:next w:val="a0"/>
    <w:uiPriority w:val="39"/>
    <w:unhideWhenUsed/>
    <w:qFormat/>
    <w:rsid w:val="00515D94"/>
    <w:pPr>
      <w:outlineLvl w:val="9"/>
    </w:pPr>
    <w:rPr>
      <w:rFonts w:asciiTheme="majorHAnsi" w:eastAsiaTheme="majorEastAsia" w:hAnsiTheme="majorHAnsi" w:cstheme="majorBidi"/>
      <w:color w:val="C77C0E" w:themeColor="accent1" w:themeShade="BF"/>
    </w:rPr>
  </w:style>
  <w:style w:type="paragraph" w:styleId="30">
    <w:name w:val="toc 3"/>
    <w:basedOn w:val="a0"/>
    <w:next w:val="a0"/>
    <w:autoRedefine/>
    <w:uiPriority w:val="39"/>
    <w:unhideWhenUsed/>
    <w:qFormat/>
    <w:rsid w:val="00515D94"/>
    <w:pPr>
      <w:spacing w:after="100"/>
      <w:ind w:left="440"/>
    </w:pPr>
  </w:style>
  <w:style w:type="paragraph" w:styleId="20">
    <w:name w:val="toc 2"/>
    <w:basedOn w:val="a0"/>
    <w:next w:val="a0"/>
    <w:autoRedefine/>
    <w:uiPriority w:val="39"/>
    <w:unhideWhenUsed/>
    <w:qFormat/>
    <w:rsid w:val="00515D94"/>
    <w:pPr>
      <w:spacing w:after="100"/>
      <w:ind w:left="220"/>
    </w:pPr>
  </w:style>
  <w:style w:type="paragraph" w:styleId="13">
    <w:name w:val="toc 1"/>
    <w:basedOn w:val="a0"/>
    <w:next w:val="a0"/>
    <w:autoRedefine/>
    <w:uiPriority w:val="39"/>
    <w:unhideWhenUsed/>
    <w:qFormat/>
    <w:rsid w:val="00515D94"/>
    <w:pPr>
      <w:spacing w:after="100"/>
    </w:pPr>
  </w:style>
  <w:style w:type="table" w:styleId="af8">
    <w:name w:val="Table Grid"/>
    <w:basedOn w:val="a2"/>
    <w:rsid w:val="00E13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Χωρίς διάστιχο Char"/>
    <w:basedOn w:val="a1"/>
    <w:link w:val="ad"/>
    <w:uiPriority w:val="1"/>
    <w:rsid w:val="000D1371"/>
    <w:rPr>
      <w:rFonts w:ascii="Calibri" w:eastAsia="Times New Roman" w:hAnsi="Calibri" w:cs="Times New Roman"/>
    </w:rPr>
  </w:style>
  <w:style w:type="table" w:customStyle="1" w:styleId="14">
    <w:name w:val="Ανοιχτόχρωμη σκίαση1"/>
    <w:basedOn w:val="a2"/>
    <w:uiPriority w:val="60"/>
    <w:rsid w:val="001E2A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2"/>
    <w:uiPriority w:val="60"/>
    <w:rsid w:val="001E2AE8"/>
    <w:pPr>
      <w:spacing w:after="0" w:line="240" w:lineRule="auto"/>
    </w:pPr>
    <w:rPr>
      <w:color w:val="7B4A3A" w:themeColor="accent2" w:themeShade="BF"/>
    </w:rPr>
    <w:tblPr>
      <w:tblStyleRowBandSize w:val="1"/>
      <w:tblStyleColBandSize w:val="1"/>
      <w:tblInd w:w="0" w:type="dxa"/>
      <w:tblBorders>
        <w:top w:val="single" w:sz="8" w:space="0" w:color="A5644E" w:themeColor="accent2"/>
        <w:bottom w:val="single" w:sz="8" w:space="0" w:color="A5644E"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4">
    <w:name w:val="Light Shading Accent 4"/>
    <w:basedOn w:val="a2"/>
    <w:uiPriority w:val="60"/>
    <w:rsid w:val="001E2AE8"/>
    <w:pPr>
      <w:spacing w:after="0" w:line="240" w:lineRule="auto"/>
    </w:pPr>
    <w:rPr>
      <w:color w:val="A17142" w:themeColor="accent4" w:themeShade="BF"/>
    </w:rPr>
    <w:tblPr>
      <w:tblStyleRowBandSize w:val="1"/>
      <w:tblStyleColBandSize w:val="1"/>
      <w:tblInd w:w="0" w:type="dxa"/>
      <w:tblBorders>
        <w:top w:val="single" w:sz="8" w:space="0" w:color="C3986D" w:themeColor="accent4"/>
        <w:bottom w:val="single" w:sz="8" w:space="0" w:color="C398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5">
    <w:name w:val="Light Shading Accent 5"/>
    <w:basedOn w:val="a2"/>
    <w:uiPriority w:val="60"/>
    <w:rsid w:val="001E2AE8"/>
    <w:pPr>
      <w:spacing w:after="0" w:line="240" w:lineRule="auto"/>
    </w:pPr>
    <w:rPr>
      <w:color w:val="7B7053" w:themeColor="accent5" w:themeShade="BF"/>
    </w:rPr>
    <w:tblPr>
      <w:tblStyleRowBandSize w:val="1"/>
      <w:tblStyleColBandSize w:val="1"/>
      <w:tblInd w:w="0" w:type="dxa"/>
      <w:tblBorders>
        <w:top w:val="single" w:sz="8" w:space="0" w:color="A19574" w:themeColor="accent5"/>
        <w:bottom w:val="single" w:sz="8" w:space="0" w:color="A1957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customStyle="1" w:styleId="-11">
    <w:name w:val="Ανοιχτόχρωμη σκίαση - Έμφαση 11"/>
    <w:basedOn w:val="a2"/>
    <w:uiPriority w:val="60"/>
    <w:rsid w:val="001E2AE8"/>
    <w:pPr>
      <w:spacing w:after="0" w:line="240" w:lineRule="auto"/>
    </w:pPr>
    <w:rPr>
      <w:color w:val="C77C0E" w:themeColor="accent1" w:themeShade="BF"/>
    </w:rPr>
    <w:tblPr>
      <w:tblStyleRowBandSize w:val="1"/>
      <w:tblStyleColBandSize w:val="1"/>
      <w:tblInd w:w="0" w:type="dxa"/>
      <w:tblBorders>
        <w:top w:val="single" w:sz="8" w:space="0" w:color="F0A22E" w:themeColor="accent1"/>
        <w:bottom w:val="single" w:sz="8" w:space="0" w:color="F0A22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table" w:styleId="-3">
    <w:name w:val="Light Shading Accent 3"/>
    <w:basedOn w:val="a2"/>
    <w:uiPriority w:val="60"/>
    <w:rsid w:val="001E2AE8"/>
    <w:pPr>
      <w:spacing w:after="0" w:line="240" w:lineRule="auto"/>
    </w:pPr>
    <w:rPr>
      <w:color w:val="926155" w:themeColor="accent3" w:themeShade="BF"/>
    </w:rPr>
    <w:tblPr>
      <w:tblStyleRowBandSize w:val="1"/>
      <w:tblStyleColBandSize w:val="1"/>
      <w:tblInd w:w="0" w:type="dxa"/>
      <w:tblBorders>
        <w:top w:val="single" w:sz="8" w:space="0" w:color="B58B80" w:themeColor="accent3"/>
        <w:bottom w:val="single" w:sz="8" w:space="0" w:color="B58B8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629435848">
      <w:bodyDiv w:val="1"/>
      <w:marLeft w:val="0"/>
      <w:marRight w:val="0"/>
      <w:marTop w:val="0"/>
      <w:marBottom w:val="0"/>
      <w:divBdr>
        <w:top w:val="none" w:sz="0" w:space="0" w:color="auto"/>
        <w:left w:val="none" w:sz="0" w:space="0" w:color="auto"/>
        <w:bottom w:val="none" w:sz="0" w:space="0" w:color="auto"/>
        <w:right w:val="none" w:sz="0" w:space="0" w:color="auto"/>
      </w:divBdr>
    </w:div>
    <w:div w:id="13720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jaen.es/" TargetMode="External"/><Relationship Id="rId21" Type="http://schemas.openxmlformats.org/officeDocument/2006/relationships/diagramQuickStyle" Target="diagrams/quickStyle2.xml"/><Relationship Id="rId42" Type="http://schemas.openxmlformats.org/officeDocument/2006/relationships/image" Target="media/image5.png"/><Relationship Id="rId47" Type="http://schemas.openxmlformats.org/officeDocument/2006/relationships/hyperlink" Target="http://postgrad.phed.auth.gr/" TargetMode="External"/><Relationship Id="rId63" Type="http://schemas.openxmlformats.org/officeDocument/2006/relationships/hyperlink" Target="http://www.upatras.gr/education/postgraduate/med.php?lang=el" TargetMode="External"/><Relationship Id="rId68" Type="http://schemas.openxmlformats.org/officeDocument/2006/relationships/hyperlink" Target="http://www.phyed.duth.gr/hellenic/meta/index.html" TargetMode="External"/><Relationship Id="rId84" Type="http://schemas.openxmlformats.org/officeDocument/2006/relationships/hyperlink" Target="mailto:lkourkouta@nurse.teithe.gr" TargetMode="External"/><Relationship Id="rId89" Type="http://schemas.openxmlformats.org/officeDocument/2006/relationships/hyperlink" Target="mailto:infonurse@teithe.gr"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www.tokem.fi/" TargetMode="External"/><Relationship Id="rId107" Type="http://schemas.openxmlformats.org/officeDocument/2006/relationships/hyperlink" Target="http://ec.europa.eu/education/external-relation-programmes/doc72_en.htm" TargetMode="External"/><Relationship Id="rId11" Type="http://schemas.openxmlformats.org/officeDocument/2006/relationships/hyperlink" Target="http://www.teithe.gr/modules/content/index.php?id=21" TargetMode="External"/><Relationship Id="rId24" Type="http://schemas.openxmlformats.org/officeDocument/2006/relationships/hyperlink" Target="http://www.nurse.teithe.gr"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moodle.e-ope.ee/login/index.php" TargetMode="External"/><Relationship Id="rId45" Type="http://schemas.openxmlformats.org/officeDocument/2006/relationships/hyperlink" Target="http://lomiweb.med.auth.gr/promesip/" TargetMode="External"/><Relationship Id="rId53" Type="http://schemas.openxmlformats.org/officeDocument/2006/relationships/hyperlink" Target="http://www.telecomlab.gr/METAPTYXIAKES_SPOUDES.htm" TargetMode="External"/><Relationship Id="rId58" Type="http://schemas.openxmlformats.org/officeDocument/2006/relationships/hyperlink" Target="http://www.rhodes.aegean.gr/genderstudies/postgrad/" TargetMode="External"/><Relationship Id="rId66" Type="http://schemas.openxmlformats.org/officeDocument/2006/relationships/hyperlink" Target="http://www.uom.gr/index.php?tmima=102&amp;categorymenu=3" TargetMode="External"/><Relationship Id="rId74" Type="http://schemas.openxmlformats.org/officeDocument/2006/relationships/hyperlink" Target="http://www.med.uth.gr/gr/graduate/grad1/index.html" TargetMode="External"/><Relationship Id="rId79" Type="http://schemas.openxmlformats.org/officeDocument/2006/relationships/hyperlink" Target="http://athena.teiath.gr/site/ekpaideysi/metaptixiaka/klinikipaidiatriki.pdf" TargetMode="External"/><Relationship Id="rId87" Type="http://schemas.openxmlformats.org/officeDocument/2006/relationships/hyperlink" Target="mailto:dtheofan@nurse.teithe.gr" TargetMode="External"/><Relationship Id="rId102" Type="http://schemas.openxmlformats.org/officeDocument/2006/relationships/hyperlink" Target="http://www.career.teithe.gr/seminars.php"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ce.uth.gr/Anakoinoseis/metaptyhiako.htm" TargetMode="External"/><Relationship Id="rId82" Type="http://schemas.openxmlformats.org/officeDocument/2006/relationships/hyperlink" Target="http://www.nurse.teithe.gr" TargetMode="External"/><Relationship Id="rId90" Type="http://schemas.openxmlformats.org/officeDocument/2006/relationships/hyperlink" Target="mailto:infonurse@teithe.gr" TargetMode="External"/><Relationship Id="rId95" Type="http://schemas.openxmlformats.org/officeDocument/2006/relationships/hyperlink" Target="http://www.career.teithe.gr/postgraduate_studies.php"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www.vei.fi/content/en/11501/14/14.html" TargetMode="External"/><Relationship Id="rId30" Type="http://schemas.openxmlformats.org/officeDocument/2006/relationships/hyperlink" Target="http://www.esebb.pt/" TargetMode="External"/><Relationship Id="rId35" Type="http://schemas.openxmlformats.org/officeDocument/2006/relationships/footer" Target="footer2.xml"/><Relationship Id="rId43" Type="http://schemas.openxmlformats.org/officeDocument/2006/relationships/hyperlink" Target="http://diabetes.teithe.gr/" TargetMode="External"/><Relationship Id="rId48" Type="http://schemas.openxmlformats.org/officeDocument/2006/relationships/hyperlink" Target="http://www.ecd.uoa.gr/metap.htm" TargetMode="External"/><Relationship Id="rId56" Type="http://schemas.openxmlformats.org/officeDocument/2006/relationships/hyperlink" Target="http://www.aegean.gr/gender-postgraduate/metaptyxiakes_spoudes.htm" TargetMode="External"/><Relationship Id="rId64" Type="http://schemas.openxmlformats.org/officeDocument/2006/relationships/hyperlink" Target="http://www.upatras.gr/education/postgraduate/pez.php?lang=el" TargetMode="External"/><Relationship Id="rId69" Type="http://schemas.openxmlformats.org/officeDocument/2006/relationships/hyperlink" Target="http://www.teiep.gr/metapt%20noshleyt.htm" TargetMode="External"/><Relationship Id="rId77" Type="http://schemas.openxmlformats.org/officeDocument/2006/relationships/hyperlink" Target="http://athena.teiath.gr/site/ekpaideysi/metaptixiaka/monadesentatikistherapias.pdf" TargetMode="External"/><Relationship Id="rId100" Type="http://schemas.openxmlformats.org/officeDocument/2006/relationships/hyperlink" Target="http://www.career.teithe.gr/career_counseling.php" TargetMode="External"/><Relationship Id="rId105" Type="http://schemas.openxmlformats.org/officeDocument/2006/relationships/hyperlink" Target="http://www.career.teithe.gr/vocational_rights.php" TargetMode="External"/><Relationship Id="rId8" Type="http://schemas.openxmlformats.org/officeDocument/2006/relationships/image" Target="media/image3.png"/><Relationship Id="rId51" Type="http://schemas.openxmlformats.org/officeDocument/2006/relationships/hyperlink" Target="http://www.ecd.uoa.gr/metap.htm" TargetMode="External"/><Relationship Id="rId72" Type="http://schemas.openxmlformats.org/officeDocument/2006/relationships/hyperlink" Target="http://www.rhodes.aegean.gr/tepaes/metaptyxiakope" TargetMode="External"/><Relationship Id="rId80" Type="http://schemas.openxmlformats.org/officeDocument/2006/relationships/hyperlink" Target="http://athena.teiath.gr/site/ekpaideysi/metaptixiaka/nosileftikitherapeftikikardiologia.pdf" TargetMode="External"/><Relationship Id="rId85" Type="http://schemas.openxmlformats.org/officeDocument/2006/relationships/hyperlink" Target="mailto:thaliabellali@gmail.com" TargetMode="External"/><Relationship Id="rId93" Type="http://schemas.openxmlformats.org/officeDocument/2006/relationships/hyperlink" Target="http://www.career.teithe.gr/jobs.php" TargetMode="External"/><Relationship Id="rId98" Type="http://schemas.openxmlformats.org/officeDocument/2006/relationships/hyperlink" Target="http://www.career.teithe.gr/scholarships_abroad.php" TargetMode="External"/><Relationship Id="rId3" Type="http://schemas.openxmlformats.org/officeDocument/2006/relationships/styles" Target="styles.xml"/><Relationship Id="rId12" Type="http://schemas.openxmlformats.org/officeDocument/2006/relationships/hyperlink" Target="http://www.teithe.gr/modules/content/index.php?id=22" TargetMode="External"/><Relationship Id="rId17" Type="http://schemas.openxmlformats.org/officeDocument/2006/relationships/diagramColors" Target="diagrams/colors1.xml"/><Relationship Id="rId25" Type="http://schemas.openxmlformats.org/officeDocument/2006/relationships/hyperlink" Target="http://www.uch.ceu.es/" TargetMode="External"/><Relationship Id="rId33" Type="http://schemas.openxmlformats.org/officeDocument/2006/relationships/header" Target="header2.xml"/><Relationship Id="rId38" Type="http://schemas.openxmlformats.org/officeDocument/2006/relationships/hyperlink" Target="http://www.wix.com/mauclau1x/illenah_template" TargetMode="External"/><Relationship Id="rId46" Type="http://schemas.openxmlformats.org/officeDocument/2006/relationships/hyperlink" Target="http://phedgrad.phed.auth.gr/gr/index.htm" TargetMode="External"/><Relationship Id="rId59" Type="http://schemas.openxmlformats.org/officeDocument/2006/relationships/hyperlink" Target="file:///C:\Users\&#954;&#959;&#963;&#964;&#945;&#962;\Downloads\,%20http:\www.rhodes.aegean.gr\" TargetMode="External"/><Relationship Id="rId67" Type="http://schemas.openxmlformats.org/officeDocument/2006/relationships/hyperlink" Target="http://www.med.uoc.gr/indexgrad.htm" TargetMode="External"/><Relationship Id="rId103" Type="http://schemas.openxmlformats.org/officeDocument/2006/relationships/hyperlink" Target="http://www.career.teithe.gr/conferences.php" TargetMode="External"/><Relationship Id="rId108" Type="http://schemas.openxmlformats.org/officeDocument/2006/relationships/hyperlink" Target="http://eacea.ec.europa.eu/static/en/mundus/index.htm" TargetMode="External"/><Relationship Id="rId20" Type="http://schemas.openxmlformats.org/officeDocument/2006/relationships/diagramLayout" Target="diagrams/layout2.xml"/><Relationship Id="rId41" Type="http://schemas.openxmlformats.org/officeDocument/2006/relationships/hyperlink" Target="http://dtheo.nurse.teithe.gr/openn/index.html" TargetMode="External"/><Relationship Id="rId54" Type="http://schemas.openxmlformats.org/officeDocument/2006/relationships/hyperlink" Target="http://www.uoi.gr/pms/biotechnology/Kanonismos_Leitourgias_PMS_Biotexnologia.pdf" TargetMode="External"/><Relationship Id="rId62" Type="http://schemas.openxmlformats.org/officeDocument/2006/relationships/hyperlink" Target="http://www.pms.pre.uth.gr/" TargetMode="External"/><Relationship Id="rId70" Type="http://schemas.openxmlformats.org/officeDocument/2006/relationships/hyperlink" Target="http://www.nsph.gr/esdy_basic2/" TargetMode="External"/><Relationship Id="rId75" Type="http://schemas.openxmlformats.org/officeDocument/2006/relationships/hyperlink" Target="http://athena.teiath.gr/site/ekpaideysi/metaptixiaka/perivallonkaiygeia.pdf" TargetMode="External"/><Relationship Id="rId83" Type="http://schemas.openxmlformats.org/officeDocument/2006/relationships/hyperlink" Target="http://www.enne.gr" TargetMode="External"/><Relationship Id="rId88" Type="http://schemas.openxmlformats.org/officeDocument/2006/relationships/hyperlink" Target="mailto:eakk@hotmail.gr" TargetMode="External"/><Relationship Id="rId91" Type="http://schemas.openxmlformats.org/officeDocument/2006/relationships/hyperlink" Target="http://www.lib.teithe.gr" TargetMode="External"/><Relationship Id="rId96" Type="http://schemas.openxmlformats.org/officeDocument/2006/relationships/hyperlink" Target="http://www.career.teithe.gr/scholarships_current.ph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www.tokem.fi/" TargetMode="External"/><Relationship Id="rId36" Type="http://schemas.openxmlformats.org/officeDocument/2006/relationships/header" Target="header3.xml"/><Relationship Id="rId49" Type="http://schemas.openxmlformats.org/officeDocument/2006/relationships/hyperlink" Target="http://www.nurs.uoa.gr/metaptixiaka/index%28metaptixiaka%29.htm" TargetMode="External"/><Relationship Id="rId57" Type="http://schemas.openxmlformats.org/officeDocument/2006/relationships/hyperlink" Target="http://www.aegean.gr/social-anthropology/iridion/html/akadhmaika_meta_pmskoinonikh.html" TargetMode="External"/><Relationship Id="rId106" Type="http://schemas.openxmlformats.org/officeDocument/2006/relationships/hyperlink" Target="mailto:diasyndesi@admin.teithe.gr" TargetMode="External"/><Relationship Id="rId10" Type="http://schemas.openxmlformats.org/officeDocument/2006/relationships/hyperlink" Target="http://www.teithe.gr/modules/content/index.php?id=20" TargetMode="External"/><Relationship Id="rId31" Type="http://schemas.openxmlformats.org/officeDocument/2006/relationships/hyperlink" Target="http://www.henac.be/" TargetMode="External"/><Relationship Id="rId44" Type="http://schemas.openxmlformats.org/officeDocument/2006/relationships/hyperlink" Target="http://lomiweb.med.auth.gr/promesi/" TargetMode="External"/><Relationship Id="rId52" Type="http://schemas.openxmlformats.org/officeDocument/2006/relationships/hyperlink" Target="http://athena.teiath.gr/site/ekpaideysi/metaptixiaka/texnologiespliroforikisstiniatrikikaitiviologia.pdf" TargetMode="External"/><Relationship Id="rId60" Type="http://schemas.openxmlformats.org/officeDocument/2006/relationships/hyperlink" Target="http://www.phyed.duth.gr/hellenic/meta/index.html" TargetMode="External"/><Relationship Id="rId65" Type="http://schemas.openxmlformats.org/officeDocument/2006/relationships/hyperlink" Target="http://www.pez.upatras.gr/" TargetMode="External"/><Relationship Id="rId73" Type="http://schemas.openxmlformats.org/officeDocument/2006/relationships/hyperlink" Target="http://www.teilar.gr/postgraduate" TargetMode="External"/><Relationship Id="rId78" Type="http://schemas.openxmlformats.org/officeDocument/2006/relationships/hyperlink" Target="http://athena.teiath.gr/site/ekpaideysi/metaptixiaka/ygiiniasfaliaergasias.pdf" TargetMode="External"/><Relationship Id="rId81" Type="http://schemas.openxmlformats.org/officeDocument/2006/relationships/hyperlink" Target="http://athena.teiath.gr/site/ekpaideysi/metaptixiaka/texnologiespliroforikisstiniatrikikaitiviologia.pdf" TargetMode="External"/><Relationship Id="rId86" Type="http://schemas.openxmlformats.org/officeDocument/2006/relationships/hyperlink" Target="mailto:eminasid68@gmail.com" TargetMode="External"/><Relationship Id="rId94" Type="http://schemas.openxmlformats.org/officeDocument/2006/relationships/hyperlink" Target="http://www.career.teithe.gr/job_search.php" TargetMode="External"/><Relationship Id="rId99" Type="http://schemas.openxmlformats.org/officeDocument/2006/relationships/hyperlink" Target="http://www.career.teithe.gr/learning_programs.php" TargetMode="External"/><Relationship Id="rId101" Type="http://schemas.openxmlformats.org/officeDocument/2006/relationships/hyperlink" Target="http://www.career.teithe.gr/entrepreneur.php"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www.teithe.gr/modules/content/index.php?id=23" TargetMode="External"/><Relationship Id="rId18" Type="http://schemas.microsoft.com/office/2007/relationships/diagramDrawing" Target="diagrams/drawing1.xml"/><Relationship Id="rId39" Type="http://schemas.openxmlformats.org/officeDocument/2006/relationships/hyperlink" Target="https://moodle.e-ope.ee/login/index.php" TargetMode="External"/><Relationship Id="rId109" Type="http://schemas.openxmlformats.org/officeDocument/2006/relationships/hyperlink" Target="http://eacea.ec.europa.eu/extcoop/call/index.htm" TargetMode="External"/><Relationship Id="rId34" Type="http://schemas.openxmlformats.org/officeDocument/2006/relationships/footer" Target="footer1.xml"/><Relationship Id="rId50" Type="http://schemas.openxmlformats.org/officeDocument/2006/relationships/hyperlink" Target="http://www.phed.uoa.gr/postgr/1-2.html" TargetMode="External"/><Relationship Id="rId55" Type="http://schemas.openxmlformats.org/officeDocument/2006/relationships/hyperlink" Target="http://www.primary.edu.uoi.gr/index.htm" TargetMode="External"/><Relationship Id="rId76" Type="http://schemas.openxmlformats.org/officeDocument/2006/relationships/hyperlink" Target="http://athena.teiath.gr/site/ekpaideysi/metaptixiaka/proagogikaiagogitisygeias.pdf" TargetMode="External"/><Relationship Id="rId97" Type="http://schemas.openxmlformats.org/officeDocument/2006/relationships/hyperlink" Target="http://www.career.teithe.gr/scholarships_greece.php" TargetMode="External"/><Relationship Id="rId104" Type="http://schemas.openxmlformats.org/officeDocument/2006/relationships/hyperlink" Target="http://www.career.teithe.gr/meetings.php" TargetMode="External"/><Relationship Id="rId7" Type="http://schemas.openxmlformats.org/officeDocument/2006/relationships/endnotes" Target="endnotes.xml"/><Relationship Id="rId71" Type="http://schemas.openxmlformats.org/officeDocument/2006/relationships/hyperlink" Target="http://users.uoi.gr/mdpsycho/" TargetMode="External"/><Relationship Id="rId92" Type="http://schemas.openxmlformats.org/officeDocument/2006/relationships/hyperlink" Target="http://www.career.tiethe.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A350B-75EA-44E7-99D0-150A732D395A}" type="doc">
      <dgm:prSet loTypeId="urn:microsoft.com/office/officeart/2005/8/layout/orgChart1" loCatId="hierarchy" qsTypeId="urn:microsoft.com/office/officeart/2005/8/quickstyle/simple1" qsCatId="simple" csTypeId="urn:microsoft.com/office/officeart/2005/8/colors/accent1_2" csCatId="accent1" phldr="1"/>
      <dgm:spPr/>
    </dgm:pt>
    <dgm:pt modelId="{B2FA9C11-0CA9-4BEF-9639-27F4837A8DD1}">
      <dgm:prSet/>
      <dgm:spPr>
        <a:solidFill>
          <a:schemeClr val="bg1">
            <a:lumMod val="75000"/>
          </a:schemeClr>
        </a:solidFill>
        <a:scene3d>
          <a:camera prst="orthographicFront">
            <a:rot lat="600000" lon="0" rev="0"/>
          </a:camera>
          <a:lightRig rig="twoPt" dir="t"/>
        </a:scene3d>
        <a:sp3d contourW="12700" prstMaterial="dkEdge">
          <a:contourClr>
            <a:schemeClr val="tx1">
              <a:lumMod val="85000"/>
              <a:lumOff val="15000"/>
            </a:schemeClr>
          </a:contourClr>
        </a:sp3d>
      </dgm:spPr>
      <dgm:t>
        <a:bodyPr/>
        <a:lstStyle/>
        <a:p>
          <a:pPr marR="0" algn="ctr" rtl="0"/>
          <a:r>
            <a:rPr lang="el-GR" b="1" i="1" baseline="0" smtClean="0">
              <a:solidFill>
                <a:srgbClr val="C00000"/>
              </a:solidFill>
              <a:latin typeface="Calibri"/>
            </a:rPr>
            <a:t>Γενική Συνέλευση </a:t>
          </a:r>
        </a:p>
        <a:p>
          <a:pPr marR="0" algn="ctr" rtl="0"/>
          <a:r>
            <a:rPr lang="el-GR" b="1" i="1" baseline="0" smtClean="0">
              <a:solidFill>
                <a:srgbClr val="C00000"/>
              </a:solidFill>
              <a:latin typeface="Calibri"/>
            </a:rPr>
            <a:t>Τμήματος</a:t>
          </a:r>
          <a:endParaRPr lang="el-GR" smtClean="0">
            <a:solidFill>
              <a:srgbClr val="C00000"/>
            </a:solidFill>
          </a:endParaRPr>
        </a:p>
      </dgm:t>
    </dgm:pt>
    <dgm:pt modelId="{0CA3D043-88AC-4E41-BD0A-22FA1537BAF1}" type="parTrans" cxnId="{CC523965-2C80-4B10-A2ED-483CE69477D2}">
      <dgm:prSet/>
      <dgm:spPr/>
      <dgm:t>
        <a:bodyPr/>
        <a:lstStyle/>
        <a:p>
          <a:endParaRPr lang="el-GR"/>
        </a:p>
      </dgm:t>
    </dgm:pt>
    <dgm:pt modelId="{58C3145E-3D31-4738-841A-CC9F3A21A1DB}" type="sibTrans" cxnId="{CC523965-2C80-4B10-A2ED-483CE69477D2}">
      <dgm:prSet/>
      <dgm:spPr/>
      <dgm:t>
        <a:bodyPr/>
        <a:lstStyle/>
        <a:p>
          <a:endParaRPr lang="el-GR"/>
        </a:p>
      </dgm:t>
    </dgm:pt>
    <dgm:pt modelId="{55C0D42A-07E4-4233-8BBC-4C8BE8107A8A}">
      <dgm:prSet/>
      <dgm:spPr>
        <a:solidFill>
          <a:srgbClr val="0099CC"/>
        </a:solidFill>
        <a:effectLst>
          <a:innerShdw>
            <a:prstClr val="black"/>
          </a:innerShdw>
        </a:effectLst>
        <a:scene3d>
          <a:camera prst="orthographicFront"/>
          <a:lightRig rig="threePt" dir="t"/>
        </a:scene3d>
        <a:sp3d contourW="12700" prstMaterial="powder">
          <a:contourClr>
            <a:srgbClr val="808080"/>
          </a:contourClr>
        </a:sp3d>
      </dgm:spPr>
      <dgm:t>
        <a:bodyPr/>
        <a:lstStyle/>
        <a:p>
          <a:pPr marR="0" algn="ctr" rtl="0"/>
          <a:r>
            <a:rPr lang="el-GR" b="1" i="1" baseline="0" smtClean="0">
              <a:solidFill>
                <a:srgbClr val="C00000"/>
              </a:solidFill>
              <a:latin typeface="Calibri"/>
            </a:rPr>
            <a:t>Πρόεδρος </a:t>
          </a:r>
        </a:p>
        <a:p>
          <a:pPr marR="0" algn="ctr" rtl="0"/>
          <a:r>
            <a:rPr lang="el-GR" b="1" i="1" baseline="0" smtClean="0">
              <a:solidFill>
                <a:srgbClr val="C00000"/>
              </a:solidFill>
              <a:latin typeface="Calibri"/>
            </a:rPr>
            <a:t>Τμήματος </a:t>
          </a:r>
          <a:endParaRPr lang="el-GR" smtClean="0">
            <a:solidFill>
              <a:srgbClr val="C00000"/>
            </a:solidFill>
          </a:endParaRPr>
        </a:p>
      </dgm:t>
    </dgm:pt>
    <dgm:pt modelId="{7B16E033-E5D0-47EE-92DD-09E36A8144FC}" type="parTrans" cxnId="{812EFF0E-4496-41E6-BC7A-711AF027E66D}">
      <dgm:prSet/>
      <dgm:spPr>
        <a:ln cap="rnd" cmpd="sng"/>
      </dgm:spPr>
      <dgm:t>
        <a:bodyPr/>
        <a:lstStyle/>
        <a:p>
          <a:endParaRPr lang="el-GR"/>
        </a:p>
      </dgm:t>
    </dgm:pt>
    <dgm:pt modelId="{B168DA64-9A64-4F70-8E99-BD3E1494A204}" type="sibTrans" cxnId="{812EFF0E-4496-41E6-BC7A-711AF027E66D}">
      <dgm:prSet/>
      <dgm:spPr/>
      <dgm:t>
        <a:bodyPr/>
        <a:lstStyle/>
        <a:p>
          <a:endParaRPr lang="el-GR"/>
        </a:p>
      </dgm:t>
    </dgm:pt>
    <dgm:pt modelId="{8DD3EAF0-9CA5-4D3A-9A8D-6514DEF97441}">
      <dgm:prSet/>
      <dgm:spPr>
        <a:solidFill>
          <a:srgbClr val="9999FF"/>
        </a:solidFill>
      </dgm:spPr>
      <dgm:t>
        <a:bodyPr/>
        <a:lstStyle/>
        <a:p>
          <a:pPr marR="0" algn="ctr" rtl="0"/>
          <a:r>
            <a:rPr lang="el-GR" b="1" i="1" baseline="0" smtClean="0">
              <a:solidFill>
                <a:srgbClr val="C00000"/>
              </a:solidFill>
              <a:latin typeface="Calibri"/>
            </a:rPr>
            <a:t>Τακτικά Μέλη Ε.Π και Ε.Τ.Π</a:t>
          </a:r>
          <a:endParaRPr lang="el-GR" smtClean="0">
            <a:solidFill>
              <a:srgbClr val="C00000"/>
            </a:solidFill>
          </a:endParaRPr>
        </a:p>
      </dgm:t>
    </dgm:pt>
    <dgm:pt modelId="{DBCB1202-4FB2-481F-B1A7-D169774FECCC}" type="parTrans" cxnId="{18104D69-9C9B-4A61-B8D8-5009001B8C13}">
      <dgm:prSet/>
      <dgm:spPr>
        <a:solidFill>
          <a:schemeClr val="tx1">
            <a:lumMod val="75000"/>
            <a:lumOff val="25000"/>
          </a:schemeClr>
        </a:solidFill>
        <a:ln cmpd="sng"/>
      </dgm:spPr>
      <dgm:t>
        <a:bodyPr/>
        <a:lstStyle/>
        <a:p>
          <a:endParaRPr lang="el-GR"/>
        </a:p>
      </dgm:t>
    </dgm:pt>
    <dgm:pt modelId="{DC2920D8-07BE-494B-B503-C6ADD6F5CA50}" type="sibTrans" cxnId="{18104D69-9C9B-4A61-B8D8-5009001B8C13}">
      <dgm:prSet/>
      <dgm:spPr/>
      <dgm:t>
        <a:bodyPr/>
        <a:lstStyle/>
        <a:p>
          <a:endParaRPr lang="el-GR"/>
        </a:p>
      </dgm:t>
    </dgm:pt>
    <dgm:pt modelId="{76AC4579-4384-422E-87B0-02D770494812}">
      <dgm:prSet/>
      <dgm:spPr>
        <a:solidFill>
          <a:srgbClr val="99CCFF"/>
        </a:solidFill>
      </dgm:spPr>
      <dgm:t>
        <a:bodyPr/>
        <a:lstStyle/>
        <a:p>
          <a:pPr marR="0" algn="ctr" rtl="0"/>
          <a:r>
            <a:rPr lang="el-GR" b="1" i="1" baseline="0" smtClean="0">
              <a:solidFill>
                <a:srgbClr val="C00000"/>
              </a:solidFill>
              <a:latin typeface="Calibri"/>
            </a:rPr>
            <a:t>Εκπρόσωποι φοιτητών </a:t>
          </a:r>
          <a:endParaRPr lang="el-GR" smtClean="0">
            <a:solidFill>
              <a:srgbClr val="C00000"/>
            </a:solidFill>
          </a:endParaRPr>
        </a:p>
      </dgm:t>
    </dgm:pt>
    <dgm:pt modelId="{38A351A0-8D12-47ED-B3C7-13E147A953BB}" type="parTrans" cxnId="{E4D0C79A-D7B8-4625-81DB-78AD1C05762F}">
      <dgm:prSet/>
      <dgm:spPr>
        <a:solidFill>
          <a:schemeClr val="tx1">
            <a:lumMod val="75000"/>
            <a:lumOff val="25000"/>
          </a:schemeClr>
        </a:solidFill>
        <a:ln cmpd="sng"/>
      </dgm:spPr>
      <dgm:t>
        <a:bodyPr/>
        <a:lstStyle/>
        <a:p>
          <a:endParaRPr lang="el-GR"/>
        </a:p>
      </dgm:t>
    </dgm:pt>
    <dgm:pt modelId="{00371FBD-E8F9-4483-B2CF-26453BFDBFF3}" type="sibTrans" cxnId="{E4D0C79A-D7B8-4625-81DB-78AD1C05762F}">
      <dgm:prSet/>
      <dgm:spPr/>
      <dgm:t>
        <a:bodyPr/>
        <a:lstStyle/>
        <a:p>
          <a:endParaRPr lang="el-GR"/>
        </a:p>
      </dgm:t>
    </dgm:pt>
    <dgm:pt modelId="{6A35788F-8114-48DD-8D8D-56F8CFEA57BF}" type="pres">
      <dgm:prSet presAssocID="{861A350B-75EA-44E7-99D0-150A732D395A}" presName="hierChild1" presStyleCnt="0">
        <dgm:presLayoutVars>
          <dgm:orgChart val="1"/>
          <dgm:chPref val="1"/>
          <dgm:dir/>
          <dgm:animOne val="branch"/>
          <dgm:animLvl val="lvl"/>
          <dgm:resizeHandles/>
        </dgm:presLayoutVars>
      </dgm:prSet>
      <dgm:spPr/>
    </dgm:pt>
    <dgm:pt modelId="{07896A46-E6EC-408D-9300-62594D84BDEB}" type="pres">
      <dgm:prSet presAssocID="{B2FA9C11-0CA9-4BEF-9639-27F4837A8DD1}" presName="hierRoot1" presStyleCnt="0">
        <dgm:presLayoutVars>
          <dgm:hierBranch/>
        </dgm:presLayoutVars>
      </dgm:prSet>
      <dgm:spPr/>
    </dgm:pt>
    <dgm:pt modelId="{BA9D8AB1-6977-4A4F-938F-A2D5206635BF}" type="pres">
      <dgm:prSet presAssocID="{B2FA9C11-0CA9-4BEF-9639-27F4837A8DD1}" presName="rootComposite1" presStyleCnt="0"/>
      <dgm:spPr/>
    </dgm:pt>
    <dgm:pt modelId="{4FE650E5-2074-42E5-9269-93EB9F48FC4B}" type="pres">
      <dgm:prSet presAssocID="{B2FA9C11-0CA9-4BEF-9639-27F4837A8DD1}" presName="rootText1" presStyleLbl="node0" presStyleIdx="0" presStyleCnt="1" custLinFactNeighborX="1360" custLinFactNeighborY="-5441">
        <dgm:presLayoutVars>
          <dgm:chPref val="3"/>
        </dgm:presLayoutVars>
      </dgm:prSet>
      <dgm:spPr>
        <a:prstGeom prst="bevel">
          <a:avLst/>
        </a:prstGeom>
      </dgm:spPr>
      <dgm:t>
        <a:bodyPr/>
        <a:lstStyle/>
        <a:p>
          <a:endParaRPr lang="el-GR"/>
        </a:p>
      </dgm:t>
    </dgm:pt>
    <dgm:pt modelId="{DD5711D2-0C62-4C23-ADA4-EC8DE4643A4E}" type="pres">
      <dgm:prSet presAssocID="{B2FA9C11-0CA9-4BEF-9639-27F4837A8DD1}" presName="rootConnector1" presStyleLbl="node1" presStyleIdx="0" presStyleCnt="0"/>
      <dgm:spPr/>
      <dgm:t>
        <a:bodyPr/>
        <a:lstStyle/>
        <a:p>
          <a:endParaRPr lang="el-GR"/>
        </a:p>
      </dgm:t>
    </dgm:pt>
    <dgm:pt modelId="{0281EA3D-ABB0-4467-8028-AF1ADADDDB3C}" type="pres">
      <dgm:prSet presAssocID="{B2FA9C11-0CA9-4BEF-9639-27F4837A8DD1}" presName="hierChild2" presStyleCnt="0"/>
      <dgm:spPr/>
    </dgm:pt>
    <dgm:pt modelId="{8DBD8BC3-8FB7-4AD7-82FC-022E8339B181}" type="pres">
      <dgm:prSet presAssocID="{7B16E033-E5D0-47EE-92DD-09E36A8144FC}" presName="Name35" presStyleLbl="parChTrans1D2" presStyleIdx="0" presStyleCnt="3"/>
      <dgm:spPr/>
      <dgm:t>
        <a:bodyPr/>
        <a:lstStyle/>
        <a:p>
          <a:endParaRPr lang="el-GR"/>
        </a:p>
      </dgm:t>
    </dgm:pt>
    <dgm:pt modelId="{FD99FA6E-FAB5-4919-A2F2-368F5B78CE8E}" type="pres">
      <dgm:prSet presAssocID="{55C0D42A-07E4-4233-8BBC-4C8BE8107A8A}" presName="hierRoot2" presStyleCnt="0">
        <dgm:presLayoutVars>
          <dgm:hierBranch/>
        </dgm:presLayoutVars>
      </dgm:prSet>
      <dgm:spPr/>
    </dgm:pt>
    <dgm:pt modelId="{35AFDE8E-D07D-4703-BC0F-F31060B1390C}" type="pres">
      <dgm:prSet presAssocID="{55C0D42A-07E4-4233-8BBC-4C8BE8107A8A}" presName="rootComposite" presStyleCnt="0"/>
      <dgm:spPr/>
    </dgm:pt>
    <dgm:pt modelId="{0F309208-2BC3-4393-B227-F53658D6AFC2}" type="pres">
      <dgm:prSet presAssocID="{55C0D42A-07E4-4233-8BBC-4C8BE8107A8A}" presName="rootText" presStyleLbl="node2" presStyleIdx="0" presStyleCnt="3" custLinFactNeighborX="-23" custLinFactNeighborY="-17682">
        <dgm:presLayoutVars>
          <dgm:chPref val="3"/>
        </dgm:presLayoutVars>
      </dgm:prSet>
      <dgm:spPr>
        <a:prstGeom prst="bevel">
          <a:avLst/>
        </a:prstGeom>
      </dgm:spPr>
      <dgm:t>
        <a:bodyPr/>
        <a:lstStyle/>
        <a:p>
          <a:endParaRPr lang="el-GR"/>
        </a:p>
      </dgm:t>
    </dgm:pt>
    <dgm:pt modelId="{4C3C9B64-CBB8-481C-B646-00404A350395}" type="pres">
      <dgm:prSet presAssocID="{55C0D42A-07E4-4233-8BBC-4C8BE8107A8A}" presName="rootConnector" presStyleLbl="node2" presStyleIdx="0" presStyleCnt="3"/>
      <dgm:spPr/>
      <dgm:t>
        <a:bodyPr/>
        <a:lstStyle/>
        <a:p>
          <a:endParaRPr lang="el-GR"/>
        </a:p>
      </dgm:t>
    </dgm:pt>
    <dgm:pt modelId="{9ED6E9D5-BF5D-4CA4-95EA-4883D4A30A1A}" type="pres">
      <dgm:prSet presAssocID="{55C0D42A-07E4-4233-8BBC-4C8BE8107A8A}" presName="hierChild4" presStyleCnt="0"/>
      <dgm:spPr/>
    </dgm:pt>
    <dgm:pt modelId="{529BBABA-F7AD-4232-A790-CAF77C49C437}" type="pres">
      <dgm:prSet presAssocID="{55C0D42A-07E4-4233-8BBC-4C8BE8107A8A}" presName="hierChild5" presStyleCnt="0"/>
      <dgm:spPr/>
    </dgm:pt>
    <dgm:pt modelId="{6B6ECE0F-F147-4484-9FE6-378AF54F41F4}" type="pres">
      <dgm:prSet presAssocID="{DBCB1202-4FB2-481F-B1A7-D169774FECCC}" presName="Name35" presStyleLbl="parChTrans1D2" presStyleIdx="1" presStyleCnt="3"/>
      <dgm:spPr/>
      <dgm:t>
        <a:bodyPr/>
        <a:lstStyle/>
        <a:p>
          <a:endParaRPr lang="el-GR"/>
        </a:p>
      </dgm:t>
    </dgm:pt>
    <dgm:pt modelId="{C1174E25-C0CC-4C51-89CF-EF7CDDFBFE01}" type="pres">
      <dgm:prSet presAssocID="{8DD3EAF0-9CA5-4D3A-9A8D-6514DEF97441}" presName="hierRoot2" presStyleCnt="0">
        <dgm:presLayoutVars>
          <dgm:hierBranch/>
        </dgm:presLayoutVars>
      </dgm:prSet>
      <dgm:spPr/>
    </dgm:pt>
    <dgm:pt modelId="{ECD55B5F-1728-4E44-9ECA-4CA3B5C23D4E}" type="pres">
      <dgm:prSet presAssocID="{8DD3EAF0-9CA5-4D3A-9A8D-6514DEF97441}" presName="rootComposite" presStyleCnt="0"/>
      <dgm:spPr/>
    </dgm:pt>
    <dgm:pt modelId="{13621F07-D8D3-4A93-B49C-0DD466F105A3}" type="pres">
      <dgm:prSet presAssocID="{8DD3EAF0-9CA5-4D3A-9A8D-6514DEF97441}" presName="rootText" presStyleLbl="node2" presStyleIdx="1" presStyleCnt="3">
        <dgm:presLayoutVars>
          <dgm:chPref val="3"/>
        </dgm:presLayoutVars>
      </dgm:prSet>
      <dgm:spPr>
        <a:prstGeom prst="bevel">
          <a:avLst/>
        </a:prstGeom>
      </dgm:spPr>
      <dgm:t>
        <a:bodyPr/>
        <a:lstStyle/>
        <a:p>
          <a:endParaRPr lang="el-GR"/>
        </a:p>
      </dgm:t>
    </dgm:pt>
    <dgm:pt modelId="{3B442C77-A81A-437E-A615-9BFE642D5380}" type="pres">
      <dgm:prSet presAssocID="{8DD3EAF0-9CA5-4D3A-9A8D-6514DEF97441}" presName="rootConnector" presStyleLbl="node2" presStyleIdx="1" presStyleCnt="3"/>
      <dgm:spPr/>
      <dgm:t>
        <a:bodyPr/>
        <a:lstStyle/>
        <a:p>
          <a:endParaRPr lang="el-GR"/>
        </a:p>
      </dgm:t>
    </dgm:pt>
    <dgm:pt modelId="{EE448AF5-2C36-4E54-B276-11EA0EE63405}" type="pres">
      <dgm:prSet presAssocID="{8DD3EAF0-9CA5-4D3A-9A8D-6514DEF97441}" presName="hierChild4" presStyleCnt="0"/>
      <dgm:spPr/>
    </dgm:pt>
    <dgm:pt modelId="{84086725-FCAD-45B5-876F-0DE8984E036F}" type="pres">
      <dgm:prSet presAssocID="{8DD3EAF0-9CA5-4D3A-9A8D-6514DEF97441}" presName="hierChild5" presStyleCnt="0"/>
      <dgm:spPr/>
    </dgm:pt>
    <dgm:pt modelId="{39206FB8-C399-4132-AEF6-727CE68E90CE}" type="pres">
      <dgm:prSet presAssocID="{38A351A0-8D12-47ED-B3C7-13E147A953BB}" presName="Name35" presStyleLbl="parChTrans1D2" presStyleIdx="2" presStyleCnt="3"/>
      <dgm:spPr/>
      <dgm:t>
        <a:bodyPr/>
        <a:lstStyle/>
        <a:p>
          <a:endParaRPr lang="el-GR"/>
        </a:p>
      </dgm:t>
    </dgm:pt>
    <dgm:pt modelId="{2B2E8288-265D-4756-B4B4-B475B8FC0684}" type="pres">
      <dgm:prSet presAssocID="{76AC4579-4384-422E-87B0-02D770494812}" presName="hierRoot2" presStyleCnt="0">
        <dgm:presLayoutVars>
          <dgm:hierBranch/>
        </dgm:presLayoutVars>
      </dgm:prSet>
      <dgm:spPr/>
    </dgm:pt>
    <dgm:pt modelId="{88CC9E27-8940-4D1B-AF81-DC40C8558FF0}" type="pres">
      <dgm:prSet presAssocID="{76AC4579-4384-422E-87B0-02D770494812}" presName="rootComposite" presStyleCnt="0"/>
      <dgm:spPr/>
    </dgm:pt>
    <dgm:pt modelId="{44903678-5706-497D-ABFC-B1627654DF56}" type="pres">
      <dgm:prSet presAssocID="{76AC4579-4384-422E-87B0-02D770494812}" presName="rootText" presStyleLbl="node2" presStyleIdx="2" presStyleCnt="3">
        <dgm:presLayoutVars>
          <dgm:chPref val="3"/>
        </dgm:presLayoutVars>
      </dgm:prSet>
      <dgm:spPr>
        <a:prstGeom prst="bevel">
          <a:avLst/>
        </a:prstGeom>
      </dgm:spPr>
      <dgm:t>
        <a:bodyPr/>
        <a:lstStyle/>
        <a:p>
          <a:endParaRPr lang="el-GR"/>
        </a:p>
      </dgm:t>
    </dgm:pt>
    <dgm:pt modelId="{EA6E7198-0D0A-4270-8068-E05C87F43013}" type="pres">
      <dgm:prSet presAssocID="{76AC4579-4384-422E-87B0-02D770494812}" presName="rootConnector" presStyleLbl="node2" presStyleIdx="2" presStyleCnt="3"/>
      <dgm:spPr/>
      <dgm:t>
        <a:bodyPr/>
        <a:lstStyle/>
        <a:p>
          <a:endParaRPr lang="el-GR"/>
        </a:p>
      </dgm:t>
    </dgm:pt>
    <dgm:pt modelId="{545BF175-4703-495D-B789-6C92590F3408}" type="pres">
      <dgm:prSet presAssocID="{76AC4579-4384-422E-87B0-02D770494812}" presName="hierChild4" presStyleCnt="0"/>
      <dgm:spPr/>
    </dgm:pt>
    <dgm:pt modelId="{6D177A6B-614D-40B2-B242-05F118F368D6}" type="pres">
      <dgm:prSet presAssocID="{76AC4579-4384-422E-87B0-02D770494812}" presName="hierChild5" presStyleCnt="0"/>
      <dgm:spPr/>
    </dgm:pt>
    <dgm:pt modelId="{0A9D3E17-E8B8-4E3F-897A-B9B7B8CA8219}" type="pres">
      <dgm:prSet presAssocID="{B2FA9C11-0CA9-4BEF-9639-27F4837A8DD1}" presName="hierChild3" presStyleCnt="0"/>
      <dgm:spPr/>
    </dgm:pt>
  </dgm:ptLst>
  <dgm:cxnLst>
    <dgm:cxn modelId="{B4EA0AE7-DA61-47BA-B29A-49542940D6B3}" type="presOf" srcId="{8DD3EAF0-9CA5-4D3A-9A8D-6514DEF97441}" destId="{13621F07-D8D3-4A93-B49C-0DD466F105A3}" srcOrd="0" destOrd="0" presId="urn:microsoft.com/office/officeart/2005/8/layout/orgChart1"/>
    <dgm:cxn modelId="{812EFF0E-4496-41E6-BC7A-711AF027E66D}" srcId="{B2FA9C11-0CA9-4BEF-9639-27F4837A8DD1}" destId="{55C0D42A-07E4-4233-8BBC-4C8BE8107A8A}" srcOrd="0" destOrd="0" parTransId="{7B16E033-E5D0-47EE-92DD-09E36A8144FC}" sibTransId="{B168DA64-9A64-4F70-8E99-BD3E1494A204}"/>
    <dgm:cxn modelId="{4094343D-E352-4962-BCD0-A92851E96A25}" type="presOf" srcId="{7B16E033-E5D0-47EE-92DD-09E36A8144FC}" destId="{8DBD8BC3-8FB7-4AD7-82FC-022E8339B181}" srcOrd="0" destOrd="0" presId="urn:microsoft.com/office/officeart/2005/8/layout/orgChart1"/>
    <dgm:cxn modelId="{D3151B01-48DC-45A8-9F9C-26A436D6BCA6}" type="presOf" srcId="{B2FA9C11-0CA9-4BEF-9639-27F4837A8DD1}" destId="{4FE650E5-2074-42E5-9269-93EB9F48FC4B}" srcOrd="0" destOrd="0" presId="urn:microsoft.com/office/officeart/2005/8/layout/orgChart1"/>
    <dgm:cxn modelId="{9CFC3F8B-A668-4922-B53F-EBA884D363DE}" type="presOf" srcId="{55C0D42A-07E4-4233-8BBC-4C8BE8107A8A}" destId="{0F309208-2BC3-4393-B227-F53658D6AFC2}" srcOrd="0" destOrd="0" presId="urn:microsoft.com/office/officeart/2005/8/layout/orgChart1"/>
    <dgm:cxn modelId="{46D74697-5B12-4EA5-9C4E-2E7872687BDD}" type="presOf" srcId="{861A350B-75EA-44E7-99D0-150A732D395A}" destId="{6A35788F-8114-48DD-8D8D-56F8CFEA57BF}" srcOrd="0" destOrd="0" presId="urn:microsoft.com/office/officeart/2005/8/layout/orgChart1"/>
    <dgm:cxn modelId="{480BE23D-EC4D-44F2-BBB2-7F52176BC4B8}" type="presOf" srcId="{DBCB1202-4FB2-481F-B1A7-D169774FECCC}" destId="{6B6ECE0F-F147-4484-9FE6-378AF54F41F4}" srcOrd="0" destOrd="0" presId="urn:microsoft.com/office/officeart/2005/8/layout/orgChart1"/>
    <dgm:cxn modelId="{E4D0C79A-D7B8-4625-81DB-78AD1C05762F}" srcId="{B2FA9C11-0CA9-4BEF-9639-27F4837A8DD1}" destId="{76AC4579-4384-422E-87B0-02D770494812}" srcOrd="2" destOrd="0" parTransId="{38A351A0-8D12-47ED-B3C7-13E147A953BB}" sibTransId="{00371FBD-E8F9-4483-B2CF-26453BFDBFF3}"/>
    <dgm:cxn modelId="{37CC6E1F-DD9A-4238-B4D1-48520DF45EFC}" type="presOf" srcId="{8DD3EAF0-9CA5-4D3A-9A8D-6514DEF97441}" destId="{3B442C77-A81A-437E-A615-9BFE642D5380}" srcOrd="1" destOrd="0" presId="urn:microsoft.com/office/officeart/2005/8/layout/orgChart1"/>
    <dgm:cxn modelId="{6C8B2113-9BA0-40E6-BE6B-92069B353F85}" type="presOf" srcId="{55C0D42A-07E4-4233-8BBC-4C8BE8107A8A}" destId="{4C3C9B64-CBB8-481C-B646-00404A350395}" srcOrd="1" destOrd="0" presId="urn:microsoft.com/office/officeart/2005/8/layout/orgChart1"/>
    <dgm:cxn modelId="{F86B3AED-174C-4B10-B8EE-78E6D534F284}" type="presOf" srcId="{76AC4579-4384-422E-87B0-02D770494812}" destId="{44903678-5706-497D-ABFC-B1627654DF56}" srcOrd="0" destOrd="0" presId="urn:microsoft.com/office/officeart/2005/8/layout/orgChart1"/>
    <dgm:cxn modelId="{18104D69-9C9B-4A61-B8D8-5009001B8C13}" srcId="{B2FA9C11-0CA9-4BEF-9639-27F4837A8DD1}" destId="{8DD3EAF0-9CA5-4D3A-9A8D-6514DEF97441}" srcOrd="1" destOrd="0" parTransId="{DBCB1202-4FB2-481F-B1A7-D169774FECCC}" sibTransId="{DC2920D8-07BE-494B-B503-C6ADD6F5CA50}"/>
    <dgm:cxn modelId="{E124E440-85AE-42B5-AEC1-2B94A5F5D2BC}" type="presOf" srcId="{B2FA9C11-0CA9-4BEF-9639-27F4837A8DD1}" destId="{DD5711D2-0C62-4C23-ADA4-EC8DE4643A4E}" srcOrd="1" destOrd="0" presId="urn:microsoft.com/office/officeart/2005/8/layout/orgChart1"/>
    <dgm:cxn modelId="{5C5A20BF-15B3-4DE0-9883-70CF1DA57B37}" type="presOf" srcId="{76AC4579-4384-422E-87B0-02D770494812}" destId="{EA6E7198-0D0A-4270-8068-E05C87F43013}" srcOrd="1" destOrd="0" presId="urn:microsoft.com/office/officeart/2005/8/layout/orgChart1"/>
    <dgm:cxn modelId="{F7777AE2-3046-412A-8255-98B277404D18}" type="presOf" srcId="{38A351A0-8D12-47ED-B3C7-13E147A953BB}" destId="{39206FB8-C399-4132-AEF6-727CE68E90CE}" srcOrd="0" destOrd="0" presId="urn:microsoft.com/office/officeart/2005/8/layout/orgChart1"/>
    <dgm:cxn modelId="{CC523965-2C80-4B10-A2ED-483CE69477D2}" srcId="{861A350B-75EA-44E7-99D0-150A732D395A}" destId="{B2FA9C11-0CA9-4BEF-9639-27F4837A8DD1}" srcOrd="0" destOrd="0" parTransId="{0CA3D043-88AC-4E41-BD0A-22FA1537BAF1}" sibTransId="{58C3145E-3D31-4738-841A-CC9F3A21A1DB}"/>
    <dgm:cxn modelId="{4EBAA140-766F-4C02-975B-CA5BC638D5CC}" type="presParOf" srcId="{6A35788F-8114-48DD-8D8D-56F8CFEA57BF}" destId="{07896A46-E6EC-408D-9300-62594D84BDEB}" srcOrd="0" destOrd="0" presId="urn:microsoft.com/office/officeart/2005/8/layout/orgChart1"/>
    <dgm:cxn modelId="{8376DB03-DA5A-431E-A804-F918059D9AB0}" type="presParOf" srcId="{07896A46-E6EC-408D-9300-62594D84BDEB}" destId="{BA9D8AB1-6977-4A4F-938F-A2D5206635BF}" srcOrd="0" destOrd="0" presId="urn:microsoft.com/office/officeart/2005/8/layout/orgChart1"/>
    <dgm:cxn modelId="{C53F820B-F5CA-4A8D-849A-455EF8C3D75E}" type="presParOf" srcId="{BA9D8AB1-6977-4A4F-938F-A2D5206635BF}" destId="{4FE650E5-2074-42E5-9269-93EB9F48FC4B}" srcOrd="0" destOrd="0" presId="urn:microsoft.com/office/officeart/2005/8/layout/orgChart1"/>
    <dgm:cxn modelId="{A5FCC47A-C0F0-4959-BDCD-A3E9248D8965}" type="presParOf" srcId="{BA9D8AB1-6977-4A4F-938F-A2D5206635BF}" destId="{DD5711D2-0C62-4C23-ADA4-EC8DE4643A4E}" srcOrd="1" destOrd="0" presId="urn:microsoft.com/office/officeart/2005/8/layout/orgChart1"/>
    <dgm:cxn modelId="{1EB4344C-50D8-44DB-9DE4-D8EF4BD810DE}" type="presParOf" srcId="{07896A46-E6EC-408D-9300-62594D84BDEB}" destId="{0281EA3D-ABB0-4467-8028-AF1ADADDDB3C}" srcOrd="1" destOrd="0" presId="urn:microsoft.com/office/officeart/2005/8/layout/orgChart1"/>
    <dgm:cxn modelId="{410E53FD-9BF5-42D9-8937-991E26935441}" type="presParOf" srcId="{0281EA3D-ABB0-4467-8028-AF1ADADDDB3C}" destId="{8DBD8BC3-8FB7-4AD7-82FC-022E8339B181}" srcOrd="0" destOrd="0" presId="urn:microsoft.com/office/officeart/2005/8/layout/orgChart1"/>
    <dgm:cxn modelId="{740FC74D-3380-4832-AAAD-5315A3DBAE17}" type="presParOf" srcId="{0281EA3D-ABB0-4467-8028-AF1ADADDDB3C}" destId="{FD99FA6E-FAB5-4919-A2F2-368F5B78CE8E}" srcOrd="1" destOrd="0" presId="urn:microsoft.com/office/officeart/2005/8/layout/orgChart1"/>
    <dgm:cxn modelId="{A2BFFF12-AA8D-4818-B5A4-D99732534A29}" type="presParOf" srcId="{FD99FA6E-FAB5-4919-A2F2-368F5B78CE8E}" destId="{35AFDE8E-D07D-4703-BC0F-F31060B1390C}" srcOrd="0" destOrd="0" presId="urn:microsoft.com/office/officeart/2005/8/layout/orgChart1"/>
    <dgm:cxn modelId="{E255DB06-3E3F-4C14-B176-C1BA5C47D4BF}" type="presParOf" srcId="{35AFDE8E-D07D-4703-BC0F-F31060B1390C}" destId="{0F309208-2BC3-4393-B227-F53658D6AFC2}" srcOrd="0" destOrd="0" presId="urn:microsoft.com/office/officeart/2005/8/layout/orgChart1"/>
    <dgm:cxn modelId="{4F903CDD-CC4B-4418-9D6D-F1F9160BE3F4}" type="presParOf" srcId="{35AFDE8E-D07D-4703-BC0F-F31060B1390C}" destId="{4C3C9B64-CBB8-481C-B646-00404A350395}" srcOrd="1" destOrd="0" presId="urn:microsoft.com/office/officeart/2005/8/layout/orgChart1"/>
    <dgm:cxn modelId="{42F7AFEB-FB8F-47E9-AE7A-331CD4A8E668}" type="presParOf" srcId="{FD99FA6E-FAB5-4919-A2F2-368F5B78CE8E}" destId="{9ED6E9D5-BF5D-4CA4-95EA-4883D4A30A1A}" srcOrd="1" destOrd="0" presId="urn:microsoft.com/office/officeart/2005/8/layout/orgChart1"/>
    <dgm:cxn modelId="{213EB102-4888-4B09-BBCE-CA6FEB5591E9}" type="presParOf" srcId="{FD99FA6E-FAB5-4919-A2F2-368F5B78CE8E}" destId="{529BBABA-F7AD-4232-A790-CAF77C49C437}" srcOrd="2" destOrd="0" presId="urn:microsoft.com/office/officeart/2005/8/layout/orgChart1"/>
    <dgm:cxn modelId="{A413F69F-04EA-4449-9EAD-FF8F1304230D}" type="presParOf" srcId="{0281EA3D-ABB0-4467-8028-AF1ADADDDB3C}" destId="{6B6ECE0F-F147-4484-9FE6-378AF54F41F4}" srcOrd="2" destOrd="0" presId="urn:microsoft.com/office/officeart/2005/8/layout/orgChart1"/>
    <dgm:cxn modelId="{DE1E9464-CBD9-4045-9653-DBF47600D585}" type="presParOf" srcId="{0281EA3D-ABB0-4467-8028-AF1ADADDDB3C}" destId="{C1174E25-C0CC-4C51-89CF-EF7CDDFBFE01}" srcOrd="3" destOrd="0" presId="urn:microsoft.com/office/officeart/2005/8/layout/orgChart1"/>
    <dgm:cxn modelId="{ADDDDE45-0DB2-4C86-BF3A-0E9B76A4DA79}" type="presParOf" srcId="{C1174E25-C0CC-4C51-89CF-EF7CDDFBFE01}" destId="{ECD55B5F-1728-4E44-9ECA-4CA3B5C23D4E}" srcOrd="0" destOrd="0" presId="urn:microsoft.com/office/officeart/2005/8/layout/orgChart1"/>
    <dgm:cxn modelId="{D4A8FC50-5678-4860-8042-572F56557B4F}" type="presParOf" srcId="{ECD55B5F-1728-4E44-9ECA-4CA3B5C23D4E}" destId="{13621F07-D8D3-4A93-B49C-0DD466F105A3}" srcOrd="0" destOrd="0" presId="urn:microsoft.com/office/officeart/2005/8/layout/orgChart1"/>
    <dgm:cxn modelId="{C7CD4CEC-9D00-4B94-8099-DF4CB1BE3427}" type="presParOf" srcId="{ECD55B5F-1728-4E44-9ECA-4CA3B5C23D4E}" destId="{3B442C77-A81A-437E-A615-9BFE642D5380}" srcOrd="1" destOrd="0" presId="urn:microsoft.com/office/officeart/2005/8/layout/orgChart1"/>
    <dgm:cxn modelId="{58D7CB00-23C2-48DC-8931-0A681B4ED218}" type="presParOf" srcId="{C1174E25-C0CC-4C51-89CF-EF7CDDFBFE01}" destId="{EE448AF5-2C36-4E54-B276-11EA0EE63405}" srcOrd="1" destOrd="0" presId="urn:microsoft.com/office/officeart/2005/8/layout/orgChart1"/>
    <dgm:cxn modelId="{5F1B7798-E7EA-4A41-A42E-B180EABAFF0C}" type="presParOf" srcId="{C1174E25-C0CC-4C51-89CF-EF7CDDFBFE01}" destId="{84086725-FCAD-45B5-876F-0DE8984E036F}" srcOrd="2" destOrd="0" presId="urn:microsoft.com/office/officeart/2005/8/layout/orgChart1"/>
    <dgm:cxn modelId="{5BCE6842-954C-45A6-95FA-F293CE2471A7}" type="presParOf" srcId="{0281EA3D-ABB0-4467-8028-AF1ADADDDB3C}" destId="{39206FB8-C399-4132-AEF6-727CE68E90CE}" srcOrd="4" destOrd="0" presId="urn:microsoft.com/office/officeart/2005/8/layout/orgChart1"/>
    <dgm:cxn modelId="{682F1E9B-BAA2-4B77-9F0A-2A213FCE9EAC}" type="presParOf" srcId="{0281EA3D-ABB0-4467-8028-AF1ADADDDB3C}" destId="{2B2E8288-265D-4756-B4B4-B475B8FC0684}" srcOrd="5" destOrd="0" presId="urn:microsoft.com/office/officeart/2005/8/layout/orgChart1"/>
    <dgm:cxn modelId="{18B9B174-E263-4676-B903-503DABA49614}" type="presParOf" srcId="{2B2E8288-265D-4756-B4B4-B475B8FC0684}" destId="{88CC9E27-8940-4D1B-AF81-DC40C8558FF0}" srcOrd="0" destOrd="0" presId="urn:microsoft.com/office/officeart/2005/8/layout/orgChart1"/>
    <dgm:cxn modelId="{FE18AFF5-EAA0-4908-ACEE-9854E3EAB062}" type="presParOf" srcId="{88CC9E27-8940-4D1B-AF81-DC40C8558FF0}" destId="{44903678-5706-497D-ABFC-B1627654DF56}" srcOrd="0" destOrd="0" presId="urn:microsoft.com/office/officeart/2005/8/layout/orgChart1"/>
    <dgm:cxn modelId="{21920AFA-50B3-433C-950D-384966FCECE9}" type="presParOf" srcId="{88CC9E27-8940-4D1B-AF81-DC40C8558FF0}" destId="{EA6E7198-0D0A-4270-8068-E05C87F43013}" srcOrd="1" destOrd="0" presId="urn:microsoft.com/office/officeart/2005/8/layout/orgChart1"/>
    <dgm:cxn modelId="{B2F59989-C5E3-4482-837D-607B8A2DA07D}" type="presParOf" srcId="{2B2E8288-265D-4756-B4B4-B475B8FC0684}" destId="{545BF175-4703-495D-B789-6C92590F3408}" srcOrd="1" destOrd="0" presId="urn:microsoft.com/office/officeart/2005/8/layout/orgChart1"/>
    <dgm:cxn modelId="{08BBD030-BBA7-4204-9B89-05896CE29FE8}" type="presParOf" srcId="{2B2E8288-265D-4756-B4B4-B475B8FC0684}" destId="{6D177A6B-614D-40B2-B242-05F118F368D6}" srcOrd="2" destOrd="0" presId="urn:microsoft.com/office/officeart/2005/8/layout/orgChart1"/>
    <dgm:cxn modelId="{A467FAF6-51FF-490E-9E20-142D8C584DFF}" type="presParOf" srcId="{07896A46-E6EC-408D-9300-62594D84BDEB}" destId="{0A9D3E17-E8B8-4E3F-897A-B9B7B8CA8219}" srcOrd="2" destOrd="0" presId="urn:microsoft.com/office/officeart/2005/8/layout/orgChart1"/>
  </dgm:cxnLst>
  <dgm:bg>
    <a:solidFill>
      <a:schemeClr val="accent5">
        <a:lumMod val="20000"/>
        <a:lumOff val="80000"/>
      </a:schemeClr>
    </a:solidFill>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F02803-D234-4AD4-B781-576BB11469FD}"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l-GR"/>
        </a:p>
      </dgm:t>
    </dgm:pt>
    <dgm:pt modelId="{E8B0F0A4-2A93-42DF-BAAF-6F480AA8B196}">
      <dgm:prSet phldrT="[Κείμενο]" custT="1"/>
      <dgm:spPr>
        <a:gradFill rotWithShape="0">
          <a:gsLst>
            <a:gs pos="0">
              <a:schemeClr val="tx1">
                <a:alpha val="22000"/>
              </a:schemeClr>
            </a:gs>
            <a:gs pos="7001">
              <a:srgbClr val="E6E6E6"/>
            </a:gs>
            <a:gs pos="32001">
              <a:srgbClr val="7D8496"/>
            </a:gs>
            <a:gs pos="47000">
              <a:srgbClr val="E6E6E6"/>
            </a:gs>
            <a:gs pos="85001">
              <a:srgbClr val="7D8496"/>
            </a:gs>
            <a:gs pos="100000">
              <a:srgbClr val="E6E6E6"/>
            </a:gs>
          </a:gsLst>
          <a:lin ang="4800000" scaled="0"/>
        </a:gradFill>
      </dgm:spPr>
      <dgm:t>
        <a:bodyPr/>
        <a:lstStyle/>
        <a:p>
          <a:r>
            <a:rPr lang="el-GR" sz="800" b="1">
              <a:solidFill>
                <a:srgbClr val="C00000"/>
              </a:solidFill>
            </a:rPr>
            <a:t>Συμβούλιο Διοίκησης</a:t>
          </a:r>
        </a:p>
      </dgm:t>
    </dgm:pt>
    <dgm:pt modelId="{C1238C63-E7C5-41BE-B941-454A1560332D}" type="parTrans" cxnId="{53FE6A07-D9A9-4493-AAD5-1D1C4B60A1B0}">
      <dgm:prSet/>
      <dgm:spPr/>
      <dgm:t>
        <a:bodyPr/>
        <a:lstStyle/>
        <a:p>
          <a:endParaRPr lang="el-GR"/>
        </a:p>
      </dgm:t>
    </dgm:pt>
    <dgm:pt modelId="{CF10672D-9447-43D0-9214-7D7D95E5CCA2}" type="sibTrans" cxnId="{53FE6A07-D9A9-4493-AAD5-1D1C4B60A1B0}">
      <dgm:prSet/>
      <dgm:spPr/>
      <dgm:t>
        <a:bodyPr/>
        <a:lstStyle/>
        <a:p>
          <a:endParaRPr lang="el-GR"/>
        </a:p>
      </dgm:t>
    </dgm:pt>
    <dgm:pt modelId="{5FDB56E5-1133-479C-8F5B-5550B41AE9D3}">
      <dgm:prSet phldrT="[Κείμενο]" custT="1"/>
      <dgm:spPr>
        <a:gradFill flip="none" rotWithShape="1">
          <a:gsLst>
            <a:gs pos="0">
              <a:schemeClr val="tx1">
                <a:alpha val="22000"/>
              </a:schemeClr>
            </a:gs>
            <a:gs pos="7001">
              <a:srgbClr val="E6E6E6"/>
            </a:gs>
            <a:gs pos="32001">
              <a:srgbClr val="7D8496"/>
            </a:gs>
            <a:gs pos="47000">
              <a:srgbClr val="E6E6E6"/>
            </a:gs>
            <a:gs pos="85001">
              <a:srgbClr val="7D8496"/>
            </a:gs>
            <a:gs pos="100000">
              <a:srgbClr val="E6E6E6"/>
            </a:gs>
          </a:gsLst>
          <a:path path="circle">
            <a:fillToRect l="100000" t="100000"/>
          </a:path>
          <a:tileRect r="-100000" b="-100000"/>
        </a:gradFill>
      </dgm:spPr>
      <dgm:t>
        <a:bodyPr/>
        <a:lstStyle/>
        <a:p>
          <a:r>
            <a:rPr lang="el-GR" sz="800" b="1">
              <a:solidFill>
                <a:srgbClr val="C00000"/>
              </a:solidFill>
            </a:rPr>
            <a:t>Πρόεδ. </a:t>
          </a:r>
        </a:p>
        <a:p>
          <a:r>
            <a:rPr lang="el-GR" sz="800" b="1">
              <a:solidFill>
                <a:srgbClr val="C00000"/>
              </a:solidFill>
            </a:rPr>
            <a:t>Τμήματος </a:t>
          </a:r>
        </a:p>
      </dgm:t>
    </dgm:pt>
    <dgm:pt modelId="{9918A2EC-A5F5-4572-B2BD-F1AF8881D5F7}" type="parTrans" cxnId="{90FD2588-6D90-4EDD-8015-FB8219C3D346}">
      <dgm:prSet/>
      <dgm:spPr>
        <a:solidFill>
          <a:srgbClr val="FFC000"/>
        </a:solidFill>
      </dgm:spPr>
      <dgm:t>
        <a:bodyPr/>
        <a:lstStyle/>
        <a:p>
          <a:endParaRPr lang="el-GR"/>
        </a:p>
      </dgm:t>
    </dgm:pt>
    <dgm:pt modelId="{B02A06AA-5B4B-49F6-89D8-FD5D66ECE26E}" type="sibTrans" cxnId="{90FD2588-6D90-4EDD-8015-FB8219C3D346}">
      <dgm:prSet/>
      <dgm:spPr/>
      <dgm:t>
        <a:bodyPr/>
        <a:lstStyle/>
        <a:p>
          <a:endParaRPr lang="el-GR"/>
        </a:p>
      </dgm:t>
    </dgm:pt>
    <dgm:pt modelId="{59D1BC30-F6B3-4B3F-BED9-2D3780E08554}">
      <dgm:prSet phldrT="[Κείμενο]" custT="1"/>
      <dgm:spPr>
        <a:gradFill rotWithShape="0">
          <a:gsLst>
            <a:gs pos="0">
              <a:srgbClr val="FFFFFF"/>
            </a:gs>
            <a:gs pos="7001">
              <a:srgbClr val="E6E6E6"/>
            </a:gs>
            <a:gs pos="32001">
              <a:srgbClr val="7D8496"/>
            </a:gs>
            <a:gs pos="47000">
              <a:srgbClr val="E6E6E6"/>
            </a:gs>
            <a:gs pos="85001">
              <a:srgbClr val="7D8496"/>
            </a:gs>
            <a:gs pos="100000">
              <a:srgbClr val="E6E6E6"/>
            </a:gs>
          </a:gsLst>
          <a:lin ang="4800000" scaled="0"/>
        </a:gradFill>
      </dgm:spPr>
      <dgm:t>
        <a:bodyPr/>
        <a:lstStyle/>
        <a:p>
          <a:r>
            <a:rPr lang="el-GR" sz="800" b="1">
              <a:solidFill>
                <a:srgbClr val="C00000"/>
              </a:solidFill>
            </a:rPr>
            <a:t>Υπεύθ.</a:t>
          </a:r>
        </a:p>
        <a:p>
          <a:r>
            <a:rPr lang="el-GR" sz="800" b="1">
              <a:solidFill>
                <a:srgbClr val="C00000"/>
              </a:solidFill>
            </a:rPr>
            <a:t> Νοσηλ. Τομέα</a:t>
          </a:r>
        </a:p>
      </dgm:t>
    </dgm:pt>
    <dgm:pt modelId="{7D73EF57-7874-4763-A80E-F65A814F2C4F}" type="parTrans" cxnId="{1AC4A371-DB0A-4663-A420-A42765CE7816}">
      <dgm:prSet/>
      <dgm:spPr>
        <a:solidFill>
          <a:srgbClr val="FFC000"/>
        </a:solidFill>
      </dgm:spPr>
      <dgm:t>
        <a:bodyPr/>
        <a:lstStyle/>
        <a:p>
          <a:endParaRPr lang="el-GR">
            <a:solidFill>
              <a:srgbClr val="FFC000"/>
            </a:solidFill>
          </a:endParaRPr>
        </a:p>
      </dgm:t>
    </dgm:pt>
    <dgm:pt modelId="{D5832995-D69F-45FD-AAE2-42EF77E28B6B}" type="sibTrans" cxnId="{1AC4A371-DB0A-4663-A420-A42765CE7816}">
      <dgm:prSet/>
      <dgm:spPr/>
      <dgm:t>
        <a:bodyPr/>
        <a:lstStyle/>
        <a:p>
          <a:endParaRPr lang="el-GR"/>
        </a:p>
      </dgm:t>
    </dgm:pt>
    <dgm:pt modelId="{3FC836C0-1760-418C-A4B2-190D44296A38}">
      <dgm:prSet phldrT="[Κείμενο]"/>
      <dgm:spPr>
        <a:gradFill rotWithShape="0">
          <a:gsLst>
            <a:gs pos="0">
              <a:schemeClr val="tx1">
                <a:alpha val="22000"/>
              </a:schemeClr>
            </a:gs>
            <a:gs pos="7001">
              <a:srgbClr val="E6E6E6"/>
            </a:gs>
            <a:gs pos="32001">
              <a:srgbClr val="7D8496"/>
            </a:gs>
            <a:gs pos="47000">
              <a:srgbClr val="E6E6E6"/>
            </a:gs>
            <a:gs pos="85001">
              <a:srgbClr val="7D8496"/>
            </a:gs>
            <a:gs pos="100000">
              <a:srgbClr val="E6E6E6"/>
            </a:gs>
          </a:gsLst>
          <a:lin ang="4800000" scaled="0"/>
        </a:gradFill>
      </dgm:spPr>
      <dgm:t>
        <a:bodyPr/>
        <a:lstStyle/>
        <a:p>
          <a:r>
            <a:rPr lang="el-GR" b="1">
              <a:solidFill>
                <a:srgbClr val="C00000"/>
              </a:solidFill>
            </a:rPr>
            <a:t>Υπεύθ.</a:t>
          </a:r>
        </a:p>
        <a:p>
          <a:r>
            <a:rPr lang="el-GR" b="1">
              <a:solidFill>
                <a:srgbClr val="C00000"/>
              </a:solidFill>
            </a:rPr>
            <a:t>Ιατρ.</a:t>
          </a:r>
        </a:p>
        <a:p>
          <a:r>
            <a:rPr lang="el-GR" b="1">
              <a:solidFill>
                <a:srgbClr val="C00000"/>
              </a:solidFill>
            </a:rPr>
            <a:t>Μαθημάτων</a:t>
          </a:r>
        </a:p>
      </dgm:t>
    </dgm:pt>
    <dgm:pt modelId="{86420C1E-FFFA-42B5-AAA7-982CC283B6DE}" type="parTrans" cxnId="{F4C8BB1D-F3AE-4EC6-870C-AD8430EA49E7}">
      <dgm:prSet/>
      <dgm:spPr>
        <a:solidFill>
          <a:srgbClr val="FFC000"/>
        </a:solidFill>
      </dgm:spPr>
      <dgm:t>
        <a:bodyPr/>
        <a:lstStyle/>
        <a:p>
          <a:endParaRPr lang="el-GR"/>
        </a:p>
      </dgm:t>
    </dgm:pt>
    <dgm:pt modelId="{E6830CE0-0E36-4D5E-A5E3-26F76803149D}" type="sibTrans" cxnId="{F4C8BB1D-F3AE-4EC6-870C-AD8430EA49E7}">
      <dgm:prSet/>
      <dgm:spPr/>
      <dgm:t>
        <a:bodyPr/>
        <a:lstStyle/>
        <a:p>
          <a:endParaRPr lang="el-GR"/>
        </a:p>
      </dgm:t>
    </dgm:pt>
    <dgm:pt modelId="{F4C53A39-4412-429F-8601-7D8A759E5E5A}">
      <dgm:prSet phldrT="[Κείμενο]" custT="1"/>
      <dgm:spPr>
        <a:gradFill rotWithShape="0">
          <a:gsLst>
            <a:gs pos="0">
              <a:schemeClr val="tx1">
                <a:alpha val="22000"/>
              </a:schemeClr>
            </a:gs>
            <a:gs pos="7001">
              <a:srgbClr val="E6E6E6"/>
            </a:gs>
            <a:gs pos="32001">
              <a:srgbClr val="7D8496"/>
            </a:gs>
            <a:gs pos="47000">
              <a:srgbClr val="E6E6E6"/>
            </a:gs>
            <a:gs pos="85001">
              <a:srgbClr val="7D8496"/>
            </a:gs>
            <a:gs pos="100000">
              <a:srgbClr val="E6E6E6"/>
            </a:gs>
          </a:gsLst>
          <a:path path="circle">
            <a:fillToRect l="100000" t="100000"/>
          </a:path>
        </a:gradFill>
      </dgm:spPr>
      <dgm:t>
        <a:bodyPr/>
        <a:lstStyle/>
        <a:p>
          <a:r>
            <a:rPr lang="el-GR" sz="800" b="1">
              <a:solidFill>
                <a:srgbClr val="C00000"/>
              </a:solidFill>
            </a:rPr>
            <a:t>Υπεύθ.</a:t>
          </a:r>
        </a:p>
        <a:p>
          <a:r>
            <a:rPr lang="el-GR" sz="800" b="1">
              <a:solidFill>
                <a:srgbClr val="C00000"/>
              </a:solidFill>
            </a:rPr>
            <a:t>Κοιν. Επιστημών</a:t>
          </a:r>
        </a:p>
      </dgm:t>
    </dgm:pt>
    <dgm:pt modelId="{0BF6AE9D-FA5B-4F17-8EBF-0FF565429B55}" type="parTrans" cxnId="{006085F6-4381-4E36-B4B1-CF4EA74C8B58}">
      <dgm:prSet/>
      <dgm:spPr>
        <a:solidFill>
          <a:srgbClr val="FFC000"/>
        </a:solidFill>
      </dgm:spPr>
      <dgm:t>
        <a:bodyPr/>
        <a:lstStyle/>
        <a:p>
          <a:endParaRPr lang="el-GR"/>
        </a:p>
      </dgm:t>
    </dgm:pt>
    <dgm:pt modelId="{4CAB8F8C-0B24-4267-9FA6-B6A1B78070E7}" type="sibTrans" cxnId="{006085F6-4381-4E36-B4B1-CF4EA74C8B58}">
      <dgm:prSet/>
      <dgm:spPr/>
      <dgm:t>
        <a:bodyPr/>
        <a:lstStyle/>
        <a:p>
          <a:endParaRPr lang="el-GR"/>
        </a:p>
      </dgm:t>
    </dgm:pt>
    <dgm:pt modelId="{0F8D8F84-E26A-42E7-BF4D-191C18BD0420}">
      <dgm:prSet custRadScaleRad="108084" custRadScaleInc="-66834"/>
      <dgm:spPr/>
      <dgm:t>
        <a:bodyPr/>
        <a:lstStyle/>
        <a:p>
          <a:endParaRPr lang="el-GR"/>
        </a:p>
      </dgm:t>
    </dgm:pt>
    <dgm:pt modelId="{A639F5A0-0254-4B50-9100-6AE17103D062}" type="parTrans" cxnId="{7B0879B6-4C8A-4427-8356-621399B3CD3E}">
      <dgm:prSet/>
      <dgm:spPr/>
      <dgm:t>
        <a:bodyPr/>
        <a:lstStyle/>
        <a:p>
          <a:endParaRPr lang="el-GR"/>
        </a:p>
      </dgm:t>
    </dgm:pt>
    <dgm:pt modelId="{971A4052-A1B2-41FC-A496-14B570860D74}" type="sibTrans" cxnId="{7B0879B6-4C8A-4427-8356-621399B3CD3E}">
      <dgm:prSet/>
      <dgm:spPr/>
      <dgm:t>
        <a:bodyPr/>
        <a:lstStyle/>
        <a:p>
          <a:endParaRPr lang="el-GR"/>
        </a:p>
      </dgm:t>
    </dgm:pt>
    <dgm:pt modelId="{8A745DC6-5C4F-4B1F-9188-CC4FBCF21AC4}" type="pres">
      <dgm:prSet presAssocID="{73F02803-D234-4AD4-B781-576BB11469FD}" presName="Name0" presStyleCnt="0">
        <dgm:presLayoutVars>
          <dgm:chMax val="1"/>
          <dgm:dir/>
          <dgm:animLvl val="ctr"/>
          <dgm:resizeHandles val="exact"/>
        </dgm:presLayoutVars>
      </dgm:prSet>
      <dgm:spPr/>
      <dgm:t>
        <a:bodyPr/>
        <a:lstStyle/>
        <a:p>
          <a:endParaRPr lang="el-GR"/>
        </a:p>
      </dgm:t>
    </dgm:pt>
    <dgm:pt modelId="{E548447E-6F1C-4FB9-B6EC-296657DBBA9D}" type="pres">
      <dgm:prSet presAssocID="{E8B0F0A4-2A93-42DF-BAAF-6F480AA8B196}" presName="centerShape" presStyleLbl="node0" presStyleIdx="0" presStyleCnt="1" custScaleX="161783"/>
      <dgm:spPr/>
      <dgm:t>
        <a:bodyPr/>
        <a:lstStyle/>
        <a:p>
          <a:endParaRPr lang="el-GR"/>
        </a:p>
      </dgm:t>
    </dgm:pt>
    <dgm:pt modelId="{E0EABDE5-8087-4983-B315-FF5C382E482D}" type="pres">
      <dgm:prSet presAssocID="{9918A2EC-A5F5-4572-B2BD-F1AF8881D5F7}" presName="parTrans" presStyleLbl="sibTrans2D1" presStyleIdx="0" presStyleCnt="4"/>
      <dgm:spPr/>
      <dgm:t>
        <a:bodyPr/>
        <a:lstStyle/>
        <a:p>
          <a:endParaRPr lang="el-GR"/>
        </a:p>
      </dgm:t>
    </dgm:pt>
    <dgm:pt modelId="{BBB055F0-F561-4744-8F79-0D746932E182}" type="pres">
      <dgm:prSet presAssocID="{9918A2EC-A5F5-4572-B2BD-F1AF8881D5F7}" presName="connectorText" presStyleLbl="sibTrans2D1" presStyleIdx="0" presStyleCnt="4"/>
      <dgm:spPr/>
      <dgm:t>
        <a:bodyPr/>
        <a:lstStyle/>
        <a:p>
          <a:endParaRPr lang="el-GR"/>
        </a:p>
      </dgm:t>
    </dgm:pt>
    <dgm:pt modelId="{B97F6588-B1E6-4D81-9EDC-66553741B43D}" type="pres">
      <dgm:prSet presAssocID="{5FDB56E5-1133-479C-8F5B-5550B41AE9D3}" presName="node" presStyleLbl="node1" presStyleIdx="0" presStyleCnt="4" custScaleX="179484" custRadScaleRad="100531" custRadScaleInc="-4310">
        <dgm:presLayoutVars>
          <dgm:bulletEnabled val="1"/>
        </dgm:presLayoutVars>
      </dgm:prSet>
      <dgm:spPr/>
      <dgm:t>
        <a:bodyPr/>
        <a:lstStyle/>
        <a:p>
          <a:endParaRPr lang="el-GR"/>
        </a:p>
      </dgm:t>
    </dgm:pt>
    <dgm:pt modelId="{1C6255DC-D325-42FD-B302-CB54B860C820}" type="pres">
      <dgm:prSet presAssocID="{7D73EF57-7874-4763-A80E-F65A814F2C4F}" presName="parTrans" presStyleLbl="sibTrans2D1" presStyleIdx="1" presStyleCnt="4" custLinFactNeighborY="-3769"/>
      <dgm:spPr/>
      <dgm:t>
        <a:bodyPr/>
        <a:lstStyle/>
        <a:p>
          <a:endParaRPr lang="el-GR"/>
        </a:p>
      </dgm:t>
    </dgm:pt>
    <dgm:pt modelId="{78B36AA5-5E29-4059-AC7A-E0E7704ADD79}" type="pres">
      <dgm:prSet presAssocID="{7D73EF57-7874-4763-A80E-F65A814F2C4F}" presName="connectorText" presStyleLbl="sibTrans2D1" presStyleIdx="1" presStyleCnt="4"/>
      <dgm:spPr/>
      <dgm:t>
        <a:bodyPr/>
        <a:lstStyle/>
        <a:p>
          <a:endParaRPr lang="el-GR"/>
        </a:p>
      </dgm:t>
    </dgm:pt>
    <dgm:pt modelId="{CE59CD90-F252-4F9B-AAB6-D98A679BCFCB}" type="pres">
      <dgm:prSet presAssocID="{59D1BC30-F6B3-4B3F-BED9-2D3780E08554}" presName="node" presStyleLbl="node1" presStyleIdx="1" presStyleCnt="4" custScaleX="119294" custScaleY="111421" custRadScaleRad="127000" custRadScaleInc="-45956">
        <dgm:presLayoutVars>
          <dgm:bulletEnabled val="1"/>
        </dgm:presLayoutVars>
      </dgm:prSet>
      <dgm:spPr/>
      <dgm:t>
        <a:bodyPr/>
        <a:lstStyle/>
        <a:p>
          <a:endParaRPr lang="el-GR"/>
        </a:p>
      </dgm:t>
    </dgm:pt>
    <dgm:pt modelId="{60E6BC9E-E999-4113-B422-77E66DDD6D0F}" type="pres">
      <dgm:prSet presAssocID="{86420C1E-FFFA-42B5-AAA7-982CC283B6DE}" presName="parTrans" presStyleLbl="sibTrans2D1" presStyleIdx="2" presStyleCnt="4"/>
      <dgm:spPr/>
      <dgm:t>
        <a:bodyPr/>
        <a:lstStyle/>
        <a:p>
          <a:endParaRPr lang="el-GR"/>
        </a:p>
      </dgm:t>
    </dgm:pt>
    <dgm:pt modelId="{2CDC7D33-B355-4105-B37D-50630A679331}" type="pres">
      <dgm:prSet presAssocID="{86420C1E-FFFA-42B5-AAA7-982CC283B6DE}" presName="connectorText" presStyleLbl="sibTrans2D1" presStyleIdx="2" presStyleCnt="4"/>
      <dgm:spPr/>
      <dgm:t>
        <a:bodyPr/>
        <a:lstStyle/>
        <a:p>
          <a:endParaRPr lang="el-GR"/>
        </a:p>
      </dgm:t>
    </dgm:pt>
    <dgm:pt modelId="{150F7602-F67F-4774-9395-CED3693B095E}" type="pres">
      <dgm:prSet presAssocID="{3FC836C0-1760-418C-A4B2-190D44296A38}" presName="node" presStyleLbl="node1" presStyleIdx="2" presStyleCnt="4" custScaleX="142272" custRadScaleRad="118789" custRadScaleInc="93978">
        <dgm:presLayoutVars>
          <dgm:bulletEnabled val="1"/>
        </dgm:presLayoutVars>
      </dgm:prSet>
      <dgm:spPr/>
      <dgm:t>
        <a:bodyPr/>
        <a:lstStyle/>
        <a:p>
          <a:endParaRPr lang="el-GR"/>
        </a:p>
      </dgm:t>
    </dgm:pt>
    <dgm:pt modelId="{2E86FE1C-A47C-4FF7-8EF5-C20A1F596CB5}" type="pres">
      <dgm:prSet presAssocID="{0BF6AE9D-FA5B-4F17-8EBF-0FF565429B55}" presName="parTrans" presStyleLbl="sibTrans2D1" presStyleIdx="3" presStyleCnt="4"/>
      <dgm:spPr/>
      <dgm:t>
        <a:bodyPr/>
        <a:lstStyle/>
        <a:p>
          <a:endParaRPr lang="el-GR"/>
        </a:p>
      </dgm:t>
    </dgm:pt>
    <dgm:pt modelId="{F7CC88C2-DF35-47A9-978C-E70D86F86B26}" type="pres">
      <dgm:prSet presAssocID="{0BF6AE9D-FA5B-4F17-8EBF-0FF565429B55}" presName="connectorText" presStyleLbl="sibTrans2D1" presStyleIdx="3" presStyleCnt="4"/>
      <dgm:spPr/>
      <dgm:t>
        <a:bodyPr/>
        <a:lstStyle/>
        <a:p>
          <a:endParaRPr lang="el-GR"/>
        </a:p>
      </dgm:t>
    </dgm:pt>
    <dgm:pt modelId="{45A39A7D-6435-4711-9E92-07AF82E78981}" type="pres">
      <dgm:prSet presAssocID="{F4C53A39-4412-429F-8601-7D8A759E5E5A}" presName="node" presStyleLbl="node1" presStyleIdx="3" presStyleCnt="4" custScaleX="134414" custRadScaleRad="131784" custRadScaleInc="20444">
        <dgm:presLayoutVars>
          <dgm:bulletEnabled val="1"/>
        </dgm:presLayoutVars>
      </dgm:prSet>
      <dgm:spPr/>
      <dgm:t>
        <a:bodyPr/>
        <a:lstStyle/>
        <a:p>
          <a:endParaRPr lang="el-GR"/>
        </a:p>
      </dgm:t>
    </dgm:pt>
  </dgm:ptLst>
  <dgm:cxnLst>
    <dgm:cxn modelId="{EFD2582C-7455-4AD8-9507-8712D15F440C}" type="presOf" srcId="{7D73EF57-7874-4763-A80E-F65A814F2C4F}" destId="{1C6255DC-D325-42FD-B302-CB54B860C820}" srcOrd="0" destOrd="0" presId="urn:microsoft.com/office/officeart/2005/8/layout/radial5"/>
    <dgm:cxn modelId="{5BBD225C-8AC7-4004-AD77-469845E59B71}" type="presOf" srcId="{3FC836C0-1760-418C-A4B2-190D44296A38}" destId="{150F7602-F67F-4774-9395-CED3693B095E}" srcOrd="0" destOrd="0" presId="urn:microsoft.com/office/officeart/2005/8/layout/radial5"/>
    <dgm:cxn modelId="{516D9BC5-54B9-47B5-BE1E-8A4357D824C8}" type="presOf" srcId="{73F02803-D234-4AD4-B781-576BB11469FD}" destId="{8A745DC6-5C4F-4B1F-9188-CC4FBCF21AC4}" srcOrd="0" destOrd="0" presId="urn:microsoft.com/office/officeart/2005/8/layout/radial5"/>
    <dgm:cxn modelId="{E1B67220-1152-483B-B9EF-565FA47CDA8E}" type="presOf" srcId="{F4C53A39-4412-429F-8601-7D8A759E5E5A}" destId="{45A39A7D-6435-4711-9E92-07AF82E78981}" srcOrd="0" destOrd="0" presId="urn:microsoft.com/office/officeart/2005/8/layout/radial5"/>
    <dgm:cxn modelId="{3EDC1964-D539-4587-B072-231BEDC5E081}" type="presOf" srcId="{0BF6AE9D-FA5B-4F17-8EBF-0FF565429B55}" destId="{F7CC88C2-DF35-47A9-978C-E70D86F86B26}" srcOrd="1" destOrd="0" presId="urn:microsoft.com/office/officeart/2005/8/layout/radial5"/>
    <dgm:cxn modelId="{1AB14596-F66C-4635-9732-57CD0425D158}" type="presOf" srcId="{86420C1E-FFFA-42B5-AAA7-982CC283B6DE}" destId="{60E6BC9E-E999-4113-B422-77E66DDD6D0F}" srcOrd="0" destOrd="0" presId="urn:microsoft.com/office/officeart/2005/8/layout/radial5"/>
    <dgm:cxn modelId="{F4C8BB1D-F3AE-4EC6-870C-AD8430EA49E7}" srcId="{E8B0F0A4-2A93-42DF-BAAF-6F480AA8B196}" destId="{3FC836C0-1760-418C-A4B2-190D44296A38}" srcOrd="2" destOrd="0" parTransId="{86420C1E-FFFA-42B5-AAA7-982CC283B6DE}" sibTransId="{E6830CE0-0E36-4D5E-A5E3-26F76803149D}"/>
    <dgm:cxn modelId="{6C3D73DD-468A-40FF-AE36-E25301BF9F9D}" type="presOf" srcId="{9918A2EC-A5F5-4572-B2BD-F1AF8881D5F7}" destId="{BBB055F0-F561-4744-8F79-0D746932E182}" srcOrd="1" destOrd="0" presId="urn:microsoft.com/office/officeart/2005/8/layout/radial5"/>
    <dgm:cxn modelId="{8FD89E5E-554E-4B15-8C7E-EFF1140C5A5C}" type="presOf" srcId="{E8B0F0A4-2A93-42DF-BAAF-6F480AA8B196}" destId="{E548447E-6F1C-4FB9-B6EC-296657DBBA9D}" srcOrd="0" destOrd="0" presId="urn:microsoft.com/office/officeart/2005/8/layout/radial5"/>
    <dgm:cxn modelId="{7B0879B6-4C8A-4427-8356-621399B3CD3E}" srcId="{73F02803-D234-4AD4-B781-576BB11469FD}" destId="{0F8D8F84-E26A-42E7-BF4D-191C18BD0420}" srcOrd="1" destOrd="0" parTransId="{A639F5A0-0254-4B50-9100-6AE17103D062}" sibTransId="{971A4052-A1B2-41FC-A496-14B570860D74}"/>
    <dgm:cxn modelId="{0B14A0DF-42FD-42E6-A129-18986CFA1573}" type="presOf" srcId="{9918A2EC-A5F5-4572-B2BD-F1AF8881D5F7}" destId="{E0EABDE5-8087-4983-B315-FF5C382E482D}" srcOrd="0" destOrd="0" presId="urn:microsoft.com/office/officeart/2005/8/layout/radial5"/>
    <dgm:cxn modelId="{7A6F1155-BC11-4C16-A11E-4120F331F6FA}" type="presOf" srcId="{59D1BC30-F6B3-4B3F-BED9-2D3780E08554}" destId="{CE59CD90-F252-4F9B-AAB6-D98A679BCFCB}" srcOrd="0" destOrd="0" presId="urn:microsoft.com/office/officeart/2005/8/layout/radial5"/>
    <dgm:cxn modelId="{2E12C7D5-E5FE-43AD-88D4-23893A0E8D96}" type="presOf" srcId="{7D73EF57-7874-4763-A80E-F65A814F2C4F}" destId="{78B36AA5-5E29-4059-AC7A-E0E7704ADD79}" srcOrd="1" destOrd="0" presId="urn:microsoft.com/office/officeart/2005/8/layout/radial5"/>
    <dgm:cxn modelId="{006085F6-4381-4E36-B4B1-CF4EA74C8B58}" srcId="{E8B0F0A4-2A93-42DF-BAAF-6F480AA8B196}" destId="{F4C53A39-4412-429F-8601-7D8A759E5E5A}" srcOrd="3" destOrd="0" parTransId="{0BF6AE9D-FA5B-4F17-8EBF-0FF565429B55}" sibTransId="{4CAB8F8C-0B24-4267-9FA6-B6A1B78070E7}"/>
    <dgm:cxn modelId="{90FD2588-6D90-4EDD-8015-FB8219C3D346}" srcId="{E8B0F0A4-2A93-42DF-BAAF-6F480AA8B196}" destId="{5FDB56E5-1133-479C-8F5B-5550B41AE9D3}" srcOrd="0" destOrd="0" parTransId="{9918A2EC-A5F5-4572-B2BD-F1AF8881D5F7}" sibTransId="{B02A06AA-5B4B-49F6-89D8-FD5D66ECE26E}"/>
    <dgm:cxn modelId="{D3983BD4-41EB-499F-A7C3-F4A506A89A55}" type="presOf" srcId="{86420C1E-FFFA-42B5-AAA7-982CC283B6DE}" destId="{2CDC7D33-B355-4105-B37D-50630A679331}" srcOrd="1" destOrd="0" presId="urn:microsoft.com/office/officeart/2005/8/layout/radial5"/>
    <dgm:cxn modelId="{EBFA4895-1B0F-479C-BC7A-8BA553C32229}" type="presOf" srcId="{5FDB56E5-1133-479C-8F5B-5550B41AE9D3}" destId="{B97F6588-B1E6-4D81-9EDC-66553741B43D}" srcOrd="0" destOrd="0" presId="urn:microsoft.com/office/officeart/2005/8/layout/radial5"/>
    <dgm:cxn modelId="{1AC4A371-DB0A-4663-A420-A42765CE7816}" srcId="{E8B0F0A4-2A93-42DF-BAAF-6F480AA8B196}" destId="{59D1BC30-F6B3-4B3F-BED9-2D3780E08554}" srcOrd="1" destOrd="0" parTransId="{7D73EF57-7874-4763-A80E-F65A814F2C4F}" sibTransId="{D5832995-D69F-45FD-AAE2-42EF77E28B6B}"/>
    <dgm:cxn modelId="{AC8F760A-F91D-4E5F-9E03-62850A502EAE}" type="presOf" srcId="{0BF6AE9D-FA5B-4F17-8EBF-0FF565429B55}" destId="{2E86FE1C-A47C-4FF7-8EF5-C20A1F596CB5}" srcOrd="0" destOrd="0" presId="urn:microsoft.com/office/officeart/2005/8/layout/radial5"/>
    <dgm:cxn modelId="{53FE6A07-D9A9-4493-AAD5-1D1C4B60A1B0}" srcId="{73F02803-D234-4AD4-B781-576BB11469FD}" destId="{E8B0F0A4-2A93-42DF-BAAF-6F480AA8B196}" srcOrd="0" destOrd="0" parTransId="{C1238C63-E7C5-41BE-B941-454A1560332D}" sibTransId="{CF10672D-9447-43D0-9214-7D7D95E5CCA2}"/>
    <dgm:cxn modelId="{3F5EA973-90C7-4F38-82A8-0F37536CBEC0}" type="presParOf" srcId="{8A745DC6-5C4F-4B1F-9188-CC4FBCF21AC4}" destId="{E548447E-6F1C-4FB9-B6EC-296657DBBA9D}" srcOrd="0" destOrd="0" presId="urn:microsoft.com/office/officeart/2005/8/layout/radial5"/>
    <dgm:cxn modelId="{99850069-C1F2-4884-9AB3-F0941D16172B}" type="presParOf" srcId="{8A745DC6-5C4F-4B1F-9188-CC4FBCF21AC4}" destId="{E0EABDE5-8087-4983-B315-FF5C382E482D}" srcOrd="1" destOrd="0" presId="urn:microsoft.com/office/officeart/2005/8/layout/radial5"/>
    <dgm:cxn modelId="{04624019-056C-4533-9CBC-48CEE92D4C48}" type="presParOf" srcId="{E0EABDE5-8087-4983-B315-FF5C382E482D}" destId="{BBB055F0-F561-4744-8F79-0D746932E182}" srcOrd="0" destOrd="0" presId="urn:microsoft.com/office/officeart/2005/8/layout/radial5"/>
    <dgm:cxn modelId="{E2217EE2-0357-42C7-ACD2-5F0DB8F25E63}" type="presParOf" srcId="{8A745DC6-5C4F-4B1F-9188-CC4FBCF21AC4}" destId="{B97F6588-B1E6-4D81-9EDC-66553741B43D}" srcOrd="2" destOrd="0" presId="urn:microsoft.com/office/officeart/2005/8/layout/radial5"/>
    <dgm:cxn modelId="{A4845C97-3363-41FD-9F93-F03E93944DB2}" type="presParOf" srcId="{8A745DC6-5C4F-4B1F-9188-CC4FBCF21AC4}" destId="{1C6255DC-D325-42FD-B302-CB54B860C820}" srcOrd="3" destOrd="0" presId="urn:microsoft.com/office/officeart/2005/8/layout/radial5"/>
    <dgm:cxn modelId="{920DD4B4-884E-4B46-95DD-429BFD6146F1}" type="presParOf" srcId="{1C6255DC-D325-42FD-B302-CB54B860C820}" destId="{78B36AA5-5E29-4059-AC7A-E0E7704ADD79}" srcOrd="0" destOrd="0" presId="urn:microsoft.com/office/officeart/2005/8/layout/radial5"/>
    <dgm:cxn modelId="{1A8B1D1C-D571-47CE-85F9-EE0289E41339}" type="presParOf" srcId="{8A745DC6-5C4F-4B1F-9188-CC4FBCF21AC4}" destId="{CE59CD90-F252-4F9B-AAB6-D98A679BCFCB}" srcOrd="4" destOrd="0" presId="urn:microsoft.com/office/officeart/2005/8/layout/radial5"/>
    <dgm:cxn modelId="{07E747D0-3CB2-47B8-9B28-71EC9AD8A65F}" type="presParOf" srcId="{8A745DC6-5C4F-4B1F-9188-CC4FBCF21AC4}" destId="{60E6BC9E-E999-4113-B422-77E66DDD6D0F}" srcOrd="5" destOrd="0" presId="urn:microsoft.com/office/officeart/2005/8/layout/radial5"/>
    <dgm:cxn modelId="{847362FD-55D2-4D78-9ED8-B61A097B6796}" type="presParOf" srcId="{60E6BC9E-E999-4113-B422-77E66DDD6D0F}" destId="{2CDC7D33-B355-4105-B37D-50630A679331}" srcOrd="0" destOrd="0" presId="urn:microsoft.com/office/officeart/2005/8/layout/radial5"/>
    <dgm:cxn modelId="{76AED7B8-A08A-46E1-95D5-5422ACCAE1D5}" type="presParOf" srcId="{8A745DC6-5C4F-4B1F-9188-CC4FBCF21AC4}" destId="{150F7602-F67F-4774-9395-CED3693B095E}" srcOrd="6" destOrd="0" presId="urn:microsoft.com/office/officeart/2005/8/layout/radial5"/>
    <dgm:cxn modelId="{6ABA4823-D2DF-43BD-A9E2-41F5585DB726}" type="presParOf" srcId="{8A745DC6-5C4F-4B1F-9188-CC4FBCF21AC4}" destId="{2E86FE1C-A47C-4FF7-8EF5-C20A1F596CB5}" srcOrd="7" destOrd="0" presId="urn:microsoft.com/office/officeart/2005/8/layout/radial5"/>
    <dgm:cxn modelId="{4F529FAB-F6BA-4C47-8E6C-A181B940BBAE}" type="presParOf" srcId="{2E86FE1C-A47C-4FF7-8EF5-C20A1F596CB5}" destId="{F7CC88C2-DF35-47A9-978C-E70D86F86B26}" srcOrd="0" destOrd="0" presId="urn:microsoft.com/office/officeart/2005/8/layout/radial5"/>
    <dgm:cxn modelId="{3095FAA3-8714-4C79-86FD-AF1486AA878D}" type="presParOf" srcId="{8A745DC6-5C4F-4B1F-9188-CC4FBCF21AC4}" destId="{45A39A7D-6435-4711-9E92-07AF82E78981}" srcOrd="8" destOrd="0" presId="urn:microsoft.com/office/officeart/2005/8/layout/radial5"/>
  </dgm:cxnLst>
  <dgm:bg>
    <a:gradFill>
      <a:gsLst>
        <a:gs pos="0">
          <a:schemeClr val="tx1">
            <a:alpha val="22000"/>
          </a:schemeClr>
        </a:gs>
        <a:gs pos="7001">
          <a:srgbClr val="E6E6E6"/>
        </a:gs>
        <a:gs pos="32001">
          <a:srgbClr val="7D8496"/>
        </a:gs>
        <a:gs pos="47000">
          <a:srgbClr val="E6E6E6"/>
        </a:gs>
        <a:gs pos="85001">
          <a:srgbClr val="7D8496"/>
        </a:gs>
        <a:gs pos="100000">
          <a:srgbClr val="E6E6E6"/>
        </a:gs>
      </a:gsLst>
      <a:lin ang="4800000" scaled="0"/>
    </a:gradFill>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9206FB8-C399-4132-AEF6-727CE68E90CE}">
      <dsp:nvSpPr>
        <dsp:cNvPr id="0" name=""/>
        <dsp:cNvSpPr/>
      </dsp:nvSpPr>
      <dsp:spPr>
        <a:xfrm>
          <a:off x="2942628" y="1379284"/>
          <a:ext cx="2042290" cy="404915"/>
        </a:xfrm>
        <a:custGeom>
          <a:avLst/>
          <a:gdLst/>
          <a:ahLst/>
          <a:cxnLst/>
          <a:rect l="0" t="0" r="0" b="0"/>
          <a:pathLst>
            <a:path>
              <a:moveTo>
                <a:pt x="0" y="0"/>
              </a:moveTo>
              <a:lnTo>
                <a:pt x="0" y="225677"/>
              </a:lnTo>
              <a:lnTo>
                <a:pt x="2042290" y="225677"/>
              </a:lnTo>
              <a:lnTo>
                <a:pt x="2042290" y="40491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B6ECE0F-F147-4484-9FE6-378AF54F41F4}">
      <dsp:nvSpPr>
        <dsp:cNvPr id="0" name=""/>
        <dsp:cNvSpPr/>
      </dsp:nvSpPr>
      <dsp:spPr>
        <a:xfrm>
          <a:off x="2873692" y="1379284"/>
          <a:ext cx="91440" cy="404915"/>
        </a:xfrm>
        <a:custGeom>
          <a:avLst/>
          <a:gdLst/>
          <a:ahLst/>
          <a:cxnLst/>
          <a:rect l="0" t="0" r="0" b="0"/>
          <a:pathLst>
            <a:path>
              <a:moveTo>
                <a:pt x="68935" y="0"/>
              </a:moveTo>
              <a:lnTo>
                <a:pt x="68935" y="225677"/>
              </a:lnTo>
              <a:lnTo>
                <a:pt x="45720" y="225677"/>
              </a:lnTo>
              <a:lnTo>
                <a:pt x="45720" y="40491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DBD8BC3-8FB7-4AD7-82FC-022E8339B181}">
      <dsp:nvSpPr>
        <dsp:cNvPr id="0" name=""/>
        <dsp:cNvSpPr/>
      </dsp:nvSpPr>
      <dsp:spPr>
        <a:xfrm>
          <a:off x="853514" y="1379284"/>
          <a:ext cx="2089113" cy="253997"/>
        </a:xfrm>
        <a:custGeom>
          <a:avLst/>
          <a:gdLst/>
          <a:ahLst/>
          <a:cxnLst/>
          <a:rect l="0" t="0" r="0" b="0"/>
          <a:pathLst>
            <a:path>
              <a:moveTo>
                <a:pt x="2089113" y="0"/>
              </a:moveTo>
              <a:lnTo>
                <a:pt x="2089113" y="74759"/>
              </a:lnTo>
              <a:lnTo>
                <a:pt x="0" y="74759"/>
              </a:lnTo>
              <a:lnTo>
                <a:pt x="0" y="253997"/>
              </a:lnTo>
            </a:path>
          </a:pathLst>
        </a:custGeom>
        <a:noFill/>
        <a:ln w="25400" cap="rnd"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FE650E5-2074-42E5-9269-93EB9F48FC4B}">
      <dsp:nvSpPr>
        <dsp:cNvPr id="0" name=""/>
        <dsp:cNvSpPr/>
      </dsp:nvSpPr>
      <dsp:spPr>
        <a:xfrm>
          <a:off x="2089113" y="525769"/>
          <a:ext cx="1707029" cy="853514"/>
        </a:xfrm>
        <a:prstGeom prst="bevel">
          <a:avLst/>
        </a:prstGeom>
        <a:solidFill>
          <a:schemeClr val="bg1">
            <a:lumMod val="75000"/>
          </a:schemeClr>
        </a:solidFill>
        <a:ln w="25400" cap="flat" cmpd="sng" algn="ctr">
          <a:solidFill>
            <a:schemeClr val="lt1">
              <a:hueOff val="0"/>
              <a:satOff val="0"/>
              <a:lumOff val="0"/>
              <a:alphaOff val="0"/>
            </a:schemeClr>
          </a:solidFill>
          <a:prstDash val="solid"/>
        </a:ln>
        <a:effectLst/>
        <a:scene3d>
          <a:camera prst="orthographicFront">
            <a:rot lat="600000" lon="0" rev="0"/>
          </a:camera>
          <a:lightRig rig="twoPt" dir="t"/>
        </a:scene3d>
        <a:sp3d contourW="12700" prstMaterial="dkEdge">
          <a:contourClr>
            <a:schemeClr val="tx1">
              <a:lumMod val="85000"/>
              <a:lumOff val="1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l-GR" sz="1500" b="1" i="1" kern="1200" baseline="0" smtClean="0">
              <a:solidFill>
                <a:srgbClr val="C00000"/>
              </a:solidFill>
              <a:latin typeface="Calibri"/>
            </a:rPr>
            <a:t>Γενική Συνέλευση </a:t>
          </a:r>
        </a:p>
        <a:p>
          <a:pPr marR="0" lvl="0" algn="ctr" defTabSz="666750" rtl="0">
            <a:lnSpc>
              <a:spcPct val="90000"/>
            </a:lnSpc>
            <a:spcBef>
              <a:spcPct val="0"/>
            </a:spcBef>
            <a:spcAft>
              <a:spcPct val="35000"/>
            </a:spcAft>
          </a:pPr>
          <a:r>
            <a:rPr lang="el-GR" sz="1500" b="1" i="1" kern="1200" baseline="0" smtClean="0">
              <a:solidFill>
                <a:srgbClr val="C00000"/>
              </a:solidFill>
              <a:latin typeface="Calibri"/>
            </a:rPr>
            <a:t>Τμήματος</a:t>
          </a:r>
          <a:endParaRPr lang="el-GR" sz="1500" kern="1200" smtClean="0">
            <a:solidFill>
              <a:srgbClr val="C00000"/>
            </a:solidFill>
          </a:endParaRPr>
        </a:p>
      </dsp:txBody>
      <dsp:txXfrm>
        <a:off x="2089113" y="525769"/>
        <a:ext cx="1707029" cy="853514"/>
      </dsp:txXfrm>
    </dsp:sp>
    <dsp:sp modelId="{0F309208-2BC3-4393-B227-F53658D6AFC2}">
      <dsp:nvSpPr>
        <dsp:cNvPr id="0" name=""/>
        <dsp:cNvSpPr/>
      </dsp:nvSpPr>
      <dsp:spPr>
        <a:xfrm>
          <a:off x="0" y="1633282"/>
          <a:ext cx="1707029" cy="853514"/>
        </a:xfrm>
        <a:prstGeom prst="bevel">
          <a:avLst/>
        </a:prstGeom>
        <a:solidFill>
          <a:srgbClr val="0099CC"/>
        </a:solidFill>
        <a:ln w="25400" cap="flat" cmpd="sng" algn="ctr">
          <a:solidFill>
            <a:schemeClr val="lt1">
              <a:hueOff val="0"/>
              <a:satOff val="0"/>
              <a:lumOff val="0"/>
              <a:alphaOff val="0"/>
            </a:schemeClr>
          </a:solidFill>
          <a:prstDash val="solid"/>
        </a:ln>
        <a:effectLst>
          <a:innerShdw>
            <a:prstClr val="black"/>
          </a:innerShdw>
        </a:effectLst>
        <a:scene3d>
          <a:camera prst="orthographicFront"/>
          <a:lightRig rig="threePt" dir="t"/>
        </a:scene3d>
        <a:sp3d contourW="12700" prstMaterial="powder">
          <a:contourClr>
            <a:srgbClr val="808080"/>
          </a:contourClr>
        </a:sp3d>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l-GR" sz="1500" b="1" i="1" kern="1200" baseline="0" smtClean="0">
              <a:solidFill>
                <a:srgbClr val="C00000"/>
              </a:solidFill>
              <a:latin typeface="Calibri"/>
            </a:rPr>
            <a:t>Πρόεδρος </a:t>
          </a:r>
        </a:p>
        <a:p>
          <a:pPr marR="0" lvl="0" algn="ctr" defTabSz="666750" rtl="0">
            <a:lnSpc>
              <a:spcPct val="90000"/>
            </a:lnSpc>
            <a:spcBef>
              <a:spcPct val="0"/>
            </a:spcBef>
            <a:spcAft>
              <a:spcPct val="35000"/>
            </a:spcAft>
          </a:pPr>
          <a:r>
            <a:rPr lang="el-GR" sz="1500" b="1" i="1" kern="1200" baseline="0" smtClean="0">
              <a:solidFill>
                <a:srgbClr val="C00000"/>
              </a:solidFill>
              <a:latin typeface="Calibri"/>
            </a:rPr>
            <a:t>Τμήματος </a:t>
          </a:r>
          <a:endParaRPr lang="el-GR" sz="1500" kern="1200" smtClean="0">
            <a:solidFill>
              <a:srgbClr val="C00000"/>
            </a:solidFill>
          </a:endParaRPr>
        </a:p>
      </dsp:txBody>
      <dsp:txXfrm>
        <a:off x="0" y="1633282"/>
        <a:ext cx="1707029" cy="853514"/>
      </dsp:txXfrm>
    </dsp:sp>
    <dsp:sp modelId="{13621F07-D8D3-4A93-B49C-0DD466F105A3}">
      <dsp:nvSpPr>
        <dsp:cNvPr id="0" name=""/>
        <dsp:cNvSpPr/>
      </dsp:nvSpPr>
      <dsp:spPr>
        <a:xfrm>
          <a:off x="2065897" y="1784200"/>
          <a:ext cx="1707029" cy="853514"/>
        </a:xfrm>
        <a:prstGeom prst="bevel">
          <a:avLst/>
        </a:prstGeom>
        <a:solidFill>
          <a:srgbClr val="9999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l-GR" sz="1500" b="1" i="1" kern="1200" baseline="0" smtClean="0">
              <a:solidFill>
                <a:srgbClr val="C00000"/>
              </a:solidFill>
              <a:latin typeface="Calibri"/>
            </a:rPr>
            <a:t>Τακτικά Μέλη Ε.Π και Ε.Τ.Π</a:t>
          </a:r>
          <a:endParaRPr lang="el-GR" sz="1500" kern="1200" smtClean="0">
            <a:solidFill>
              <a:srgbClr val="C00000"/>
            </a:solidFill>
          </a:endParaRPr>
        </a:p>
      </dsp:txBody>
      <dsp:txXfrm>
        <a:off x="2065897" y="1784200"/>
        <a:ext cx="1707029" cy="853514"/>
      </dsp:txXfrm>
    </dsp:sp>
    <dsp:sp modelId="{44903678-5706-497D-ABFC-B1627654DF56}">
      <dsp:nvSpPr>
        <dsp:cNvPr id="0" name=""/>
        <dsp:cNvSpPr/>
      </dsp:nvSpPr>
      <dsp:spPr>
        <a:xfrm>
          <a:off x="4131403" y="1784200"/>
          <a:ext cx="1707029" cy="853514"/>
        </a:xfrm>
        <a:prstGeom prst="bevel">
          <a:avLst/>
        </a:prstGeom>
        <a:solidFill>
          <a:srgbClr val="99CC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l-GR" sz="1500" b="1" i="1" kern="1200" baseline="0" smtClean="0">
              <a:solidFill>
                <a:srgbClr val="C00000"/>
              </a:solidFill>
              <a:latin typeface="Calibri"/>
            </a:rPr>
            <a:t>Εκπρόσωποι φοιτητών </a:t>
          </a:r>
          <a:endParaRPr lang="el-GR" sz="1500" kern="1200" smtClean="0">
            <a:solidFill>
              <a:srgbClr val="C00000"/>
            </a:solidFill>
          </a:endParaRPr>
        </a:p>
      </dsp:txBody>
      <dsp:txXfrm>
        <a:off x="4131403" y="1784200"/>
        <a:ext cx="1707029" cy="8535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548447E-6F1C-4FB9-B6EC-296657DBBA9D}">
      <dsp:nvSpPr>
        <dsp:cNvPr id="0" name=""/>
        <dsp:cNvSpPr/>
      </dsp:nvSpPr>
      <dsp:spPr>
        <a:xfrm>
          <a:off x="1719209" y="775136"/>
          <a:ext cx="758804" cy="469026"/>
        </a:xfrm>
        <a:prstGeom prst="ellipse">
          <a:avLst/>
        </a:prstGeom>
        <a:gradFill rotWithShape="0">
          <a:gsLst>
            <a:gs pos="0">
              <a:schemeClr val="tx1">
                <a:alpha val="22000"/>
              </a:schemeClr>
            </a:gs>
            <a:gs pos="7001">
              <a:srgbClr val="E6E6E6"/>
            </a:gs>
            <a:gs pos="32001">
              <a:srgbClr val="7D8496"/>
            </a:gs>
            <a:gs pos="47000">
              <a:srgbClr val="E6E6E6"/>
            </a:gs>
            <a:gs pos="85001">
              <a:srgbClr val="7D8496"/>
            </a:gs>
            <a:gs pos="100000">
              <a:srgbClr val="E6E6E6"/>
            </a:gs>
          </a:gsLst>
          <a:lin ang="48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solidFill>
                <a:srgbClr val="C00000"/>
              </a:solidFill>
            </a:rPr>
            <a:t>Συμβούλιο Διοίκησης</a:t>
          </a:r>
        </a:p>
      </dsp:txBody>
      <dsp:txXfrm>
        <a:off x="1719209" y="775136"/>
        <a:ext cx="758804" cy="469026"/>
      </dsp:txXfrm>
    </dsp:sp>
    <dsp:sp modelId="{E0EABDE5-8087-4983-B315-FF5C382E482D}">
      <dsp:nvSpPr>
        <dsp:cNvPr id="0" name=""/>
        <dsp:cNvSpPr/>
      </dsp:nvSpPr>
      <dsp:spPr>
        <a:xfrm rot="16083278">
          <a:off x="2037432" y="617098"/>
          <a:ext cx="100205" cy="132890"/>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kern="1200"/>
        </a:p>
      </dsp:txBody>
      <dsp:txXfrm rot="16083278">
        <a:off x="2037432" y="617098"/>
        <a:ext cx="100205" cy="132890"/>
      </dsp:txXfrm>
    </dsp:sp>
    <dsp:sp modelId="{B97F6588-B1E6-4D81-9EDC-66553741B43D}">
      <dsp:nvSpPr>
        <dsp:cNvPr id="0" name=""/>
        <dsp:cNvSpPr/>
      </dsp:nvSpPr>
      <dsp:spPr>
        <a:xfrm>
          <a:off x="1548132" y="0"/>
          <a:ext cx="1052283" cy="586282"/>
        </a:xfrm>
        <a:prstGeom prst="ellipse">
          <a:avLst/>
        </a:prstGeom>
        <a:gradFill flip="none" rotWithShape="1">
          <a:gsLst>
            <a:gs pos="0">
              <a:schemeClr val="tx1">
                <a:alpha val="22000"/>
              </a:schemeClr>
            </a:gs>
            <a:gs pos="7001">
              <a:srgbClr val="E6E6E6"/>
            </a:gs>
            <a:gs pos="32001">
              <a:srgbClr val="7D8496"/>
            </a:gs>
            <a:gs pos="47000">
              <a:srgbClr val="E6E6E6"/>
            </a:gs>
            <a:gs pos="85001">
              <a:srgbClr val="7D8496"/>
            </a:gs>
            <a:gs pos="100000">
              <a:srgbClr val="E6E6E6"/>
            </a:gs>
          </a:gsLst>
          <a:path path="circle">
            <a:fillToRect l="100000" t="100000"/>
          </a:path>
          <a:tileRect r="-100000" b="-10000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solidFill>
                <a:srgbClr val="C00000"/>
              </a:solidFill>
            </a:rPr>
            <a:t>Πρόεδ. </a:t>
          </a:r>
        </a:p>
        <a:p>
          <a:pPr lvl="0" algn="ctr" defTabSz="355600">
            <a:lnSpc>
              <a:spcPct val="90000"/>
            </a:lnSpc>
            <a:spcBef>
              <a:spcPct val="0"/>
            </a:spcBef>
            <a:spcAft>
              <a:spcPct val="35000"/>
            </a:spcAft>
          </a:pPr>
          <a:r>
            <a:rPr lang="el-GR" sz="800" b="1" kern="1200">
              <a:solidFill>
                <a:srgbClr val="C00000"/>
              </a:solidFill>
            </a:rPr>
            <a:t>Τμήματος </a:t>
          </a:r>
        </a:p>
      </dsp:txBody>
      <dsp:txXfrm>
        <a:off x="1548132" y="0"/>
        <a:ext cx="1052283" cy="586282"/>
      </dsp:txXfrm>
    </dsp:sp>
    <dsp:sp modelId="{1C6255DC-D325-42FD-B302-CB54B860C820}">
      <dsp:nvSpPr>
        <dsp:cNvPr id="0" name=""/>
        <dsp:cNvSpPr/>
      </dsp:nvSpPr>
      <dsp:spPr>
        <a:xfrm rot="20359188">
          <a:off x="2463136" y="779013"/>
          <a:ext cx="114359" cy="132890"/>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kern="1200">
            <a:solidFill>
              <a:srgbClr val="FFC000"/>
            </a:solidFill>
          </a:endParaRPr>
        </a:p>
      </dsp:txBody>
      <dsp:txXfrm rot="20359188">
        <a:off x="2463136" y="779013"/>
        <a:ext cx="114359" cy="132890"/>
      </dsp:txXfrm>
    </dsp:sp>
    <dsp:sp modelId="{CE59CD90-F252-4F9B-AAB6-D98A679BCFCB}">
      <dsp:nvSpPr>
        <dsp:cNvPr id="0" name=""/>
        <dsp:cNvSpPr/>
      </dsp:nvSpPr>
      <dsp:spPr>
        <a:xfrm>
          <a:off x="2598801" y="362217"/>
          <a:ext cx="699400" cy="653242"/>
        </a:xfrm>
        <a:prstGeom prst="ellipse">
          <a:avLst/>
        </a:prstGeom>
        <a:gradFill rotWithShape="0">
          <a:gsLst>
            <a:gs pos="0">
              <a:srgbClr val="FFFFFF"/>
            </a:gs>
            <a:gs pos="7001">
              <a:srgbClr val="E6E6E6"/>
            </a:gs>
            <a:gs pos="32001">
              <a:srgbClr val="7D8496"/>
            </a:gs>
            <a:gs pos="47000">
              <a:srgbClr val="E6E6E6"/>
            </a:gs>
            <a:gs pos="85001">
              <a:srgbClr val="7D8496"/>
            </a:gs>
            <a:gs pos="100000">
              <a:srgbClr val="E6E6E6"/>
            </a:gs>
          </a:gsLst>
          <a:lin ang="48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solidFill>
                <a:srgbClr val="C00000"/>
              </a:solidFill>
            </a:rPr>
            <a:t>Υπεύθ.</a:t>
          </a:r>
        </a:p>
        <a:p>
          <a:pPr lvl="0" algn="ctr" defTabSz="355600">
            <a:lnSpc>
              <a:spcPct val="90000"/>
            </a:lnSpc>
            <a:spcBef>
              <a:spcPct val="0"/>
            </a:spcBef>
            <a:spcAft>
              <a:spcPct val="35000"/>
            </a:spcAft>
          </a:pPr>
          <a:r>
            <a:rPr lang="el-GR" sz="800" b="1" kern="1200">
              <a:solidFill>
                <a:srgbClr val="C00000"/>
              </a:solidFill>
            </a:rPr>
            <a:t> Νοσηλ. Τομέα</a:t>
          </a:r>
        </a:p>
      </dsp:txBody>
      <dsp:txXfrm>
        <a:off x="2598801" y="362217"/>
        <a:ext cx="699400" cy="653242"/>
      </dsp:txXfrm>
    </dsp:sp>
    <dsp:sp modelId="{60E6BC9E-E999-4113-B422-77E66DDD6D0F}">
      <dsp:nvSpPr>
        <dsp:cNvPr id="0" name=""/>
        <dsp:cNvSpPr/>
      </dsp:nvSpPr>
      <dsp:spPr>
        <a:xfrm rot="7937406">
          <a:off x="1771048" y="1233545"/>
          <a:ext cx="126928" cy="132890"/>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kern="1200"/>
        </a:p>
      </dsp:txBody>
      <dsp:txXfrm rot="7937406">
        <a:off x="1771048" y="1233545"/>
        <a:ext cx="126928" cy="132890"/>
      </dsp:txXfrm>
    </dsp:sp>
    <dsp:sp modelId="{150F7602-F67F-4774-9395-CED3693B095E}">
      <dsp:nvSpPr>
        <dsp:cNvPr id="0" name=""/>
        <dsp:cNvSpPr/>
      </dsp:nvSpPr>
      <dsp:spPr>
        <a:xfrm>
          <a:off x="1109809" y="1345064"/>
          <a:ext cx="834116" cy="586282"/>
        </a:xfrm>
        <a:prstGeom prst="ellipse">
          <a:avLst/>
        </a:prstGeom>
        <a:gradFill rotWithShape="0">
          <a:gsLst>
            <a:gs pos="0">
              <a:schemeClr val="tx1">
                <a:alpha val="22000"/>
              </a:schemeClr>
            </a:gs>
            <a:gs pos="7001">
              <a:srgbClr val="E6E6E6"/>
            </a:gs>
            <a:gs pos="32001">
              <a:srgbClr val="7D8496"/>
            </a:gs>
            <a:gs pos="47000">
              <a:srgbClr val="E6E6E6"/>
            </a:gs>
            <a:gs pos="85001">
              <a:srgbClr val="7D8496"/>
            </a:gs>
            <a:gs pos="100000">
              <a:srgbClr val="E6E6E6"/>
            </a:gs>
          </a:gsLst>
          <a:lin ang="48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solidFill>
                <a:srgbClr val="C00000"/>
              </a:solidFill>
            </a:rPr>
            <a:t>Υπεύθ.</a:t>
          </a:r>
        </a:p>
        <a:p>
          <a:pPr lvl="0" algn="ctr" defTabSz="355600">
            <a:lnSpc>
              <a:spcPct val="90000"/>
            </a:lnSpc>
            <a:spcBef>
              <a:spcPct val="0"/>
            </a:spcBef>
            <a:spcAft>
              <a:spcPct val="35000"/>
            </a:spcAft>
          </a:pPr>
          <a:r>
            <a:rPr lang="el-GR" sz="800" b="1" kern="1200">
              <a:solidFill>
                <a:srgbClr val="C00000"/>
              </a:solidFill>
            </a:rPr>
            <a:t>Ιατρ.</a:t>
          </a:r>
        </a:p>
        <a:p>
          <a:pPr lvl="0" algn="ctr" defTabSz="355600">
            <a:lnSpc>
              <a:spcPct val="90000"/>
            </a:lnSpc>
            <a:spcBef>
              <a:spcPct val="0"/>
            </a:spcBef>
            <a:spcAft>
              <a:spcPct val="35000"/>
            </a:spcAft>
          </a:pPr>
          <a:r>
            <a:rPr lang="el-GR" sz="800" b="1" kern="1200">
              <a:solidFill>
                <a:srgbClr val="C00000"/>
              </a:solidFill>
            </a:rPr>
            <a:t>Μαθημάτων</a:t>
          </a:r>
        </a:p>
      </dsp:txBody>
      <dsp:txXfrm>
        <a:off x="1109809" y="1345064"/>
        <a:ext cx="834116" cy="586282"/>
      </dsp:txXfrm>
    </dsp:sp>
    <dsp:sp modelId="{2E86FE1C-A47C-4FF7-8EF5-C20A1F596CB5}">
      <dsp:nvSpPr>
        <dsp:cNvPr id="0" name=""/>
        <dsp:cNvSpPr/>
      </dsp:nvSpPr>
      <dsp:spPr>
        <a:xfrm rot="11351988">
          <a:off x="1597107" y="869741"/>
          <a:ext cx="95837" cy="132890"/>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kern="1200"/>
        </a:p>
      </dsp:txBody>
      <dsp:txXfrm rot="11351988">
        <a:off x="1597107" y="869741"/>
        <a:ext cx="95837" cy="132890"/>
      </dsp:txXfrm>
    </dsp:sp>
    <dsp:sp modelId="{45A39A7D-6435-4711-9E92-07AF82E78981}">
      <dsp:nvSpPr>
        <dsp:cNvPr id="0" name=""/>
        <dsp:cNvSpPr/>
      </dsp:nvSpPr>
      <dsp:spPr>
        <a:xfrm>
          <a:off x="774070" y="565800"/>
          <a:ext cx="788046" cy="586282"/>
        </a:xfrm>
        <a:prstGeom prst="ellipse">
          <a:avLst/>
        </a:prstGeom>
        <a:gradFill rotWithShape="0">
          <a:gsLst>
            <a:gs pos="0">
              <a:schemeClr val="tx1">
                <a:alpha val="22000"/>
              </a:schemeClr>
            </a:gs>
            <a:gs pos="7001">
              <a:srgbClr val="E6E6E6"/>
            </a:gs>
            <a:gs pos="32001">
              <a:srgbClr val="7D8496"/>
            </a:gs>
            <a:gs pos="47000">
              <a:srgbClr val="E6E6E6"/>
            </a:gs>
            <a:gs pos="85001">
              <a:srgbClr val="7D8496"/>
            </a:gs>
            <a:gs pos="100000">
              <a:srgbClr val="E6E6E6"/>
            </a:gs>
          </a:gsLst>
          <a:path path="circle">
            <a:fillToRect l="100000" t="100000"/>
          </a:path>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solidFill>
                <a:srgbClr val="C00000"/>
              </a:solidFill>
            </a:rPr>
            <a:t>Υπεύθ.</a:t>
          </a:r>
        </a:p>
        <a:p>
          <a:pPr lvl="0" algn="ctr" defTabSz="355600">
            <a:lnSpc>
              <a:spcPct val="90000"/>
            </a:lnSpc>
            <a:spcBef>
              <a:spcPct val="0"/>
            </a:spcBef>
            <a:spcAft>
              <a:spcPct val="35000"/>
            </a:spcAft>
          </a:pPr>
          <a:r>
            <a:rPr lang="el-GR" sz="800" b="1" kern="1200">
              <a:solidFill>
                <a:srgbClr val="C00000"/>
              </a:solidFill>
            </a:rPr>
            <a:t>Κοιν. Επιστημών</a:t>
          </a:r>
        </a:p>
      </dsp:txBody>
      <dsp:txXfrm>
        <a:off x="774070" y="565800"/>
        <a:ext cx="788046" cy="5862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Διαστημικό">
  <a:themeElements>
    <a:clrScheme name="Διαστημικό">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Διαστημικό">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Διαστημικό">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039BE-DE30-49E1-9FD4-75E000E8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121</Pages>
  <Words>26152</Words>
  <Characters>141226</Characters>
  <Application>Microsoft Office Word</Application>
  <DocSecurity>0</DocSecurity>
  <Lines>1176</Lines>
  <Paragraphs>334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κοστας</dc:creator>
  <cp:lastModifiedBy>..</cp:lastModifiedBy>
  <cp:revision>11</cp:revision>
  <dcterms:created xsi:type="dcterms:W3CDTF">2014-02-23T15:40:00Z</dcterms:created>
  <dcterms:modified xsi:type="dcterms:W3CDTF">2014-04-03T09:09:00Z</dcterms:modified>
</cp:coreProperties>
</file>